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AD" w:rsidRPr="00080A94" w:rsidRDefault="00AE6CAD" w:rsidP="00AE6CA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080A9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80A94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080A94" w:rsidRDefault="00080A94" w:rsidP="00AE6C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A94" w:rsidRDefault="00080A94" w:rsidP="00AE6C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E6CAD" w:rsidRPr="00080A94" w:rsidRDefault="00AE6CAD" w:rsidP="00AE6CA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AD" w:rsidRPr="00080A94" w:rsidRDefault="00AE6CAD" w:rsidP="00AE6CA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A9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AE6CAD" w:rsidRDefault="00AE6CAD" w:rsidP="00AE6CA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A94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80A94" w:rsidRPr="00080A94" w:rsidRDefault="00080A94" w:rsidP="00AE6CA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80A9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80A94">
        <w:rPr>
          <w:rFonts w:ascii="Times New Roman" w:hAnsi="Times New Roman" w:cs="Times New Roman"/>
          <w:sz w:val="24"/>
          <w:szCs w:val="24"/>
        </w:rPr>
        <w:t>-</w:t>
      </w:r>
      <w:r w:rsidRPr="00080A9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Уфа</w:t>
      </w:r>
    </w:p>
    <w:p w:rsidR="00AE6CAD" w:rsidRPr="00080A94" w:rsidRDefault="00AE6CAD" w:rsidP="00AE6C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0A9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80A9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80A9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80A9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80A9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80A94" w:rsidRDefault="00080A94" w:rsidP="00AE6CA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80A94" w:rsidRDefault="00080A94" w:rsidP="00AE6CA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E6CAD" w:rsidRPr="00080A94" w:rsidRDefault="00AE6CAD" w:rsidP="00AE6CAD">
      <w:pPr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80A9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80A9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E6CAD" w:rsidRPr="00080A94" w:rsidRDefault="00AE6CAD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80A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80A9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80A9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80A9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E6CAD" w:rsidRPr="00080A94" w:rsidRDefault="00AE6CAD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80A9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80A9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E6CAD" w:rsidRPr="00080A94" w:rsidRDefault="00AE6CAD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80A9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80A9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80A94" w:rsidRDefault="00080A94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0A94" w:rsidRDefault="00080A94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E6CAD" w:rsidRPr="00080A94" w:rsidRDefault="00AE6CAD" w:rsidP="00AE6CAD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0A9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80A9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E6CAD" w:rsidRPr="00080A94" w:rsidRDefault="00AE6CAD" w:rsidP="00AE6C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6CAD" w:rsidRPr="00080A94" w:rsidRDefault="00AE6CAD" w:rsidP="00AE6CAD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80A9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E6CAD" w:rsidRPr="00080A94" w:rsidRDefault="00AE6CAD" w:rsidP="00AE6CAD">
      <w:pPr>
        <w:pStyle w:val="2"/>
        <w:ind w:left="0"/>
        <w:jc w:val="both"/>
        <w:rPr>
          <w:rStyle w:val="BodyTextChar"/>
          <w:szCs w:val="24"/>
        </w:rPr>
      </w:pPr>
    </w:p>
    <w:p w:rsidR="00AE6CAD" w:rsidRPr="00080A94" w:rsidRDefault="00AE6CAD" w:rsidP="00AE6CAD">
      <w:pPr>
        <w:pStyle w:val="2"/>
        <w:jc w:val="both"/>
        <w:rPr>
          <w:rStyle w:val="BodyTextChar"/>
          <w:szCs w:val="24"/>
        </w:rPr>
      </w:pPr>
    </w:p>
    <w:p w:rsidR="00AE6CAD" w:rsidRPr="00080A94" w:rsidRDefault="00AE6CAD" w:rsidP="00AE6CAD">
      <w:pPr>
        <w:pStyle w:val="2"/>
        <w:jc w:val="both"/>
        <w:rPr>
          <w:rStyle w:val="BodyTextChar"/>
          <w:szCs w:val="24"/>
        </w:rPr>
      </w:pPr>
    </w:p>
    <w:p w:rsidR="00AE6CAD" w:rsidRPr="00080A94" w:rsidRDefault="00AE6CAD" w:rsidP="00AE6CAD">
      <w:pPr>
        <w:pStyle w:val="2"/>
        <w:jc w:val="both"/>
        <w:rPr>
          <w:rStyle w:val="BodyTextChar"/>
          <w:szCs w:val="24"/>
        </w:rPr>
      </w:pPr>
    </w:p>
    <w:p w:rsidR="00AE6CAD" w:rsidRPr="00080A94" w:rsidRDefault="00AE6CAD" w:rsidP="00AE6CAD">
      <w:pPr>
        <w:pStyle w:val="2"/>
        <w:jc w:val="both"/>
        <w:rPr>
          <w:rStyle w:val="BodyTextChar"/>
          <w:szCs w:val="24"/>
        </w:rPr>
      </w:pPr>
    </w:p>
    <w:p w:rsidR="00AE6CAD" w:rsidRDefault="00AE6CAD" w:rsidP="00AE6CAD">
      <w:pPr>
        <w:pStyle w:val="2"/>
        <w:jc w:val="both"/>
        <w:rPr>
          <w:rStyle w:val="BodyTextChar"/>
          <w:szCs w:val="24"/>
        </w:rPr>
      </w:pPr>
    </w:p>
    <w:p w:rsidR="00080A94" w:rsidRPr="00080A94" w:rsidRDefault="00080A94" w:rsidP="00AE6CAD">
      <w:pPr>
        <w:pStyle w:val="2"/>
        <w:jc w:val="both"/>
        <w:rPr>
          <w:rStyle w:val="BodyTextChar"/>
          <w:szCs w:val="24"/>
        </w:rPr>
      </w:pPr>
    </w:p>
    <w:p w:rsidR="00AE6CAD" w:rsidRPr="00080A94" w:rsidRDefault="00AE6CAD" w:rsidP="00AE6CA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E6CAD" w:rsidRPr="00080A94" w:rsidRDefault="00AE6CAD" w:rsidP="00AE6CA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AE6CAD" w:rsidRPr="00080A94" w:rsidRDefault="00AE6CAD" w:rsidP="00AE6CA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влияющие на моторику желудка.</w:t>
      </w:r>
    </w:p>
    <w:p w:rsidR="00AE6CAD" w:rsidRPr="00080A94" w:rsidRDefault="00AE6CAD" w:rsidP="00AE6CA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080A94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080A94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080A94">
        <w:rPr>
          <w:rStyle w:val="a4"/>
          <w:b w:val="0"/>
          <w:bCs w:val="0"/>
          <w:sz w:val="24"/>
          <w:szCs w:val="24"/>
        </w:rPr>
        <w:t>.б12.1.4</w:t>
      </w:r>
    </w:p>
    <w:p w:rsidR="00AE6CAD" w:rsidRPr="00080A94" w:rsidRDefault="00AE6CAD" w:rsidP="00AE6CA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AE6CAD" w:rsidRPr="00080A94" w:rsidRDefault="00AE6CAD" w:rsidP="00AE6CAD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E6CAD" w:rsidRPr="00080A94" w:rsidRDefault="00AE6CAD" w:rsidP="00AE6CA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AE6CAD" w:rsidRPr="00080A94" w:rsidRDefault="00AE6CAD" w:rsidP="00AE6CA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Цель: ознакомить ординатора со средствами, влияющими на моторику желудка.</w:t>
      </w:r>
    </w:p>
    <w:p w:rsidR="00AE6CAD" w:rsidRPr="00080A94" w:rsidRDefault="00AE6CAD" w:rsidP="00AE6CAD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    Обучающиеся будут обладать компетенциями, включающими в себя способность/готовность: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80A94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80A94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080A94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080A94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AE6CAD" w:rsidRPr="00080A94" w:rsidRDefault="00AE6CAD" w:rsidP="00AE6CA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AE6CAD" w:rsidRPr="00080A94" w:rsidRDefault="00AE6CAD" w:rsidP="00AE6CAD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530D86" w:rsidRPr="00080A94" w:rsidRDefault="00530D86" w:rsidP="00530D86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80A94">
        <w:rPr>
          <w:b/>
          <w:bCs/>
          <w:sz w:val="24"/>
          <w:szCs w:val="24"/>
        </w:rPr>
        <w:t>Содержание занятия:</w:t>
      </w:r>
    </w:p>
    <w:p w:rsidR="00530D86" w:rsidRPr="00080A94" w:rsidRDefault="00530D86" w:rsidP="00530D86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80A94">
        <w:rPr>
          <w:rFonts w:ascii="Times New Roman" w:hAnsi="Times New Roman"/>
          <w:color w:val="000000"/>
          <w:spacing w:val="-6"/>
          <w:sz w:val="24"/>
          <w:szCs w:val="24"/>
        </w:rPr>
        <w:t>1.</w:t>
      </w:r>
      <w:r w:rsidRPr="00080A94">
        <w:rPr>
          <w:rFonts w:ascii="Times New Roman" w:hAnsi="Times New Roman"/>
          <w:sz w:val="24"/>
          <w:szCs w:val="24"/>
        </w:rPr>
        <w:t xml:space="preserve"> Сред</w:t>
      </w:r>
      <w:r w:rsidRPr="00080A94">
        <w:rPr>
          <w:rFonts w:ascii="Times New Roman" w:hAnsi="Times New Roman"/>
          <w:sz w:val="24"/>
          <w:szCs w:val="24"/>
        </w:rPr>
        <w:softHyphen/>
        <w:t>ст</w:t>
      </w:r>
      <w:r w:rsidRPr="00080A94">
        <w:rPr>
          <w:rFonts w:ascii="Times New Roman" w:hAnsi="Times New Roman"/>
          <w:sz w:val="24"/>
          <w:szCs w:val="24"/>
        </w:rPr>
        <w:softHyphen/>
        <w:t>ва, уси</w:t>
      </w:r>
      <w:r w:rsidRPr="00080A94">
        <w:rPr>
          <w:rFonts w:ascii="Times New Roman" w:hAnsi="Times New Roman"/>
          <w:sz w:val="24"/>
          <w:szCs w:val="24"/>
        </w:rPr>
        <w:softHyphen/>
        <w:t>ли</w:t>
      </w:r>
      <w:r w:rsidRPr="00080A94">
        <w:rPr>
          <w:rFonts w:ascii="Times New Roman" w:hAnsi="Times New Roman"/>
          <w:sz w:val="24"/>
          <w:szCs w:val="24"/>
        </w:rPr>
        <w:softHyphen/>
        <w:t>ваю</w:t>
      </w:r>
      <w:r w:rsidRPr="00080A94">
        <w:rPr>
          <w:rFonts w:ascii="Times New Roman" w:hAnsi="Times New Roman"/>
          <w:sz w:val="24"/>
          <w:szCs w:val="24"/>
        </w:rPr>
        <w:softHyphen/>
        <w:t>щие мо</w:t>
      </w:r>
      <w:r w:rsidRPr="00080A94">
        <w:rPr>
          <w:rFonts w:ascii="Times New Roman" w:hAnsi="Times New Roman"/>
          <w:sz w:val="24"/>
          <w:szCs w:val="24"/>
        </w:rPr>
        <w:softHyphen/>
        <w:t>то</w:t>
      </w:r>
      <w:r w:rsidRPr="00080A94">
        <w:rPr>
          <w:rFonts w:ascii="Times New Roman" w:hAnsi="Times New Roman"/>
          <w:sz w:val="24"/>
          <w:szCs w:val="24"/>
        </w:rPr>
        <w:softHyphen/>
        <w:t>ри</w:t>
      </w:r>
      <w:r w:rsidRPr="00080A94">
        <w:rPr>
          <w:rFonts w:ascii="Times New Roman" w:hAnsi="Times New Roman"/>
          <w:sz w:val="24"/>
          <w:szCs w:val="24"/>
        </w:rPr>
        <w:softHyphen/>
        <w:t>ку же</w:t>
      </w:r>
      <w:r w:rsidRPr="00080A94">
        <w:rPr>
          <w:rFonts w:ascii="Times New Roman" w:hAnsi="Times New Roman"/>
          <w:sz w:val="24"/>
          <w:szCs w:val="24"/>
        </w:rPr>
        <w:softHyphen/>
        <w:t>луд</w:t>
      </w:r>
      <w:r w:rsidRPr="00080A94">
        <w:rPr>
          <w:rFonts w:ascii="Times New Roman" w:hAnsi="Times New Roman"/>
          <w:sz w:val="24"/>
          <w:szCs w:val="24"/>
        </w:rPr>
        <w:softHyphen/>
        <w:t>ка</w:t>
      </w:r>
    </w:p>
    <w:p w:rsidR="00530D86" w:rsidRPr="00080A94" w:rsidRDefault="00530D86" w:rsidP="00530D86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80A94">
        <w:rPr>
          <w:rFonts w:ascii="Times New Roman" w:hAnsi="Times New Roman"/>
          <w:color w:val="000000"/>
          <w:spacing w:val="-6"/>
          <w:sz w:val="24"/>
          <w:szCs w:val="24"/>
        </w:rPr>
        <w:t>2.</w:t>
      </w:r>
      <w:r w:rsidRPr="00080A94">
        <w:rPr>
          <w:rFonts w:ascii="Times New Roman" w:hAnsi="Times New Roman"/>
          <w:sz w:val="24"/>
          <w:szCs w:val="24"/>
        </w:rPr>
        <w:t xml:space="preserve"> Так</w:t>
      </w:r>
      <w:r w:rsidRPr="00080A94">
        <w:rPr>
          <w:rFonts w:ascii="Times New Roman" w:hAnsi="Times New Roman"/>
          <w:sz w:val="24"/>
          <w:szCs w:val="24"/>
        </w:rPr>
        <w:softHyphen/>
        <w:t>ти</w:t>
      </w:r>
      <w:r w:rsidRPr="00080A94">
        <w:rPr>
          <w:rFonts w:ascii="Times New Roman" w:hAnsi="Times New Roman"/>
          <w:sz w:val="24"/>
          <w:szCs w:val="24"/>
        </w:rPr>
        <w:softHyphen/>
        <w:t>ка при</w:t>
      </w:r>
      <w:r w:rsidRPr="00080A94">
        <w:rPr>
          <w:rFonts w:ascii="Times New Roman" w:hAnsi="Times New Roman"/>
          <w:sz w:val="24"/>
          <w:szCs w:val="24"/>
        </w:rPr>
        <w:softHyphen/>
        <w:t>ме</w:t>
      </w:r>
      <w:r w:rsidRPr="00080A94">
        <w:rPr>
          <w:rFonts w:ascii="Times New Roman" w:hAnsi="Times New Roman"/>
          <w:sz w:val="24"/>
          <w:szCs w:val="24"/>
        </w:rPr>
        <w:softHyphen/>
        <w:t>не</w:t>
      </w:r>
      <w:r w:rsidRPr="00080A94">
        <w:rPr>
          <w:rFonts w:ascii="Times New Roman" w:hAnsi="Times New Roman"/>
          <w:sz w:val="24"/>
          <w:szCs w:val="24"/>
        </w:rPr>
        <w:softHyphen/>
        <w:t>ния средств, уси</w:t>
      </w:r>
      <w:r w:rsidRPr="00080A94">
        <w:rPr>
          <w:rFonts w:ascii="Times New Roman" w:hAnsi="Times New Roman"/>
          <w:sz w:val="24"/>
          <w:szCs w:val="24"/>
        </w:rPr>
        <w:softHyphen/>
        <w:t>ли</w:t>
      </w:r>
      <w:r w:rsidRPr="00080A94">
        <w:rPr>
          <w:rFonts w:ascii="Times New Roman" w:hAnsi="Times New Roman"/>
          <w:sz w:val="24"/>
          <w:szCs w:val="24"/>
        </w:rPr>
        <w:softHyphen/>
        <w:t>ваю</w:t>
      </w:r>
      <w:r w:rsidRPr="00080A94">
        <w:rPr>
          <w:rFonts w:ascii="Times New Roman" w:hAnsi="Times New Roman"/>
          <w:sz w:val="24"/>
          <w:szCs w:val="24"/>
        </w:rPr>
        <w:softHyphen/>
        <w:t>щих мо</w:t>
      </w:r>
      <w:r w:rsidRPr="00080A94">
        <w:rPr>
          <w:rFonts w:ascii="Times New Roman" w:hAnsi="Times New Roman"/>
          <w:sz w:val="24"/>
          <w:szCs w:val="24"/>
        </w:rPr>
        <w:softHyphen/>
        <w:t>то</w:t>
      </w:r>
      <w:r w:rsidRPr="00080A94">
        <w:rPr>
          <w:rFonts w:ascii="Times New Roman" w:hAnsi="Times New Roman"/>
          <w:sz w:val="24"/>
          <w:szCs w:val="24"/>
        </w:rPr>
        <w:softHyphen/>
        <w:t>ри</w:t>
      </w:r>
      <w:r w:rsidRPr="00080A94">
        <w:rPr>
          <w:rFonts w:ascii="Times New Roman" w:hAnsi="Times New Roman"/>
          <w:sz w:val="24"/>
          <w:szCs w:val="24"/>
        </w:rPr>
        <w:softHyphen/>
        <w:t>ку же</w:t>
      </w:r>
      <w:r w:rsidRPr="00080A94">
        <w:rPr>
          <w:rFonts w:ascii="Times New Roman" w:hAnsi="Times New Roman"/>
          <w:sz w:val="24"/>
          <w:szCs w:val="24"/>
        </w:rPr>
        <w:softHyphen/>
        <w:t>луд</w:t>
      </w:r>
      <w:r w:rsidRPr="00080A94">
        <w:rPr>
          <w:rFonts w:ascii="Times New Roman" w:hAnsi="Times New Roman"/>
          <w:sz w:val="24"/>
          <w:szCs w:val="24"/>
        </w:rPr>
        <w:softHyphen/>
        <w:t>ка</w:t>
      </w:r>
    </w:p>
    <w:p w:rsidR="00530D86" w:rsidRPr="00080A94" w:rsidRDefault="00530D86" w:rsidP="00530D86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80A94">
        <w:rPr>
          <w:rFonts w:ascii="Times New Roman" w:hAnsi="Times New Roman"/>
          <w:sz w:val="24"/>
          <w:szCs w:val="24"/>
        </w:rPr>
        <w:t>3. Сред</w:t>
      </w:r>
      <w:r w:rsidRPr="00080A94">
        <w:rPr>
          <w:rFonts w:ascii="Times New Roman" w:hAnsi="Times New Roman"/>
          <w:sz w:val="24"/>
          <w:szCs w:val="24"/>
        </w:rPr>
        <w:softHyphen/>
        <w:t>ст</w:t>
      </w:r>
      <w:r w:rsidRPr="00080A94">
        <w:rPr>
          <w:rFonts w:ascii="Times New Roman" w:hAnsi="Times New Roman"/>
          <w:sz w:val="24"/>
          <w:szCs w:val="24"/>
        </w:rPr>
        <w:softHyphen/>
        <w:t xml:space="preserve">ва, </w:t>
      </w:r>
      <w:proofErr w:type="spellStart"/>
      <w:r w:rsidRPr="00080A94">
        <w:rPr>
          <w:rFonts w:ascii="Times New Roman" w:hAnsi="Times New Roman"/>
          <w:sz w:val="24"/>
          <w:szCs w:val="24"/>
        </w:rPr>
        <w:t>при</w:t>
      </w:r>
      <w:r w:rsidRPr="00080A94">
        <w:rPr>
          <w:rFonts w:ascii="Times New Roman" w:hAnsi="Times New Roman"/>
          <w:sz w:val="24"/>
          <w:szCs w:val="24"/>
        </w:rPr>
        <w:softHyphen/>
        <w:t>ме</w:t>
      </w:r>
      <w:r w:rsidRPr="00080A94">
        <w:rPr>
          <w:rFonts w:ascii="Times New Roman" w:hAnsi="Times New Roman"/>
          <w:sz w:val="24"/>
          <w:szCs w:val="24"/>
        </w:rPr>
        <w:softHyphen/>
        <w:t>ня</w:t>
      </w:r>
      <w:r w:rsidRPr="00080A94">
        <w:rPr>
          <w:rFonts w:ascii="Times New Roman" w:hAnsi="Times New Roman"/>
          <w:sz w:val="24"/>
          <w:szCs w:val="24"/>
        </w:rPr>
        <w:softHyphen/>
        <w:t>мые</w:t>
      </w:r>
      <w:proofErr w:type="spellEnd"/>
      <w:r w:rsidRPr="00080A94">
        <w:rPr>
          <w:rFonts w:ascii="Times New Roman" w:hAnsi="Times New Roman"/>
          <w:sz w:val="24"/>
          <w:szCs w:val="24"/>
        </w:rPr>
        <w:t xml:space="preserve"> при по</w:t>
      </w:r>
      <w:r w:rsidRPr="00080A94">
        <w:rPr>
          <w:rFonts w:ascii="Times New Roman" w:hAnsi="Times New Roman"/>
          <w:sz w:val="24"/>
          <w:szCs w:val="24"/>
        </w:rPr>
        <w:softHyphen/>
        <w:t>вы</w:t>
      </w:r>
      <w:r w:rsidRPr="00080A94">
        <w:rPr>
          <w:rFonts w:ascii="Times New Roman" w:hAnsi="Times New Roman"/>
          <w:sz w:val="24"/>
          <w:szCs w:val="24"/>
        </w:rPr>
        <w:softHyphen/>
        <w:t>шен</w:t>
      </w:r>
      <w:r w:rsidRPr="00080A94">
        <w:rPr>
          <w:rFonts w:ascii="Times New Roman" w:hAnsi="Times New Roman"/>
          <w:sz w:val="24"/>
          <w:szCs w:val="24"/>
        </w:rPr>
        <w:softHyphen/>
        <w:t>ной мо</w:t>
      </w:r>
      <w:r w:rsidRPr="00080A94">
        <w:rPr>
          <w:rFonts w:ascii="Times New Roman" w:hAnsi="Times New Roman"/>
          <w:sz w:val="24"/>
          <w:szCs w:val="24"/>
        </w:rPr>
        <w:softHyphen/>
        <w:t>то</w:t>
      </w:r>
      <w:r w:rsidRPr="00080A94">
        <w:rPr>
          <w:rFonts w:ascii="Times New Roman" w:hAnsi="Times New Roman"/>
          <w:sz w:val="24"/>
          <w:szCs w:val="24"/>
        </w:rPr>
        <w:softHyphen/>
        <w:t>ри</w:t>
      </w:r>
      <w:r w:rsidRPr="00080A94">
        <w:rPr>
          <w:rFonts w:ascii="Times New Roman" w:hAnsi="Times New Roman"/>
          <w:sz w:val="24"/>
          <w:szCs w:val="24"/>
        </w:rPr>
        <w:softHyphen/>
        <w:t>ке же</w:t>
      </w:r>
      <w:r w:rsidRPr="00080A94">
        <w:rPr>
          <w:rFonts w:ascii="Times New Roman" w:hAnsi="Times New Roman"/>
          <w:sz w:val="24"/>
          <w:szCs w:val="24"/>
        </w:rPr>
        <w:softHyphen/>
        <w:t>луд</w:t>
      </w:r>
      <w:r w:rsidRPr="00080A94">
        <w:rPr>
          <w:rFonts w:ascii="Times New Roman" w:hAnsi="Times New Roman"/>
          <w:sz w:val="24"/>
          <w:szCs w:val="24"/>
        </w:rPr>
        <w:softHyphen/>
        <w:t xml:space="preserve">ка: </w:t>
      </w:r>
      <w:proofErr w:type="spellStart"/>
      <w:r w:rsidRPr="00080A94">
        <w:rPr>
          <w:rFonts w:ascii="Times New Roman" w:hAnsi="Times New Roman"/>
          <w:sz w:val="24"/>
          <w:szCs w:val="24"/>
        </w:rPr>
        <w:t>хо</w:t>
      </w:r>
      <w:r w:rsidRPr="00080A94">
        <w:rPr>
          <w:rFonts w:ascii="Times New Roman" w:hAnsi="Times New Roman"/>
          <w:sz w:val="24"/>
          <w:szCs w:val="24"/>
        </w:rPr>
        <w:softHyphen/>
        <w:t>ли</w:t>
      </w:r>
      <w:r w:rsidRPr="00080A94">
        <w:rPr>
          <w:rFonts w:ascii="Times New Roman" w:hAnsi="Times New Roman"/>
          <w:sz w:val="24"/>
          <w:szCs w:val="24"/>
        </w:rPr>
        <w:softHyphen/>
        <w:t>ноб</w:t>
      </w:r>
      <w:r w:rsidRPr="00080A94">
        <w:rPr>
          <w:rFonts w:ascii="Times New Roman" w:hAnsi="Times New Roman"/>
          <w:sz w:val="24"/>
          <w:szCs w:val="24"/>
        </w:rPr>
        <w:softHyphen/>
        <w:t>ло</w:t>
      </w:r>
      <w:r w:rsidRPr="00080A94">
        <w:rPr>
          <w:rFonts w:ascii="Times New Roman" w:hAnsi="Times New Roman"/>
          <w:sz w:val="24"/>
          <w:szCs w:val="24"/>
        </w:rPr>
        <w:softHyphen/>
        <w:t>ка</w:t>
      </w:r>
      <w:r w:rsidRPr="00080A94">
        <w:rPr>
          <w:rFonts w:ascii="Times New Roman" w:hAnsi="Times New Roman"/>
          <w:sz w:val="24"/>
          <w:szCs w:val="24"/>
        </w:rPr>
        <w:softHyphen/>
        <w:t>то</w:t>
      </w:r>
      <w:r w:rsidRPr="00080A94">
        <w:rPr>
          <w:rFonts w:ascii="Times New Roman" w:hAnsi="Times New Roman"/>
          <w:sz w:val="24"/>
          <w:szCs w:val="24"/>
        </w:rPr>
        <w:softHyphen/>
        <w:t>ры</w:t>
      </w:r>
      <w:proofErr w:type="spellEnd"/>
      <w:r w:rsidRPr="00080A9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0A94">
        <w:rPr>
          <w:rFonts w:ascii="Times New Roman" w:hAnsi="Times New Roman"/>
          <w:sz w:val="24"/>
          <w:szCs w:val="24"/>
        </w:rPr>
        <w:t>спаз</w:t>
      </w:r>
      <w:r w:rsidRPr="00080A94">
        <w:rPr>
          <w:rFonts w:ascii="Times New Roman" w:hAnsi="Times New Roman"/>
          <w:sz w:val="24"/>
          <w:szCs w:val="24"/>
        </w:rPr>
        <w:softHyphen/>
        <w:t>мо</w:t>
      </w:r>
      <w:r w:rsidRPr="00080A94">
        <w:rPr>
          <w:rFonts w:ascii="Times New Roman" w:hAnsi="Times New Roman"/>
          <w:sz w:val="24"/>
          <w:szCs w:val="24"/>
        </w:rPr>
        <w:softHyphen/>
        <w:t>ли</w:t>
      </w:r>
      <w:r w:rsidRPr="00080A94">
        <w:rPr>
          <w:rFonts w:ascii="Times New Roman" w:hAnsi="Times New Roman"/>
          <w:sz w:val="24"/>
          <w:szCs w:val="24"/>
        </w:rPr>
        <w:softHyphen/>
        <w:t>ти</w:t>
      </w:r>
      <w:r w:rsidRPr="00080A94">
        <w:rPr>
          <w:rFonts w:ascii="Times New Roman" w:hAnsi="Times New Roman"/>
          <w:sz w:val="24"/>
          <w:szCs w:val="24"/>
        </w:rPr>
        <w:softHyphen/>
        <w:t>Ки</w:t>
      </w:r>
      <w:proofErr w:type="spellEnd"/>
    </w:p>
    <w:p w:rsidR="00530D86" w:rsidRPr="00080A94" w:rsidRDefault="00530D86" w:rsidP="00530D86">
      <w:pPr>
        <w:pStyle w:val="3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80A94">
        <w:rPr>
          <w:rFonts w:ascii="Times New Roman" w:hAnsi="Times New Roman"/>
          <w:sz w:val="24"/>
          <w:szCs w:val="24"/>
        </w:rPr>
        <w:t>4. Так</w:t>
      </w:r>
      <w:r w:rsidRPr="00080A94">
        <w:rPr>
          <w:rFonts w:ascii="Times New Roman" w:hAnsi="Times New Roman"/>
          <w:sz w:val="24"/>
          <w:szCs w:val="24"/>
        </w:rPr>
        <w:softHyphen/>
        <w:t>ти</w:t>
      </w:r>
      <w:r w:rsidRPr="00080A94">
        <w:rPr>
          <w:rFonts w:ascii="Times New Roman" w:hAnsi="Times New Roman"/>
          <w:sz w:val="24"/>
          <w:szCs w:val="24"/>
        </w:rPr>
        <w:softHyphen/>
        <w:t>ка при</w:t>
      </w:r>
      <w:r w:rsidRPr="00080A94">
        <w:rPr>
          <w:rFonts w:ascii="Times New Roman" w:hAnsi="Times New Roman"/>
          <w:sz w:val="24"/>
          <w:szCs w:val="24"/>
        </w:rPr>
        <w:softHyphen/>
        <w:t>ме</w:t>
      </w:r>
      <w:r w:rsidRPr="00080A94">
        <w:rPr>
          <w:rFonts w:ascii="Times New Roman" w:hAnsi="Times New Roman"/>
          <w:sz w:val="24"/>
          <w:szCs w:val="24"/>
        </w:rPr>
        <w:softHyphen/>
        <w:t>не</w:t>
      </w:r>
      <w:r w:rsidRPr="00080A94">
        <w:rPr>
          <w:rFonts w:ascii="Times New Roman" w:hAnsi="Times New Roman"/>
          <w:sz w:val="24"/>
          <w:szCs w:val="24"/>
        </w:rPr>
        <w:softHyphen/>
        <w:t>ния средств, сни</w:t>
      </w:r>
      <w:r w:rsidRPr="00080A94">
        <w:rPr>
          <w:rFonts w:ascii="Times New Roman" w:hAnsi="Times New Roman"/>
          <w:sz w:val="24"/>
          <w:szCs w:val="24"/>
        </w:rPr>
        <w:softHyphen/>
        <w:t>жаю</w:t>
      </w:r>
      <w:r w:rsidRPr="00080A94">
        <w:rPr>
          <w:rFonts w:ascii="Times New Roman" w:hAnsi="Times New Roman"/>
          <w:sz w:val="24"/>
          <w:szCs w:val="24"/>
        </w:rPr>
        <w:softHyphen/>
        <w:t>щих мо</w:t>
      </w:r>
      <w:r w:rsidRPr="00080A94">
        <w:rPr>
          <w:rFonts w:ascii="Times New Roman" w:hAnsi="Times New Roman"/>
          <w:sz w:val="24"/>
          <w:szCs w:val="24"/>
        </w:rPr>
        <w:softHyphen/>
        <w:t>то</w:t>
      </w:r>
      <w:r w:rsidRPr="00080A94">
        <w:rPr>
          <w:rFonts w:ascii="Times New Roman" w:hAnsi="Times New Roman"/>
          <w:sz w:val="24"/>
          <w:szCs w:val="24"/>
        </w:rPr>
        <w:softHyphen/>
        <w:t>ри</w:t>
      </w:r>
      <w:r w:rsidRPr="00080A94">
        <w:rPr>
          <w:rFonts w:ascii="Times New Roman" w:hAnsi="Times New Roman"/>
          <w:sz w:val="24"/>
          <w:szCs w:val="24"/>
        </w:rPr>
        <w:softHyphen/>
        <w:t>ку же</w:t>
      </w:r>
      <w:r w:rsidRPr="00080A94">
        <w:rPr>
          <w:rFonts w:ascii="Times New Roman" w:hAnsi="Times New Roman"/>
          <w:sz w:val="24"/>
          <w:szCs w:val="24"/>
        </w:rPr>
        <w:softHyphen/>
        <w:t>луд</w:t>
      </w:r>
      <w:r w:rsidRPr="00080A94">
        <w:rPr>
          <w:rFonts w:ascii="Times New Roman" w:hAnsi="Times New Roman"/>
          <w:sz w:val="24"/>
          <w:szCs w:val="24"/>
        </w:rPr>
        <w:softHyphen/>
        <w:t>ка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Контроль исходного уровня знаний и умений.</w:t>
      </w:r>
    </w:p>
    <w:p w:rsidR="00530D86" w:rsidRPr="00080A94" w:rsidRDefault="00530D86" w:rsidP="00530D86">
      <w:pPr>
        <w:pStyle w:val="a5"/>
        <w:ind w:left="1440" w:right="-1" w:firstLine="0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Задание (тесты) 1.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Задание (тесты) 2.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Задание (тесты) 3.</w:t>
      </w:r>
    </w:p>
    <w:p w:rsidR="00530D86" w:rsidRPr="00080A94" w:rsidRDefault="00530D86" w:rsidP="00530D8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Самостоятельная работа студентов с литературой</w:t>
      </w:r>
    </w:p>
    <w:p w:rsidR="00530D86" w:rsidRPr="00080A94" w:rsidRDefault="00530D86" w:rsidP="00530D8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Контроль конечного уровня  усвоения темы: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Подготовка к выполнению практических приемов  по теме занятия.</w:t>
      </w:r>
    </w:p>
    <w:p w:rsidR="00530D86" w:rsidRPr="00080A94" w:rsidRDefault="00530D86" w:rsidP="00530D86">
      <w:pPr>
        <w:pStyle w:val="a5"/>
        <w:ind w:left="720" w:right="-1"/>
        <w:jc w:val="both"/>
        <w:rPr>
          <w:sz w:val="24"/>
          <w:szCs w:val="24"/>
        </w:rPr>
      </w:pPr>
      <w:r w:rsidRPr="00080A94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530D86" w:rsidRPr="00080A94" w:rsidRDefault="00530D86" w:rsidP="00530D8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080A94">
        <w:rPr>
          <w:sz w:val="24"/>
          <w:szCs w:val="24"/>
          <w:u w:val="single"/>
        </w:rPr>
        <w:t>Место проведения самоподготовки:</w:t>
      </w:r>
    </w:p>
    <w:p w:rsidR="00530D86" w:rsidRPr="00080A94" w:rsidRDefault="00530D86" w:rsidP="00530D86">
      <w:pPr>
        <w:pStyle w:val="a5"/>
        <w:ind w:left="708" w:right="-1" w:firstLine="0"/>
        <w:jc w:val="both"/>
        <w:rPr>
          <w:sz w:val="24"/>
          <w:szCs w:val="24"/>
        </w:rPr>
      </w:pPr>
      <w:r w:rsidRPr="00080A94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30D86" w:rsidRPr="00080A94" w:rsidRDefault="00530D86" w:rsidP="00530D8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A9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E6CAD" w:rsidRPr="00080A94" w:rsidRDefault="00AE6CAD" w:rsidP="00530D8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0A94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80A94" w:rsidRDefault="00080A94" w:rsidP="00080A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80A94" w:rsidRDefault="00080A94" w:rsidP="00080A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80A94" w:rsidRDefault="00080A94" w:rsidP="00080A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80A94" w:rsidRDefault="00080A94" w:rsidP="00080A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80A94" w:rsidRDefault="00080A94" w:rsidP="00080A9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80A94" w:rsidRDefault="00080A94" w:rsidP="00080A9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80A94" w:rsidRDefault="00080A94" w:rsidP="00080A9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80A94" w:rsidRDefault="00080A94" w:rsidP="00080A9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80A94" w:rsidRDefault="00080A94" w:rsidP="00080A94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80A94" w:rsidRDefault="00080A94" w:rsidP="00080A9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80A94" w:rsidRDefault="00080A94" w:rsidP="00080A9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80A94" w:rsidRDefault="00080A94" w:rsidP="00080A9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080A94" w:rsidRDefault="00080A94" w:rsidP="00080A9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80A94" w:rsidRDefault="00080A94" w:rsidP="00080A9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080A94" w:rsidRDefault="00080A94" w:rsidP="00080A9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080A94" w:rsidRDefault="00080A94" w:rsidP="00080A94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80A94" w:rsidTr="00080A9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80A94" w:rsidRDefault="00080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80A94" w:rsidRDefault="00080A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80A94" w:rsidRDefault="00080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80A94" w:rsidRDefault="007537EC" w:rsidP="00080A9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80A9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E6CAD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80A94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0E04C1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0D86"/>
    <w:rsid w:val="005365C2"/>
    <w:rsid w:val="005405F8"/>
    <w:rsid w:val="00552712"/>
    <w:rsid w:val="00553362"/>
    <w:rsid w:val="00564C9E"/>
    <w:rsid w:val="00573AB2"/>
    <w:rsid w:val="005820AF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E6CAD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57C9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A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E6CAD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AE6CAD"/>
    <w:pPr>
      <w:ind w:left="720"/>
    </w:pPr>
  </w:style>
  <w:style w:type="paragraph" w:customStyle="1" w:styleId="ConsPlusTitle">
    <w:name w:val="ConsPlusTitle"/>
    <w:uiPriority w:val="99"/>
    <w:rsid w:val="00AE6C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AE6CAD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AE6CAD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AE6CAD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530D8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30D8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530D86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080A94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1070</Words>
  <Characters>6105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4</cp:revision>
  <dcterms:created xsi:type="dcterms:W3CDTF">2015-12-29T19:06:00Z</dcterms:created>
  <dcterms:modified xsi:type="dcterms:W3CDTF">2016-01-21T03:51:00Z</dcterms:modified>
</cp:coreProperties>
</file>