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55E" w:rsidRPr="00A10DCC" w:rsidRDefault="00CF555E" w:rsidP="00CF5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10D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Государственное бюджетное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образовательное </w:t>
      </w:r>
      <w:r w:rsidRPr="00A10D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учреждение </w:t>
      </w:r>
    </w:p>
    <w:p w:rsidR="00CF555E" w:rsidRPr="00A10DCC" w:rsidRDefault="00CF555E" w:rsidP="00CF5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10D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высшего профессионального образования</w:t>
      </w:r>
    </w:p>
    <w:p w:rsidR="00CF555E" w:rsidRPr="00A10DCC" w:rsidRDefault="00CF555E" w:rsidP="00CF5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10D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«Башкирский государственный медицинский университет»</w:t>
      </w:r>
    </w:p>
    <w:p w:rsidR="00CF555E" w:rsidRPr="00A10DCC" w:rsidRDefault="00CF555E" w:rsidP="00CF5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10D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Министерства здрав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оохранения Российской Федерации</w:t>
      </w:r>
    </w:p>
    <w:p w:rsidR="00CF555E" w:rsidRDefault="00CF555E" w:rsidP="00CF555E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555E" w:rsidRPr="001711C3" w:rsidRDefault="00CF555E" w:rsidP="00CF555E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1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Кафедра Общественного здоровья и организации здравоохранения с курсом ИДПО</w:t>
      </w:r>
    </w:p>
    <w:p w:rsidR="00CF555E" w:rsidRPr="001711C3" w:rsidRDefault="00CF555E" w:rsidP="00CF555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555E" w:rsidRPr="001711C3" w:rsidRDefault="00CF555E" w:rsidP="00CF555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555E" w:rsidRPr="001711C3" w:rsidRDefault="00CF555E" w:rsidP="00CF55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1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УТВЕРЖДАЮ</w:t>
      </w:r>
    </w:p>
    <w:p w:rsidR="00CF555E" w:rsidRPr="001711C3" w:rsidRDefault="00CF555E" w:rsidP="00CF555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1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Зав. </w:t>
      </w:r>
      <w:proofErr w:type="spellStart"/>
      <w:r w:rsidRPr="00171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кафедрой___________Шарафутдинова</w:t>
      </w:r>
      <w:proofErr w:type="spellEnd"/>
      <w:r w:rsidRPr="00171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Н.Х.</w:t>
      </w:r>
    </w:p>
    <w:p w:rsidR="00CF555E" w:rsidRPr="001711C3" w:rsidRDefault="00CF555E" w:rsidP="00CF55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</w:pPr>
      <w:r w:rsidRPr="00171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</w:t>
      </w:r>
      <w:r w:rsidRPr="001711C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(подпись)</w:t>
      </w:r>
    </w:p>
    <w:p w:rsidR="00CF555E" w:rsidRPr="001711C3" w:rsidRDefault="00CF555E" w:rsidP="00CF555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1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«___»________________201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71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CF555E" w:rsidRPr="001711C3" w:rsidRDefault="00CF555E" w:rsidP="00CF55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555E" w:rsidRPr="001711C3" w:rsidRDefault="00CF555E" w:rsidP="00CF55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555E" w:rsidRPr="001711C3" w:rsidRDefault="00CF555E" w:rsidP="00CF55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555E" w:rsidRPr="001711C3" w:rsidRDefault="00CF555E" w:rsidP="00CF55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555E" w:rsidRPr="001711C3" w:rsidRDefault="00CF555E" w:rsidP="00CF5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71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МЕТОДИЧЕСКИЕ РЕКОМЕНДАЦИИ для преподавателей к практическим занятиям с ординаторами</w:t>
      </w:r>
    </w:p>
    <w:p w:rsidR="00CF555E" w:rsidRPr="001711C3" w:rsidRDefault="00CF555E" w:rsidP="00CF55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1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 тему: </w:t>
      </w:r>
      <w:r w:rsidRPr="001711C3">
        <w:rPr>
          <w:rFonts w:ascii="Times New Roman" w:hAnsi="Times New Roman" w:cs="Times New Roman"/>
          <w:sz w:val="24"/>
          <w:szCs w:val="24"/>
        </w:rPr>
        <w:t>Организация медицинской помощи населению Российской Федерации, Республики Башкортостан</w:t>
      </w:r>
    </w:p>
    <w:p w:rsidR="00CF555E" w:rsidRPr="001711C3" w:rsidRDefault="00CF555E" w:rsidP="00CF55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F555E" w:rsidRPr="001711C3" w:rsidRDefault="00CF555E" w:rsidP="00CF55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1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Индекс дисциплины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171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711C3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Pr="001711C3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1711C3">
        <w:rPr>
          <w:rFonts w:ascii="Times New Roman" w:hAnsi="Times New Roman" w:cs="Times New Roman"/>
          <w:sz w:val="24"/>
          <w:szCs w:val="24"/>
        </w:rPr>
        <w:t>.Б.2 «Общественное здоровье и здравоохранение»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555E" w:rsidRPr="00CF555E" w:rsidRDefault="00CF555E" w:rsidP="00CF55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Контингент: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ординаторы по специальности 31.08.37 «Клиническая фармакология»</w:t>
      </w:r>
    </w:p>
    <w:p w:rsidR="00CF555E" w:rsidRPr="001711C3" w:rsidRDefault="00CF555E" w:rsidP="00CF555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71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Форма обучения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171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Pr="001711C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очная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.</w:t>
      </w:r>
    </w:p>
    <w:p w:rsidR="00CF555E" w:rsidRPr="001711C3" w:rsidRDefault="00CF555E" w:rsidP="00CF55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11C3">
        <w:rPr>
          <w:rFonts w:ascii="Times New Roman" w:hAnsi="Times New Roman" w:cs="Times New Roman"/>
          <w:b/>
          <w:sz w:val="24"/>
          <w:szCs w:val="24"/>
        </w:rPr>
        <w:t>1. Тема и ее актуальность:</w:t>
      </w:r>
      <w:r w:rsidRPr="001711C3">
        <w:rPr>
          <w:rFonts w:ascii="Times New Roman" w:hAnsi="Times New Roman" w:cs="Times New Roman"/>
          <w:sz w:val="24"/>
          <w:szCs w:val="24"/>
        </w:rPr>
        <w:t xml:space="preserve"> Организация медицинской помощи населению Российской Федерации, Республики Башкортостан. Ординатор должен освоить основные виды, формы и условия оказания медицинской помощи населению. </w:t>
      </w:r>
    </w:p>
    <w:p w:rsidR="00CF555E" w:rsidRPr="001711C3" w:rsidRDefault="00CF555E" w:rsidP="00CF555E">
      <w:pPr>
        <w:pStyle w:val="a5"/>
        <w:ind w:right="-1" w:firstLine="0"/>
        <w:jc w:val="both"/>
        <w:rPr>
          <w:sz w:val="24"/>
          <w:szCs w:val="24"/>
        </w:rPr>
      </w:pPr>
      <w:r w:rsidRPr="001711C3">
        <w:rPr>
          <w:b/>
          <w:sz w:val="24"/>
          <w:szCs w:val="24"/>
        </w:rPr>
        <w:t>2.Учебная цель:</w:t>
      </w:r>
      <w:r w:rsidRPr="001711C3">
        <w:rPr>
          <w:sz w:val="24"/>
          <w:szCs w:val="24"/>
        </w:rPr>
        <w:t xml:space="preserve"> обеспечить формирование у ординаторов знаний и умений решать организационные задачи в области здравоохранения, оценить качество медицинской помощи, интерпретировать основные показатели деятельности медицинских организаций. </w:t>
      </w:r>
    </w:p>
    <w:p w:rsidR="00CF555E" w:rsidRPr="001711C3" w:rsidRDefault="00CF555E" w:rsidP="00CF555E">
      <w:pPr>
        <w:pStyle w:val="a4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11C3">
        <w:rPr>
          <w:rFonts w:ascii="Times New Roman" w:hAnsi="Times New Roman" w:cs="Times New Roman"/>
          <w:sz w:val="24"/>
          <w:szCs w:val="24"/>
        </w:rPr>
        <w:t xml:space="preserve">Ординатор должен </w:t>
      </w:r>
      <w:r w:rsidRPr="001711C3">
        <w:rPr>
          <w:rFonts w:ascii="Times New Roman" w:hAnsi="Times New Roman" w:cs="Times New Roman"/>
          <w:b/>
          <w:sz w:val="24"/>
          <w:szCs w:val="24"/>
        </w:rPr>
        <w:t>знать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1711C3">
        <w:rPr>
          <w:rFonts w:ascii="Times New Roman" w:hAnsi="Times New Roman" w:cs="Times New Roman"/>
          <w:sz w:val="24"/>
          <w:szCs w:val="24"/>
        </w:rPr>
        <w:t xml:space="preserve"> Структуру и ресурсы медицинских организаций. </w:t>
      </w:r>
    </w:p>
    <w:p w:rsidR="00CF555E" w:rsidRPr="001711C3" w:rsidRDefault="00CF555E" w:rsidP="00CF555E">
      <w:pPr>
        <w:pStyle w:val="a4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11C3">
        <w:rPr>
          <w:rFonts w:ascii="Times New Roman" w:hAnsi="Times New Roman" w:cs="Times New Roman"/>
          <w:sz w:val="24"/>
          <w:szCs w:val="24"/>
        </w:rPr>
        <w:t xml:space="preserve">Штаты, </w:t>
      </w:r>
      <w:proofErr w:type="gramStart"/>
      <w:r w:rsidRPr="001711C3">
        <w:rPr>
          <w:rFonts w:ascii="Times New Roman" w:hAnsi="Times New Roman" w:cs="Times New Roman"/>
          <w:sz w:val="24"/>
          <w:szCs w:val="24"/>
        </w:rPr>
        <w:t>материально-технического</w:t>
      </w:r>
      <w:proofErr w:type="gramEnd"/>
      <w:r w:rsidRPr="001711C3">
        <w:rPr>
          <w:rFonts w:ascii="Times New Roman" w:hAnsi="Times New Roman" w:cs="Times New Roman"/>
          <w:sz w:val="24"/>
          <w:szCs w:val="24"/>
        </w:rPr>
        <w:t xml:space="preserve"> оснащение медицинских организаций. </w:t>
      </w:r>
    </w:p>
    <w:p w:rsidR="00CF555E" w:rsidRPr="001711C3" w:rsidRDefault="00CF555E" w:rsidP="00CF555E">
      <w:pPr>
        <w:pStyle w:val="a4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11C3">
        <w:rPr>
          <w:rFonts w:ascii="Times New Roman" w:hAnsi="Times New Roman" w:cs="Times New Roman"/>
          <w:sz w:val="24"/>
          <w:szCs w:val="24"/>
        </w:rPr>
        <w:t xml:space="preserve">Показатели обеспеченности и укомплектованности кадрами. </w:t>
      </w:r>
    </w:p>
    <w:p w:rsidR="00CF555E" w:rsidRPr="001711C3" w:rsidRDefault="00CF555E" w:rsidP="00CF555E">
      <w:pPr>
        <w:pStyle w:val="a4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11C3">
        <w:rPr>
          <w:rFonts w:ascii="Times New Roman" w:hAnsi="Times New Roman" w:cs="Times New Roman"/>
          <w:sz w:val="24"/>
          <w:szCs w:val="24"/>
        </w:rPr>
        <w:t xml:space="preserve">Методику составления отчетов медицинских организаций. </w:t>
      </w:r>
    </w:p>
    <w:p w:rsidR="00CF555E" w:rsidRPr="001711C3" w:rsidRDefault="00CF555E" w:rsidP="00CF555E">
      <w:pPr>
        <w:pStyle w:val="a4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11C3">
        <w:rPr>
          <w:rFonts w:ascii="Times New Roman" w:hAnsi="Times New Roman" w:cs="Times New Roman"/>
          <w:sz w:val="24"/>
          <w:szCs w:val="24"/>
        </w:rPr>
        <w:t>Расчет показателей деятельности поликлиник, стационаров, женской консультации. Роддома. Оценка их результатов. Оценка качества медицинской помощи в медицинских организациях. Критерии внутреннего контроля качества медицинской помощи. Виды, формы и условия оказания медицинской помощи. Трехуровневая система оказания медицинской помощи. Порядки, стандарты медицинской помощи, протоколы лечения. Клинико-статистические группы. Использование МКБ-10 при их формировании. Организация амбулаторно-поликлинической, стационарной, специализированной медицинской помощи в современных условиях. Учетно-отчетная документация медицинских организаций.</w:t>
      </w:r>
    </w:p>
    <w:p w:rsidR="00CF555E" w:rsidRPr="001711C3" w:rsidRDefault="00CF555E" w:rsidP="00CF555E">
      <w:pPr>
        <w:pStyle w:val="a5"/>
        <w:ind w:right="-1" w:firstLine="0"/>
        <w:jc w:val="both"/>
        <w:rPr>
          <w:sz w:val="24"/>
          <w:szCs w:val="24"/>
          <w:lang w:val="be-BY"/>
        </w:rPr>
      </w:pPr>
      <w:r>
        <w:rPr>
          <w:sz w:val="24"/>
          <w:szCs w:val="24"/>
        </w:rPr>
        <w:t xml:space="preserve">Ординатор </w:t>
      </w:r>
      <w:r w:rsidRPr="001711C3">
        <w:rPr>
          <w:sz w:val="24"/>
          <w:szCs w:val="24"/>
        </w:rPr>
        <w:t xml:space="preserve">должен </w:t>
      </w:r>
      <w:r w:rsidRPr="001711C3">
        <w:rPr>
          <w:b/>
          <w:sz w:val="24"/>
          <w:szCs w:val="24"/>
        </w:rPr>
        <w:t>уметь</w:t>
      </w:r>
      <w:r>
        <w:rPr>
          <w:b/>
          <w:sz w:val="24"/>
          <w:szCs w:val="24"/>
        </w:rPr>
        <w:t>:</w:t>
      </w:r>
      <w:r w:rsidRPr="001711C3">
        <w:rPr>
          <w:sz w:val="24"/>
          <w:szCs w:val="24"/>
          <w:lang w:val="be-BY"/>
        </w:rPr>
        <w:t xml:space="preserve"> </w:t>
      </w:r>
    </w:p>
    <w:p w:rsidR="00CF555E" w:rsidRPr="001711C3" w:rsidRDefault="00CF555E" w:rsidP="00CF555E">
      <w:pPr>
        <w:pStyle w:val="a5"/>
        <w:ind w:left="709" w:right="-1" w:hanging="709"/>
        <w:jc w:val="both"/>
        <w:rPr>
          <w:sz w:val="24"/>
          <w:szCs w:val="24"/>
          <w:lang w:val="be-BY"/>
        </w:rPr>
      </w:pPr>
      <w:r w:rsidRPr="001711C3">
        <w:rPr>
          <w:sz w:val="24"/>
          <w:szCs w:val="24"/>
          <w:lang w:val="be-BY"/>
        </w:rPr>
        <w:t xml:space="preserve">-определить и вычислить показатели деятельности медицинских организаций. </w:t>
      </w:r>
    </w:p>
    <w:p w:rsidR="00CF555E" w:rsidRPr="001711C3" w:rsidRDefault="00CF555E" w:rsidP="00CF555E">
      <w:pPr>
        <w:pStyle w:val="a5"/>
        <w:ind w:left="709" w:right="-1" w:hanging="709"/>
        <w:jc w:val="both"/>
        <w:rPr>
          <w:sz w:val="24"/>
          <w:szCs w:val="24"/>
          <w:lang w:val="be-BY"/>
        </w:rPr>
      </w:pPr>
      <w:r w:rsidRPr="001711C3">
        <w:rPr>
          <w:sz w:val="24"/>
          <w:szCs w:val="24"/>
          <w:lang w:val="be-BY"/>
        </w:rPr>
        <w:t>-проводить анализ показателей деятельности медицинских организаций.</w:t>
      </w:r>
    </w:p>
    <w:p w:rsidR="00CF555E" w:rsidRDefault="00CF555E" w:rsidP="00CF55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11C3">
        <w:rPr>
          <w:rFonts w:ascii="Times New Roman" w:hAnsi="Times New Roman" w:cs="Times New Roman"/>
          <w:b/>
          <w:sz w:val="24"/>
          <w:szCs w:val="24"/>
        </w:rPr>
        <w:t xml:space="preserve">Ординатор </w:t>
      </w:r>
      <w:r w:rsidRPr="001711C3">
        <w:rPr>
          <w:rFonts w:ascii="Times New Roman" w:hAnsi="Times New Roman" w:cs="Times New Roman"/>
          <w:sz w:val="24"/>
          <w:szCs w:val="24"/>
          <w:lang w:val="be-BY"/>
        </w:rPr>
        <w:t xml:space="preserve">должен </w:t>
      </w:r>
      <w:r w:rsidRPr="001711C3">
        <w:rPr>
          <w:rFonts w:ascii="Times New Roman" w:hAnsi="Times New Roman" w:cs="Times New Roman"/>
          <w:b/>
          <w:sz w:val="24"/>
          <w:szCs w:val="24"/>
          <w:lang w:val="be-BY"/>
        </w:rPr>
        <w:t>владеть</w:t>
      </w:r>
      <w:r w:rsidRPr="001711C3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Pr="001711C3">
        <w:rPr>
          <w:rFonts w:ascii="Times New Roman" w:hAnsi="Times New Roman" w:cs="Times New Roman"/>
          <w:sz w:val="24"/>
          <w:szCs w:val="24"/>
        </w:rPr>
        <w:t xml:space="preserve">знаниями о </w:t>
      </w:r>
      <w:r w:rsidRPr="001711C3">
        <w:rPr>
          <w:rFonts w:ascii="Times New Roman" w:hAnsi="Times New Roman" w:cs="Times New Roman"/>
          <w:iCs/>
          <w:sz w:val="24"/>
          <w:szCs w:val="24"/>
        </w:rPr>
        <w:t>типовой учетно-отчетной медицинской документации в медицинских организациях,</w:t>
      </w:r>
      <w:r w:rsidRPr="001711C3">
        <w:rPr>
          <w:rFonts w:ascii="Times New Roman" w:hAnsi="Times New Roman" w:cs="Times New Roman"/>
          <w:sz w:val="24"/>
          <w:szCs w:val="24"/>
          <w:lang w:val="be-BY"/>
        </w:rPr>
        <w:t xml:space="preserve"> навыками работы с нормативными документами,</w:t>
      </w:r>
      <w:r w:rsidRPr="001711C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711C3">
        <w:rPr>
          <w:rFonts w:ascii="Times New Roman" w:hAnsi="Times New Roman" w:cs="Times New Roman"/>
          <w:sz w:val="24"/>
          <w:szCs w:val="24"/>
        </w:rPr>
        <w:t>методами оценки качества деятельности медицинских организаций.</w:t>
      </w:r>
    </w:p>
    <w:p w:rsidR="00CF555E" w:rsidRPr="00133411" w:rsidRDefault="00CF555E" w:rsidP="00CF55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03119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sz w:val="24"/>
          <w:szCs w:val="24"/>
        </w:rPr>
        <w:t>: ПК-1, ПК-2, ПК-5.</w:t>
      </w:r>
    </w:p>
    <w:p w:rsidR="00CF555E" w:rsidRPr="001711C3" w:rsidRDefault="00CF555E" w:rsidP="00CF555E">
      <w:pPr>
        <w:pStyle w:val="a5"/>
        <w:tabs>
          <w:tab w:val="left" w:pos="284"/>
          <w:tab w:val="left" w:pos="360"/>
        </w:tabs>
        <w:ind w:right="-1" w:firstLine="0"/>
        <w:rPr>
          <w:sz w:val="24"/>
          <w:szCs w:val="24"/>
          <w:u w:val="single"/>
        </w:rPr>
      </w:pPr>
      <w:r w:rsidRPr="001711C3">
        <w:rPr>
          <w:b/>
          <w:bCs/>
          <w:sz w:val="24"/>
          <w:szCs w:val="24"/>
        </w:rPr>
        <w:t>3.Вид занятия:</w:t>
      </w:r>
      <w:r w:rsidRPr="001711C3">
        <w:rPr>
          <w:b/>
          <w:sz w:val="24"/>
          <w:szCs w:val="24"/>
        </w:rPr>
        <w:t xml:space="preserve"> </w:t>
      </w:r>
      <w:r w:rsidRPr="001711C3">
        <w:rPr>
          <w:sz w:val="24"/>
          <w:szCs w:val="24"/>
        </w:rPr>
        <w:t>практическое занятие.</w:t>
      </w:r>
    </w:p>
    <w:p w:rsidR="00CF555E" w:rsidRPr="001711C3" w:rsidRDefault="00CF555E" w:rsidP="00CF555E">
      <w:pPr>
        <w:pStyle w:val="a5"/>
        <w:tabs>
          <w:tab w:val="left" w:pos="284"/>
          <w:tab w:val="left" w:pos="360"/>
        </w:tabs>
        <w:ind w:right="-1" w:firstLine="0"/>
        <w:jc w:val="both"/>
        <w:rPr>
          <w:b/>
          <w:bCs/>
          <w:sz w:val="24"/>
          <w:szCs w:val="24"/>
        </w:rPr>
      </w:pPr>
      <w:r w:rsidRPr="001711C3">
        <w:rPr>
          <w:b/>
          <w:bCs/>
          <w:sz w:val="24"/>
          <w:szCs w:val="24"/>
        </w:rPr>
        <w:t>4.Продолжительность занятия:</w:t>
      </w:r>
      <w:r w:rsidRPr="001711C3">
        <w:rPr>
          <w:b/>
          <w:bCs/>
          <w:sz w:val="24"/>
          <w:szCs w:val="24"/>
        </w:rPr>
        <w:tab/>
        <w:t>9</w:t>
      </w:r>
      <w:r w:rsidRPr="001711C3">
        <w:rPr>
          <w:bCs/>
          <w:sz w:val="24"/>
          <w:szCs w:val="24"/>
        </w:rPr>
        <w:t xml:space="preserve"> </w:t>
      </w:r>
      <w:r w:rsidRPr="001711C3">
        <w:rPr>
          <w:sz w:val="24"/>
          <w:szCs w:val="24"/>
        </w:rPr>
        <w:t xml:space="preserve">академических </w:t>
      </w:r>
      <w:r>
        <w:rPr>
          <w:bCs/>
          <w:sz w:val="24"/>
          <w:szCs w:val="24"/>
        </w:rPr>
        <w:t>часов.</w:t>
      </w:r>
    </w:p>
    <w:p w:rsidR="00CF555E" w:rsidRPr="001711C3" w:rsidRDefault="00CF555E" w:rsidP="00CF555E">
      <w:pPr>
        <w:pStyle w:val="a5"/>
        <w:ind w:right="-1" w:firstLine="0"/>
        <w:rPr>
          <w:b/>
          <w:bCs/>
          <w:sz w:val="24"/>
          <w:szCs w:val="24"/>
        </w:rPr>
      </w:pPr>
      <w:r w:rsidRPr="001711C3">
        <w:rPr>
          <w:b/>
          <w:bCs/>
          <w:sz w:val="24"/>
          <w:szCs w:val="24"/>
        </w:rPr>
        <w:lastRenderedPageBreak/>
        <w:t xml:space="preserve">5.Оснащение: </w:t>
      </w:r>
    </w:p>
    <w:p w:rsidR="00CF555E" w:rsidRPr="001711C3" w:rsidRDefault="00CF555E" w:rsidP="00CF555E">
      <w:pPr>
        <w:pStyle w:val="a5"/>
        <w:tabs>
          <w:tab w:val="left" w:pos="360"/>
        </w:tabs>
        <w:ind w:right="-1" w:firstLine="0"/>
        <w:rPr>
          <w:sz w:val="24"/>
          <w:szCs w:val="24"/>
          <w:u w:val="single"/>
        </w:rPr>
      </w:pPr>
      <w:r w:rsidRPr="001711C3">
        <w:rPr>
          <w:sz w:val="24"/>
          <w:szCs w:val="24"/>
        </w:rPr>
        <w:t xml:space="preserve">5.1. </w:t>
      </w:r>
      <w:r w:rsidRPr="001711C3">
        <w:rPr>
          <w:color w:val="000000"/>
          <w:sz w:val="24"/>
          <w:szCs w:val="24"/>
        </w:rPr>
        <w:t>методические пособия,</w:t>
      </w:r>
      <w:r w:rsidRPr="001711C3">
        <w:rPr>
          <w:sz w:val="24"/>
          <w:szCs w:val="24"/>
        </w:rPr>
        <w:t xml:space="preserve"> с</w:t>
      </w:r>
      <w:r w:rsidRPr="001711C3">
        <w:rPr>
          <w:color w:val="000000"/>
          <w:sz w:val="24"/>
          <w:szCs w:val="24"/>
        </w:rPr>
        <w:t>итуационные задачи, тестовые задания, калькуляторы.</w:t>
      </w:r>
    </w:p>
    <w:p w:rsidR="00CF555E" w:rsidRPr="001711C3" w:rsidRDefault="00CF555E" w:rsidP="00CF555E">
      <w:pPr>
        <w:pStyle w:val="a5"/>
        <w:ind w:right="-1" w:firstLine="0"/>
        <w:rPr>
          <w:sz w:val="24"/>
          <w:szCs w:val="24"/>
        </w:rPr>
      </w:pPr>
      <w:r w:rsidRPr="001711C3">
        <w:rPr>
          <w:sz w:val="24"/>
          <w:szCs w:val="24"/>
        </w:rPr>
        <w:t xml:space="preserve">5.2. ТСО (компьютеры, телевизор, </w:t>
      </w:r>
      <w:proofErr w:type="spellStart"/>
      <w:r w:rsidRPr="001711C3">
        <w:rPr>
          <w:sz w:val="24"/>
          <w:szCs w:val="24"/>
        </w:rPr>
        <w:t>мультимедийные</w:t>
      </w:r>
      <w:proofErr w:type="spellEnd"/>
      <w:r w:rsidRPr="001711C3">
        <w:rPr>
          <w:sz w:val="24"/>
          <w:szCs w:val="24"/>
        </w:rPr>
        <w:t xml:space="preserve"> проекторы и др.)</w:t>
      </w:r>
    </w:p>
    <w:p w:rsidR="00CF555E" w:rsidRPr="001711C3" w:rsidRDefault="00CF555E" w:rsidP="00CF555E">
      <w:pPr>
        <w:pStyle w:val="a5"/>
        <w:ind w:right="-1" w:firstLine="0"/>
        <w:rPr>
          <w:b/>
          <w:bCs/>
          <w:sz w:val="24"/>
          <w:szCs w:val="24"/>
        </w:rPr>
      </w:pPr>
      <w:r w:rsidRPr="001711C3">
        <w:rPr>
          <w:b/>
          <w:bCs/>
          <w:sz w:val="24"/>
          <w:szCs w:val="24"/>
        </w:rPr>
        <w:t>6.</w:t>
      </w:r>
      <w:r w:rsidRPr="001711C3">
        <w:rPr>
          <w:sz w:val="24"/>
          <w:szCs w:val="24"/>
        </w:rPr>
        <w:t xml:space="preserve">  </w:t>
      </w:r>
      <w:r w:rsidRPr="001711C3">
        <w:rPr>
          <w:b/>
          <w:bCs/>
          <w:sz w:val="24"/>
          <w:szCs w:val="24"/>
        </w:rPr>
        <w:t>Содержание занятия:</w:t>
      </w:r>
    </w:p>
    <w:p w:rsidR="00CF555E" w:rsidRPr="001711C3" w:rsidRDefault="00CF555E" w:rsidP="00CF555E">
      <w:pPr>
        <w:pStyle w:val="1"/>
        <w:spacing w:line="240" w:lineRule="auto"/>
        <w:ind w:firstLine="0"/>
        <w:rPr>
          <w:sz w:val="24"/>
          <w:szCs w:val="24"/>
        </w:rPr>
      </w:pPr>
      <w:r w:rsidRPr="001711C3">
        <w:rPr>
          <w:sz w:val="24"/>
          <w:szCs w:val="24"/>
        </w:rPr>
        <w:t>6.1.Контроль исходного уровня знаний и умений – 45 мин.</w:t>
      </w:r>
    </w:p>
    <w:p w:rsidR="00CF555E" w:rsidRPr="001711C3" w:rsidRDefault="00CF555E" w:rsidP="00CF555E">
      <w:pPr>
        <w:pStyle w:val="1"/>
        <w:spacing w:line="240" w:lineRule="auto"/>
        <w:ind w:firstLine="0"/>
        <w:rPr>
          <w:sz w:val="24"/>
          <w:szCs w:val="24"/>
        </w:rPr>
      </w:pPr>
      <w:r w:rsidRPr="001711C3">
        <w:rPr>
          <w:sz w:val="24"/>
          <w:szCs w:val="24"/>
        </w:rPr>
        <w:t>6.2.Совместно с преподавателем разбираются узловые вопросы, необходимые для усвоения темы – 135 мин.</w:t>
      </w:r>
    </w:p>
    <w:p w:rsidR="00CF555E" w:rsidRPr="001711C3" w:rsidRDefault="00CF555E" w:rsidP="00CF555E">
      <w:pPr>
        <w:pStyle w:val="2"/>
        <w:spacing w:after="0" w:line="240" w:lineRule="auto"/>
        <w:ind w:left="0"/>
        <w:jc w:val="both"/>
        <w:rPr>
          <w:sz w:val="24"/>
          <w:szCs w:val="24"/>
        </w:rPr>
      </w:pPr>
      <w:r w:rsidRPr="001711C3">
        <w:rPr>
          <w:sz w:val="24"/>
          <w:szCs w:val="24"/>
        </w:rPr>
        <w:t>6.3.Самостоятельная работа студентов под контролем преподавателя по расчету и анализу экономических показателей здоровья населения – 180 мин.</w:t>
      </w:r>
    </w:p>
    <w:p w:rsidR="00CF555E" w:rsidRPr="001711C3" w:rsidRDefault="00CF555E" w:rsidP="00CF55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1C3">
        <w:rPr>
          <w:rFonts w:ascii="Times New Roman" w:hAnsi="Times New Roman" w:cs="Times New Roman"/>
          <w:sz w:val="24"/>
          <w:szCs w:val="24"/>
        </w:rPr>
        <w:t>6.4.Контроль конечного уровня усвоения темы – 45 мин.</w:t>
      </w:r>
    </w:p>
    <w:p w:rsidR="00CF555E" w:rsidRPr="001711C3" w:rsidRDefault="00CF555E" w:rsidP="00CF555E">
      <w:pPr>
        <w:pStyle w:val="3"/>
        <w:spacing w:after="0"/>
        <w:ind w:left="0"/>
        <w:rPr>
          <w:b/>
          <w:sz w:val="24"/>
          <w:szCs w:val="24"/>
        </w:rPr>
      </w:pPr>
      <w:r w:rsidRPr="001711C3">
        <w:rPr>
          <w:b/>
          <w:sz w:val="24"/>
          <w:szCs w:val="24"/>
        </w:rPr>
        <w:t>Подготовка к выполнению практических приемов по теме занятия.</w:t>
      </w:r>
    </w:p>
    <w:p w:rsidR="00CF555E" w:rsidRPr="001711C3" w:rsidRDefault="00CF555E" w:rsidP="00CF555E">
      <w:pPr>
        <w:pStyle w:val="a5"/>
        <w:ind w:right="-1" w:firstLine="708"/>
        <w:rPr>
          <w:sz w:val="24"/>
          <w:szCs w:val="24"/>
        </w:rPr>
      </w:pPr>
      <w:r w:rsidRPr="001711C3">
        <w:rPr>
          <w:sz w:val="24"/>
          <w:szCs w:val="24"/>
          <w:u w:val="single"/>
        </w:rPr>
        <w:t>Материалы для контроля уровня освоения темы</w:t>
      </w:r>
      <w:r w:rsidRPr="001711C3">
        <w:rPr>
          <w:sz w:val="24"/>
          <w:szCs w:val="24"/>
        </w:rPr>
        <w:t xml:space="preserve"> (тесты, ситуационные задачи прилагаются).</w:t>
      </w:r>
    </w:p>
    <w:p w:rsidR="00CF555E" w:rsidRPr="001711C3" w:rsidRDefault="00CF555E" w:rsidP="00CF555E">
      <w:pPr>
        <w:widowControl w:val="0"/>
        <w:spacing w:after="0" w:line="240" w:lineRule="auto"/>
        <w:ind w:left="1415" w:firstLine="709"/>
        <w:rPr>
          <w:rFonts w:ascii="Times New Roman" w:hAnsi="Times New Roman" w:cs="Times New Roman"/>
          <w:b/>
          <w:sz w:val="24"/>
          <w:szCs w:val="24"/>
        </w:rPr>
      </w:pPr>
      <w:r w:rsidRPr="001711C3">
        <w:rPr>
          <w:rFonts w:ascii="Times New Roman" w:hAnsi="Times New Roman" w:cs="Times New Roman"/>
          <w:b/>
          <w:sz w:val="24"/>
          <w:szCs w:val="24"/>
        </w:rPr>
        <w:t>Список литературы для ординаторов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CF555E" w:rsidRPr="001711C3" w:rsidRDefault="00CF555E" w:rsidP="00CF555E">
      <w:pPr>
        <w:pStyle w:val="a4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11C3">
        <w:rPr>
          <w:rFonts w:ascii="Times New Roman" w:hAnsi="Times New Roman" w:cs="Times New Roman"/>
          <w:b/>
          <w:sz w:val="24"/>
          <w:szCs w:val="24"/>
        </w:rPr>
        <w:t>Основная</w:t>
      </w:r>
    </w:p>
    <w:p w:rsidR="00CF555E" w:rsidRPr="001711C3" w:rsidRDefault="00CF555E" w:rsidP="00CF555E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76" w:type="dxa"/>
        <w:tblLook w:val="04A0"/>
      </w:tblPr>
      <w:tblGrid>
        <w:gridCol w:w="9498"/>
      </w:tblGrid>
      <w:tr w:rsidR="00CF555E" w:rsidRPr="001711C3" w:rsidTr="00BF1393">
        <w:tc>
          <w:tcPr>
            <w:tcW w:w="9498" w:type="dxa"/>
            <w:shd w:val="clear" w:color="auto" w:fill="auto"/>
          </w:tcPr>
          <w:p w:rsidR="00CF555E" w:rsidRPr="001711C3" w:rsidRDefault="00CF555E" w:rsidP="00BF1393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171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Лисицын, Ю.</w:t>
            </w:r>
            <w:proofErr w:type="gramStart"/>
            <w:r w:rsidRPr="00171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71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Общественное здоровье и здравоохранение [Электронный ресурс]: учебник / Ю. П. Лисицын, Г.Э. </w:t>
            </w:r>
            <w:proofErr w:type="spellStart"/>
            <w:r w:rsidRPr="00171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Улумбекова</w:t>
            </w:r>
            <w:proofErr w:type="spellEnd"/>
            <w:r w:rsidRPr="00171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.- 3-е изд., </w:t>
            </w:r>
            <w:proofErr w:type="spellStart"/>
            <w:r w:rsidRPr="00171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перераб</w:t>
            </w:r>
            <w:proofErr w:type="spellEnd"/>
            <w:r w:rsidRPr="00171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 доп. –М., 2013. - 544 с.</w:t>
            </w:r>
            <w:r w:rsidRPr="0017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Режим доступа: http://www.studmedlib.ru/ru/book/ISBN9785970426548.html</w:t>
            </w:r>
          </w:p>
        </w:tc>
      </w:tr>
      <w:tr w:rsidR="00CF555E" w:rsidRPr="001711C3" w:rsidTr="00BF1393">
        <w:tc>
          <w:tcPr>
            <w:tcW w:w="9498" w:type="dxa"/>
            <w:shd w:val="clear" w:color="auto" w:fill="auto"/>
          </w:tcPr>
          <w:p w:rsidR="00CF555E" w:rsidRPr="001711C3" w:rsidRDefault="00CF555E" w:rsidP="00BF1393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1711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Щепин, О. П. О</w:t>
            </w:r>
            <w:r w:rsidRPr="0017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бщественное здоровье и здравоохранение</w:t>
            </w:r>
            <w:proofErr w:type="gramStart"/>
            <w:r w:rsidRPr="0017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7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учебник / О. П. Щепин, В. А. Медик. - М.</w:t>
            </w:r>
            <w:proofErr w:type="gramStart"/>
            <w:r w:rsidRPr="0017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7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Гэотар</w:t>
            </w:r>
            <w:proofErr w:type="spellEnd"/>
            <w:r w:rsidRPr="0017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Медиа</w:t>
            </w:r>
            <w:proofErr w:type="spellEnd"/>
            <w:r w:rsidRPr="0017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2012. - 592 с. - (Послевузовское образование).</w:t>
            </w:r>
          </w:p>
        </w:tc>
      </w:tr>
      <w:tr w:rsidR="00CF555E" w:rsidRPr="001711C3" w:rsidTr="00BF1393">
        <w:tc>
          <w:tcPr>
            <w:tcW w:w="9498" w:type="dxa"/>
            <w:shd w:val="clear" w:color="auto" w:fill="auto"/>
          </w:tcPr>
          <w:p w:rsidR="00CF555E" w:rsidRPr="001711C3" w:rsidRDefault="00CF555E" w:rsidP="00BF1393">
            <w:pPr>
              <w:tabs>
                <w:tab w:val="left" w:pos="426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1711C3">
              <w:rPr>
                <w:rFonts w:ascii="Times New Roman" w:hAnsi="Times New Roman" w:cs="Times New Roman"/>
                <w:sz w:val="24"/>
                <w:szCs w:val="24"/>
              </w:rPr>
              <w:t xml:space="preserve">Медик, В. А. Общественное здоровье и здравоохранение </w:t>
            </w:r>
            <w:hyperlink r:id="rId4" w:history="1">
              <w:r w:rsidRPr="001711C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[Электронный ресурс]: </w:t>
              </w:r>
              <w:r w:rsidRPr="001711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рук. к практ. занятиям: учеб. пособие / В. А. Медик, В. И. Лисицин, М. С. Токмачев. - М.: ГЭОТАР-Медиа, 2013. - 400 с.</w:t>
              </w:r>
            </w:hyperlink>
            <w:r w:rsidRPr="001711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Режим доступа: </w:t>
            </w:r>
            <w:hyperlink r:id="rId5" w:history="1">
              <w:r w:rsidRPr="001711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http://www.studmedlib.ru/ru/book/ISBN9785970427224.html</w:t>
              </w:r>
            </w:hyperlink>
          </w:p>
        </w:tc>
      </w:tr>
      <w:tr w:rsidR="00CF555E" w:rsidRPr="001711C3" w:rsidTr="00BF1393">
        <w:tc>
          <w:tcPr>
            <w:tcW w:w="9498" w:type="dxa"/>
            <w:shd w:val="clear" w:color="auto" w:fill="auto"/>
          </w:tcPr>
          <w:p w:rsidR="00CF555E" w:rsidRPr="001711C3" w:rsidRDefault="00CF555E" w:rsidP="00BF1393">
            <w:pPr>
              <w:tabs>
                <w:tab w:val="left" w:pos="426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  <w:r w:rsidRPr="001711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Щепин, О. П.</w:t>
            </w:r>
            <w:r w:rsidRPr="001711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11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Общественное здоровье</w:t>
            </w:r>
            <w:r w:rsidRPr="001711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здравоохранение [Электронный ресурс]: учебник / О. П. Щепин, В. А. Медик. - Электрон</w:t>
            </w:r>
            <w:proofErr w:type="gramStart"/>
            <w:r w:rsidRPr="001711C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711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711C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1711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екстовые дан. - М.: </w:t>
            </w:r>
            <w:proofErr w:type="spellStart"/>
            <w:r w:rsidRPr="001711C3">
              <w:rPr>
                <w:rFonts w:ascii="Times New Roman" w:eastAsia="Times New Roman" w:hAnsi="Times New Roman" w:cs="Times New Roman"/>
                <w:sz w:val="24"/>
                <w:szCs w:val="24"/>
              </w:rPr>
              <w:t>ГЭОТАР-Медиа</w:t>
            </w:r>
            <w:proofErr w:type="spellEnd"/>
            <w:r w:rsidRPr="001711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2012. - 592 с. – Режим доступа: </w:t>
            </w:r>
            <w:r w:rsidRPr="001711C3">
              <w:rPr>
                <w:rFonts w:ascii="Times New Roman" w:hAnsi="Times New Roman" w:cs="Times New Roman"/>
                <w:sz w:val="24"/>
                <w:szCs w:val="24"/>
              </w:rPr>
              <w:t>http://www.studmedlib.ru/book/ISBN9785970422168.html</w:t>
            </w:r>
          </w:p>
        </w:tc>
      </w:tr>
    </w:tbl>
    <w:p w:rsidR="00CF555E" w:rsidRPr="001711C3" w:rsidRDefault="00CF555E" w:rsidP="00CF555E">
      <w:pPr>
        <w:pStyle w:val="a4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11C3">
        <w:rPr>
          <w:rFonts w:ascii="Times New Roman" w:hAnsi="Times New Roman" w:cs="Times New Roman"/>
          <w:b/>
          <w:sz w:val="24"/>
          <w:szCs w:val="24"/>
        </w:rPr>
        <w:t>Дополнительная</w:t>
      </w:r>
    </w:p>
    <w:tbl>
      <w:tblPr>
        <w:tblW w:w="0" w:type="auto"/>
        <w:tblInd w:w="-176" w:type="dxa"/>
        <w:tblLook w:val="04A0"/>
      </w:tblPr>
      <w:tblGrid>
        <w:gridCol w:w="9498"/>
      </w:tblGrid>
      <w:tr w:rsidR="00CF555E" w:rsidRPr="001711C3" w:rsidTr="00BF1393">
        <w:tc>
          <w:tcPr>
            <w:tcW w:w="9498" w:type="dxa"/>
            <w:shd w:val="clear" w:color="auto" w:fill="auto"/>
          </w:tcPr>
          <w:p w:rsidR="00CF555E" w:rsidRPr="001711C3" w:rsidRDefault="00CF555E" w:rsidP="00BF1393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1711C3">
              <w:rPr>
                <w:rFonts w:ascii="Times New Roman" w:hAnsi="Times New Roman" w:cs="Times New Roman"/>
                <w:bCs/>
                <w:sz w:val="24"/>
                <w:szCs w:val="24"/>
              </w:rPr>
              <w:t>Колесникова Л.И. Адаптивно-развивающая стратегия сохранения</w:t>
            </w:r>
            <w:r w:rsidRPr="001711C3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 школьников: монография / Л. И. Колесникова [и др.]. - М.: </w:t>
            </w:r>
            <w:proofErr w:type="spellStart"/>
            <w:r w:rsidRPr="001711C3">
              <w:rPr>
                <w:rFonts w:ascii="Times New Roman" w:hAnsi="Times New Roman" w:cs="Times New Roman"/>
                <w:sz w:val="24"/>
                <w:szCs w:val="24"/>
              </w:rPr>
              <w:t>Литтерра</w:t>
            </w:r>
            <w:proofErr w:type="spellEnd"/>
            <w:r w:rsidRPr="001711C3">
              <w:rPr>
                <w:rFonts w:ascii="Times New Roman" w:hAnsi="Times New Roman" w:cs="Times New Roman"/>
                <w:sz w:val="24"/>
                <w:szCs w:val="24"/>
              </w:rPr>
              <w:t>, 2015. - 175,[1] с.</w:t>
            </w:r>
          </w:p>
        </w:tc>
      </w:tr>
      <w:tr w:rsidR="00CF555E" w:rsidRPr="001711C3" w:rsidTr="00BF1393">
        <w:tc>
          <w:tcPr>
            <w:tcW w:w="9498" w:type="dxa"/>
            <w:shd w:val="clear" w:color="auto" w:fill="auto"/>
          </w:tcPr>
          <w:p w:rsidR="00CF555E" w:rsidRPr="001711C3" w:rsidRDefault="00CF555E" w:rsidP="00BF1393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1711C3">
              <w:rPr>
                <w:rFonts w:ascii="Times New Roman" w:hAnsi="Times New Roman" w:cs="Times New Roman"/>
                <w:bCs/>
                <w:sz w:val="24"/>
                <w:szCs w:val="24"/>
              </w:rPr>
              <w:t>Коконец А.С., Бобрик А.В. Актуальные вопросы пенитенциарного</w:t>
            </w:r>
            <w:r w:rsidRPr="001711C3">
              <w:rPr>
                <w:rFonts w:ascii="Times New Roman" w:hAnsi="Times New Roman" w:cs="Times New Roman"/>
                <w:sz w:val="24"/>
                <w:szCs w:val="24"/>
              </w:rPr>
              <w:t xml:space="preserve"> здравоохранения: научное издание / ред.: А. С. </w:t>
            </w:r>
            <w:proofErr w:type="spellStart"/>
            <w:r w:rsidRPr="001711C3">
              <w:rPr>
                <w:rFonts w:ascii="Times New Roman" w:hAnsi="Times New Roman" w:cs="Times New Roman"/>
                <w:sz w:val="24"/>
                <w:szCs w:val="24"/>
              </w:rPr>
              <w:t>Кононец</w:t>
            </w:r>
            <w:proofErr w:type="spellEnd"/>
            <w:r w:rsidRPr="001711C3">
              <w:rPr>
                <w:rFonts w:ascii="Times New Roman" w:hAnsi="Times New Roman" w:cs="Times New Roman"/>
                <w:sz w:val="24"/>
                <w:szCs w:val="24"/>
              </w:rPr>
              <w:t xml:space="preserve">, А. В. Бобрик. - М.: Акварель, 2011. - 119 </w:t>
            </w:r>
            <w:proofErr w:type="gramStart"/>
            <w:r w:rsidRPr="001711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711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F555E" w:rsidRPr="001711C3" w:rsidTr="00BF1393">
        <w:tc>
          <w:tcPr>
            <w:tcW w:w="9498" w:type="dxa"/>
            <w:shd w:val="clear" w:color="auto" w:fill="auto"/>
          </w:tcPr>
          <w:p w:rsidR="00CF555E" w:rsidRPr="001711C3" w:rsidRDefault="00CF555E" w:rsidP="00BF1393">
            <w:pPr>
              <w:tabs>
                <w:tab w:val="left" w:pos="426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1711C3">
              <w:rPr>
                <w:rFonts w:ascii="Times New Roman" w:hAnsi="Times New Roman" w:cs="Times New Roman"/>
                <w:bCs/>
                <w:sz w:val="24"/>
                <w:szCs w:val="24"/>
              </w:rPr>
              <w:t>Деменция: приоритет</w:t>
            </w:r>
            <w:r w:rsidRPr="001711C3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общественного здравоохранения: научное издание / Всемирная организация здравоохранения. - М.: Медицина, 2013. - 101 с.: ил.</w:t>
            </w:r>
          </w:p>
        </w:tc>
      </w:tr>
      <w:tr w:rsidR="00CF555E" w:rsidRPr="001711C3" w:rsidTr="00BF1393">
        <w:tc>
          <w:tcPr>
            <w:tcW w:w="9498" w:type="dxa"/>
            <w:shd w:val="clear" w:color="auto" w:fill="auto"/>
          </w:tcPr>
          <w:p w:rsidR="00CF555E" w:rsidRPr="001711C3" w:rsidRDefault="00CF555E" w:rsidP="00BF1393">
            <w:pPr>
              <w:tabs>
                <w:tab w:val="left" w:pos="426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1711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Доклад ВОЗ о глобальной табачной эпидемии, 2013 год: Обеспечение соблюдения запретов на рекламу, стимулирование продажи и спонсорство табачных изделий / Всемирная организация здравоохранения. - М.: Медицина, 2013. - 202 </w:t>
            </w:r>
            <w:proofErr w:type="gramStart"/>
            <w:r w:rsidRPr="001711C3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1711C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CF555E" w:rsidRDefault="00CF555E" w:rsidP="00CF555E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555E" w:rsidRPr="00CF555E" w:rsidRDefault="00CF555E" w:rsidP="00CF55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55E">
        <w:rPr>
          <w:rFonts w:ascii="Times New Roman" w:hAnsi="Times New Roman" w:cs="Times New Roman"/>
          <w:sz w:val="24"/>
          <w:szCs w:val="24"/>
        </w:rPr>
        <w:t xml:space="preserve">Подготовлены зав. кафедрой общественного здоровья и организации здравоохранения с курсом ИДПО профессором </w:t>
      </w:r>
      <w:proofErr w:type="spellStart"/>
      <w:r w:rsidRPr="00CF555E">
        <w:rPr>
          <w:rFonts w:ascii="Times New Roman" w:hAnsi="Times New Roman" w:cs="Times New Roman"/>
          <w:sz w:val="24"/>
          <w:szCs w:val="24"/>
        </w:rPr>
        <w:t>Шарафутдиновой</w:t>
      </w:r>
      <w:proofErr w:type="spellEnd"/>
      <w:r w:rsidRPr="00CF555E">
        <w:rPr>
          <w:rFonts w:ascii="Times New Roman" w:hAnsi="Times New Roman" w:cs="Times New Roman"/>
          <w:sz w:val="24"/>
          <w:szCs w:val="24"/>
        </w:rPr>
        <w:t xml:space="preserve"> Н.Х.</w:t>
      </w:r>
    </w:p>
    <w:p w:rsidR="00597494" w:rsidRDefault="00597494"/>
    <w:sectPr w:rsidR="00597494" w:rsidSect="00597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CF555E"/>
    <w:rsid w:val="00597494"/>
    <w:rsid w:val="00857CF9"/>
    <w:rsid w:val="00981B02"/>
    <w:rsid w:val="00CF5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55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555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F555E"/>
    <w:pPr>
      <w:ind w:left="720"/>
      <w:contextualSpacing/>
    </w:pPr>
  </w:style>
  <w:style w:type="paragraph" w:styleId="a5">
    <w:name w:val="Body Text Indent"/>
    <w:basedOn w:val="a"/>
    <w:link w:val="a6"/>
    <w:rsid w:val="00CF555E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CF55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CF555E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F555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CF555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F55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Стиль1"/>
    <w:basedOn w:val="a"/>
    <w:rsid w:val="00CF555E"/>
    <w:pPr>
      <w:widowControl w:val="0"/>
      <w:spacing w:after="0" w:line="324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medlib.ru/ru/book/ISBN9785970427224.html" TargetMode="External"/><Relationship Id="rId4" Type="http://schemas.openxmlformats.org/officeDocument/2006/relationships/hyperlink" Target="http://www.studmedlib.ru/ru/book/ISBN9785970427224.html?SSr=3401337a7e13611cf86d569l01a1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799</Words>
  <Characters>4557</Characters>
  <Application>Microsoft Office Word</Application>
  <DocSecurity>0</DocSecurity>
  <Lines>37</Lines>
  <Paragraphs>10</Paragraphs>
  <ScaleCrop>false</ScaleCrop>
  <Company/>
  <LinksUpToDate>false</LinksUpToDate>
  <CharactersWithSpaces>5346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ИЛЬНАЗ</dc:creator>
  <cp:keywords/>
  <dc:description/>
  <cp:lastModifiedBy>ИЛЬНАЗ</cp:lastModifiedBy>
  <cp:revision>2</cp:revision>
  <dcterms:created xsi:type="dcterms:W3CDTF">2016-01-22T18:40:00Z</dcterms:created>
  <dcterms:modified xsi:type="dcterms:W3CDTF">2016-01-22T18:44:00Z</dcterms:modified>
</cp:coreProperties>
</file>