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МИНИСТЕРСТВА  ЗДРАВООХРАНЕНИЯ РОССИЙСКОЙ ФЕДЕРАЦИИ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b/>
          <w:bCs/>
          <w:sz w:val="28"/>
          <w:szCs w:val="28"/>
        </w:rPr>
        <w:t>Институт дополнительного профессионального образования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sz w:val="28"/>
          <w:szCs w:val="28"/>
        </w:rPr>
        <w:t>Кафедра терапии и общей врачебной практики с курсом гериатрии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УТВЕРЖДАЮ</w:t>
      </w: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Зав. кафедрой ____________</w:t>
      </w:r>
      <w:proofErr w:type="spellStart"/>
      <w:r w:rsidRPr="008C319E">
        <w:rPr>
          <w:sz w:val="28"/>
          <w:szCs w:val="28"/>
        </w:rPr>
        <w:t>Сафуанова</w:t>
      </w:r>
      <w:proofErr w:type="spellEnd"/>
      <w:r w:rsidRPr="008C319E">
        <w:rPr>
          <w:sz w:val="28"/>
          <w:szCs w:val="28"/>
        </w:rPr>
        <w:t xml:space="preserve"> Г. Ш.</w:t>
      </w: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 xml:space="preserve">«_________ »  </w:t>
      </w:r>
      <w:r w:rsidR="00466036">
        <w:rPr>
          <w:sz w:val="28"/>
          <w:szCs w:val="28"/>
        </w:rPr>
        <w:t>___________</w:t>
      </w:r>
      <w:r w:rsidRPr="008C319E">
        <w:rPr>
          <w:sz w:val="28"/>
          <w:szCs w:val="28"/>
        </w:rPr>
        <w:t>2016 г.</w:t>
      </w:r>
    </w:p>
    <w:p w:rsidR="003D2565" w:rsidRPr="008C319E" w:rsidRDefault="003D2565" w:rsidP="008C3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Список литературы по теме: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21840">
        <w:rPr>
          <w:rFonts w:ascii="Times New Roman" w:hAnsi="Times New Roman" w:cs="Times New Roman"/>
          <w:b/>
          <w:sz w:val="28"/>
          <w:szCs w:val="28"/>
        </w:rPr>
        <w:t>Интерстициальные нефриты</w:t>
      </w:r>
      <w:bookmarkStart w:id="0" w:name="_GoBack"/>
      <w:bookmarkEnd w:id="0"/>
      <w:r w:rsidRPr="008C319E">
        <w:rPr>
          <w:rFonts w:ascii="Times New Roman" w:hAnsi="Times New Roman" w:cs="Times New Roman"/>
          <w:b/>
          <w:sz w:val="28"/>
          <w:szCs w:val="28"/>
        </w:rPr>
        <w:t>»</w:t>
      </w:r>
    </w:p>
    <w:p w:rsidR="003D2565" w:rsidRPr="008C319E" w:rsidRDefault="003D2565" w:rsidP="008C3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9781"/>
      </w:tblGrid>
      <w:tr w:rsidR="003D2565" w:rsidRPr="008C319E" w:rsidTr="00200CBA">
        <w:tc>
          <w:tcPr>
            <w:tcW w:w="568" w:type="dxa"/>
          </w:tcPr>
          <w:p w:rsidR="003D2565" w:rsidRPr="008C319E" w:rsidRDefault="003D2565" w:rsidP="008C3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C319E" w:rsidRDefault="003D2565" w:rsidP="008C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8813"/>
            </w:tblGrid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Венгеровский, Александр Исаакович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Лекции по фармакологии для врачей и провизоров [Текст] : учебное пособие для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узов / А. И. Венгеровский. - 3-е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перераб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Физматлит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2007. - 704 с.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Нефрология. Национальное руководство. Краткое издание/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ред.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Н.А.Мухин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.- М.: ГЭОТАР-Медиа.- 2014.- 608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для системы послевузовского профессионального образования врачей, рек. УМО по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М. А.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Осадчук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др.).- М.: МИА, 2010.- 168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Нефрология: учебное пособие для послевузовского образования / И. М.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 ред. Е. М. Шилова.- М.: 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Медиа, 2007.- 688 с.:  ил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табл.-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.: с. 657. 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8C319E" w:rsidRDefault="008C319E" w:rsidP="008C319E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[рек.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врачей]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Е. М. Шилова. 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2008. - 689 с. : ил., табл. + 1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(CD). -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(Библиотека врача-специалиста.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Нефрология).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Авт. коллектив указан на с. 7-8. </w:t>
                  </w:r>
                </w:p>
                <w:p w:rsidR="008C319E" w:rsidRDefault="008C319E" w:rsidP="008C319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прил. к учебному пособию для послевузовского образования на компакт-диске / под ред. Е. М. Шилова. - Электрон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(Библиотека непрерывного медицинского образования). -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Загл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с этикетки диска. - Б.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здание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является приложением к документу: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hyperlink r:id="rId6" w:history="1"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</w:t>
                    </w:r>
                    <w:proofErr w:type="gram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учебное пособие для послевузовского образования/ И. М. </w:t>
                    </w:r>
                    <w:proofErr w:type="spell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Балкаров</w:t>
                    </w:r>
                    <w:proofErr w:type="spell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[и др.] ; под ред. Е. М. Шилова</w:t>
                    </w:r>
                  </w:hyperlink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- 688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руководство / Научное общество нефрологов России, Ассоциация медицинских обществ по качеству ; гл. ред. Н. А. Мухин, отв. ред. В. В. Фомин.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: ил., табл. + 1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(Национальные руководства) (Приоритетные национальные проекты ''Здоровье").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приложение на компакт-диске / Научное общество нефрологов России, Ассоциация медицинских обществ по качеству ; гл. ред. Н. А. Мухин, отв. ред. В. В. Фомин. - Электрон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екстовые дан.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иск (CD-ROM). - (Национальные руководства). - Б. ц.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Издание является приложением к документу: 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hyperlink r:id="rId7" w:history="1"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Нефрология. Национальное руководство</w:t>
                    </w:r>
                    <w:proofErr w:type="gramStart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руководство/ Научное общество нефрологов России, Ассоциация медицинских обществ по качеству</w:t>
                    </w:r>
                  </w:hyperlink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Практическое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для системы послевузовского проф. образования врачей /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 - Ростов н/Д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Феникс ; Красноярск : Издательские проекты, 2006. - 175 с.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табл.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Рациональная фармакотерапия в нефрологии: руководство для практикующих врачей / Мухин (  и </w:t>
                  </w:r>
                  <w:proofErr w:type="spellStart"/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под. </w:t>
                  </w:r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</w:t>
                  </w:r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 Мухина,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Л.В.Козловской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Е.М Шилова, рецензенты: А.В.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Недоступ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Г.П. Арутюнов.- М.: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Литтера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2006.- 895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Рациональная фармакотерапия беременных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пособие, рек. УМО по мед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ГБОУ ВПО "Башкирский государственный медицинский университет МЗ и социального развития РФ", ИПО, Кафедра поликлинической медицины ; [сост. Г. Р.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Иксанова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др.]]. - Уфа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Здравоохранение Башкортостана, 2012. - 103 с. 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395724" w:rsidRDefault="00395724" w:rsidP="00F24D39">
                  <w:pPr>
                    <w:ind w:right="130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ДОПОЛНИТЕЛЬНАЯ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 (рек.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врачей)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 ред. Е. М. Шилова.- 2-е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доп..- М.: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Медиа, 2008.- 689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Нефрология. Практическое руководство: учебное пособие для системы послевузовского проф. образования врачей /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под. Ред.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Петровой.- Ростов 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 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Феникс; Красноярск: Издательские проекты, 2006.- 175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Нефрологи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я. Ключи к трудному диагнозу: монография/ М.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Батюшин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Элиста: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Джангар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2007. - 168 с. 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Руководство по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нефрологии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: руководство/ ред. Роберт. В.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Шрайер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; пер. с англ. под </w:t>
                  </w:r>
                  <w:proofErr w:type="spellStart"/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ред</w:t>
                  </w:r>
                  <w:proofErr w:type="spellEnd"/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Н. А. Мухина. - М.: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Медиа,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- 547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Почечная колика: руководство для врачей/ Л. Е. </w:t>
                  </w:r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Белый</w:t>
                  </w:r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М.: МИА,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- 255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Клинические рекомендации. Урология/ под ред.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Н.А.Лопаткина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.- М.: 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ГЭОТАР-Медиа, 2007.-368 с. 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Ультразвуковые исследования мочевыделительной системы: переводное издание/Грант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М.Бакстер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– М.: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МЕДпресс-информ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., 2008. – 280с.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395724" w:rsidRDefault="00395724" w:rsidP="00F24D39">
                  <w:pPr>
                    <w:ind w:right="80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Электронные издания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Гаджиева, З.К. Нарушения мочеиспускани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ресурс]: руководство / З.К. Гаджиева; под ред. Ю.Г.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Аляева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–М., 2010. – 176 с. – Режим доступа: </w:t>
                  </w:r>
                  <w:hyperlink r:id="rId8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.studmedlib.ru/ru/book/ISBN9785970413890.html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Клинические рекомендации по синдромам в нефрологи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 / В.В. Борисов, Т.В.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Вашурина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Т.С. Вознесенская[и др.]// Нефрология: национальное руководство / под ред. Н.А. Мухина. –M.: ГЭОТАР-Медиа, 2011. – Режим доступа: </w:t>
                  </w:r>
                  <w:hyperlink r:id="rId9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.studmedlib.ru/ru/book/970411742V0010.html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Козловская, Л.В. Клинические методы диагностики в нефрологии [Электронный ресурс] / Л.В. Козловская, Н.А.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Мухин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,В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Фомин // Нефрология: национальное руководство / под ред. Н.А. Мухина. –M.: ГЭОТАР-Медиа, 2011. – Режим доступа: </w:t>
                  </w:r>
                  <w:hyperlink r:id="rId10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.studmedlib.ru/ru/book/970411742V0006.html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Нефрология [Электронный ресурс] / под ред. Е.М. Шилова. – Электрон. Текстовые дан. – М.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ГЭОТАР-Медиа, 2010. – 696 с. – Режим доступа: http://www.studmedlib.ru/book/ISBN9785970416419.html</w:t>
                  </w:r>
                </w:p>
              </w:tc>
            </w:tr>
          </w:tbl>
          <w:p w:rsidR="008C319E" w:rsidRPr="008C319E" w:rsidRDefault="008C319E" w:rsidP="008C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2565" w:rsidRPr="008C319E" w:rsidRDefault="003D2565" w:rsidP="008C3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61F" w:rsidRPr="008C319E" w:rsidRDefault="0029661F" w:rsidP="008C3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661F" w:rsidRPr="008C319E" w:rsidSect="003D25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DE4"/>
    <w:multiLevelType w:val="hybridMultilevel"/>
    <w:tmpl w:val="F59CE8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0208"/>
    <w:multiLevelType w:val="hybridMultilevel"/>
    <w:tmpl w:val="E9E8E5D2"/>
    <w:lvl w:ilvl="0" w:tplc="2E6079D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56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C062C"/>
    <w:multiLevelType w:val="hybridMultilevel"/>
    <w:tmpl w:val="61D0C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7F"/>
    <w:rsid w:val="0019002B"/>
    <w:rsid w:val="0029661F"/>
    <w:rsid w:val="00395724"/>
    <w:rsid w:val="003D2565"/>
    <w:rsid w:val="00466036"/>
    <w:rsid w:val="00717000"/>
    <w:rsid w:val="00821840"/>
    <w:rsid w:val="008C319E"/>
    <w:rsid w:val="00F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565"/>
    <w:rPr>
      <w:rFonts w:cs="Times New Roman"/>
    </w:rPr>
  </w:style>
  <w:style w:type="character" w:customStyle="1" w:styleId="apple-converted-space">
    <w:name w:val="apple-converted-space"/>
    <w:basedOn w:val="a0"/>
    <w:rsid w:val="003D2565"/>
    <w:rPr>
      <w:rFonts w:cs="Times New Roman"/>
    </w:rPr>
  </w:style>
  <w:style w:type="character" w:styleId="a3">
    <w:name w:val="Hyperlink"/>
    <w:rsid w:val="003D2565"/>
    <w:rPr>
      <w:color w:val="0000FF"/>
      <w:u w:val="single"/>
    </w:rPr>
  </w:style>
  <w:style w:type="paragraph" w:customStyle="1" w:styleId="western">
    <w:name w:val="western"/>
    <w:basedOn w:val="a"/>
    <w:rsid w:val="003D25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319E"/>
    <w:pPr>
      <w:ind w:left="720"/>
      <w:contextualSpacing/>
    </w:pPr>
  </w:style>
  <w:style w:type="table" w:styleId="a5">
    <w:name w:val="Table Grid"/>
    <w:basedOn w:val="a1"/>
    <w:uiPriority w:val="59"/>
    <w:rsid w:val="008C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565"/>
    <w:rPr>
      <w:rFonts w:cs="Times New Roman"/>
    </w:rPr>
  </w:style>
  <w:style w:type="character" w:customStyle="1" w:styleId="apple-converted-space">
    <w:name w:val="apple-converted-space"/>
    <w:basedOn w:val="a0"/>
    <w:rsid w:val="003D2565"/>
    <w:rPr>
      <w:rFonts w:cs="Times New Roman"/>
    </w:rPr>
  </w:style>
  <w:style w:type="character" w:styleId="a3">
    <w:name w:val="Hyperlink"/>
    <w:rsid w:val="003D2565"/>
    <w:rPr>
      <w:color w:val="0000FF"/>
      <w:u w:val="single"/>
    </w:rPr>
  </w:style>
  <w:style w:type="paragraph" w:customStyle="1" w:styleId="western">
    <w:name w:val="western"/>
    <w:basedOn w:val="a"/>
    <w:rsid w:val="003D25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319E"/>
    <w:pPr>
      <w:ind w:left="720"/>
      <w:contextualSpacing/>
    </w:pPr>
  </w:style>
  <w:style w:type="table" w:styleId="a5">
    <w:name w:val="Table Grid"/>
    <w:basedOn w:val="a1"/>
    <w:uiPriority w:val="59"/>
    <w:rsid w:val="008C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IRBIS:2,,,,I=&#1082;/18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RBIS:2,,,,I=&#1082;/165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7</cp:revision>
  <dcterms:created xsi:type="dcterms:W3CDTF">2016-10-26T05:07:00Z</dcterms:created>
  <dcterms:modified xsi:type="dcterms:W3CDTF">2016-10-26T06:21:00Z</dcterms:modified>
</cp:coreProperties>
</file>