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FF1E0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67FCB" w:rsidRDefault="00667FC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67FCB" w:rsidRPr="00667FCB" w:rsidRDefault="00667FC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FF1E0B" w:rsidRPr="00667FCB" w:rsidRDefault="00FF1E0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667FCB">
        <w:rPr>
          <w:rFonts w:asciiTheme="majorHAnsi" w:hAnsiTheme="majorHAnsi"/>
        </w:rPr>
        <w:t>УТВЕРЖДАЮ</w:t>
      </w:r>
    </w:p>
    <w:p w:rsidR="00FF1E0B" w:rsidRPr="00667FCB" w:rsidRDefault="00FF1E0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Зав. кафедрой ____________Сафуанова Г. Ш.</w:t>
      </w:r>
    </w:p>
    <w:p w:rsidR="00FF1E0B" w:rsidRPr="00667FCB" w:rsidRDefault="00FF1E0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667FCB">
        <w:rPr>
          <w:rFonts w:asciiTheme="majorHAnsi" w:hAnsiTheme="majorHAnsi"/>
        </w:rPr>
        <w:t>«22 »   апреля 2015 г.</w:t>
      </w:r>
    </w:p>
    <w:p w:rsidR="008C051C" w:rsidRPr="00667FCB" w:rsidRDefault="008C051C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8C051C" w:rsidRDefault="008C051C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667FCB" w:rsidRDefault="00667FC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667FCB" w:rsidRDefault="00667FC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667FCB" w:rsidRDefault="00667FC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667FCB" w:rsidRDefault="00667FC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667FCB" w:rsidRPr="00667FCB" w:rsidRDefault="00667FC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0B3E81" w:rsidRPr="00667FCB" w:rsidRDefault="000B3E81" w:rsidP="00667FCB">
      <w:pPr>
        <w:tabs>
          <w:tab w:val="left" w:pos="3810"/>
        </w:tabs>
        <w:spacing w:after="0" w:line="24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0B3E81" w:rsidRPr="00667FCB" w:rsidRDefault="000B3E81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КОМПЛЕКТ СИТУАЦИОННЫХ ЗАДАЧ </w:t>
      </w: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0B3E81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ДПП ПК</w:t>
      </w:r>
      <w:r w:rsidR="000B3E81" w:rsidRPr="00667FCB">
        <w:rPr>
          <w:rFonts w:asciiTheme="majorHAnsi" w:hAnsiTheme="majorHAnsi"/>
          <w:sz w:val="24"/>
          <w:szCs w:val="24"/>
        </w:rPr>
        <w:t xml:space="preserve"> </w:t>
      </w:r>
      <w:r w:rsidR="00462C9B" w:rsidRPr="00667FCB">
        <w:rPr>
          <w:rFonts w:asciiTheme="majorHAnsi" w:hAnsiTheme="majorHAnsi"/>
          <w:sz w:val="24"/>
          <w:szCs w:val="24"/>
        </w:rPr>
        <w:t>«</w:t>
      </w:r>
      <w:r w:rsidR="00667FCB" w:rsidRPr="00667FCB">
        <w:rPr>
          <w:rFonts w:asciiTheme="majorHAnsi" w:hAnsiTheme="majorHAnsi"/>
          <w:sz w:val="24"/>
          <w:szCs w:val="24"/>
        </w:rPr>
        <w:t>Нефрология</w:t>
      </w:r>
      <w:r w:rsidR="00462C9B" w:rsidRPr="00667FCB">
        <w:rPr>
          <w:rFonts w:asciiTheme="majorHAnsi" w:hAnsiTheme="majorHAnsi"/>
          <w:sz w:val="24"/>
          <w:szCs w:val="24"/>
        </w:rPr>
        <w:t xml:space="preserve">» </w:t>
      </w:r>
    </w:p>
    <w:p w:rsidR="000B3E81" w:rsidRPr="00667FCB" w:rsidRDefault="000B3E81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72476" w:rsidRPr="00667FCB" w:rsidRDefault="0037247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72476" w:rsidRPr="00667FCB" w:rsidRDefault="0037247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72476" w:rsidRPr="00667FCB" w:rsidRDefault="0037247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УФА 2015</w:t>
      </w: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72476" w:rsidRPr="00667FCB" w:rsidRDefault="0037247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139B0" w:rsidRPr="00667FCB" w:rsidRDefault="00D139B0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139B0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ДПП ПК</w:t>
      </w:r>
      <w:r w:rsidR="00462C9B" w:rsidRPr="00667FCB">
        <w:rPr>
          <w:rFonts w:asciiTheme="majorHAnsi" w:hAnsiTheme="majorHAnsi"/>
          <w:sz w:val="24"/>
          <w:szCs w:val="24"/>
        </w:rPr>
        <w:t xml:space="preserve"> «</w:t>
      </w:r>
      <w:r w:rsidR="00667FCB" w:rsidRPr="00667FCB">
        <w:rPr>
          <w:rFonts w:asciiTheme="majorHAnsi" w:hAnsiTheme="majorHAnsi"/>
          <w:sz w:val="24"/>
          <w:szCs w:val="24"/>
        </w:rPr>
        <w:t>Нефрология</w:t>
      </w:r>
      <w:r w:rsidR="00462C9B" w:rsidRPr="00667FCB">
        <w:rPr>
          <w:rFonts w:asciiTheme="majorHAnsi" w:hAnsiTheme="majorHAnsi"/>
          <w:sz w:val="24"/>
          <w:szCs w:val="24"/>
        </w:rPr>
        <w:t>»</w:t>
      </w:r>
      <w:r w:rsidRPr="00667FCB">
        <w:rPr>
          <w:rFonts w:asciiTheme="majorHAnsi" w:hAnsiTheme="majorHAnsi"/>
          <w:sz w:val="24"/>
          <w:szCs w:val="24"/>
        </w:rPr>
        <w:t xml:space="preserve"> </w:t>
      </w:r>
    </w:p>
    <w:p w:rsidR="00462C9B" w:rsidRPr="00667FCB" w:rsidRDefault="00462C9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Задача 1</w:t>
      </w:r>
    </w:p>
    <w:p w:rsidR="00667FCB" w:rsidRPr="00667FCB" w:rsidRDefault="00667FCB" w:rsidP="00667FC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Больная Г., 31 года, доставлена в клинику с жалобами на ноющие боли в л</w:t>
      </w:r>
      <w:r w:rsidRPr="00667FCB">
        <w:rPr>
          <w:rFonts w:asciiTheme="majorHAnsi" w:hAnsiTheme="majorHAnsi"/>
          <w:sz w:val="24"/>
          <w:szCs w:val="24"/>
        </w:rPr>
        <w:t>е</w:t>
      </w:r>
      <w:r w:rsidRPr="00667FCB">
        <w:rPr>
          <w:rFonts w:asciiTheme="majorHAnsi" w:hAnsiTheme="majorHAnsi"/>
          <w:sz w:val="24"/>
          <w:szCs w:val="24"/>
        </w:rPr>
        <w:t>вой поясничной области, озноб, высокую температуру тела (39°С). Год назад впервые отметила приступообразные боли в левой поясничной области, п</w:t>
      </w:r>
      <w:r w:rsidRPr="00667FCB">
        <w:rPr>
          <w:rFonts w:asciiTheme="majorHAnsi" w:hAnsiTheme="majorHAnsi"/>
          <w:sz w:val="24"/>
          <w:szCs w:val="24"/>
        </w:rPr>
        <w:t>о</w:t>
      </w:r>
      <w:r w:rsidRPr="00667FCB">
        <w:rPr>
          <w:rFonts w:asciiTheme="majorHAnsi" w:hAnsiTheme="majorHAnsi"/>
          <w:sz w:val="24"/>
          <w:szCs w:val="24"/>
        </w:rPr>
        <w:t>сле чего самостоятельно с мочой отошел конкремент. Около 6 месяцев назад наблюдалось болезненное, частое мочеиспускание; моча была мутной. 10 дней назад в левой поясничной области внезапно возникли резкие присту</w:t>
      </w:r>
      <w:r w:rsidRPr="00667FCB">
        <w:rPr>
          <w:rFonts w:asciiTheme="majorHAnsi" w:hAnsiTheme="majorHAnsi"/>
          <w:sz w:val="24"/>
          <w:szCs w:val="24"/>
        </w:rPr>
        <w:softHyphen/>
        <w:t>пообразные боли, сопровождавшиеся потрясающим ознобом, высокой тем</w:t>
      </w:r>
      <w:r w:rsidRPr="00667FCB">
        <w:rPr>
          <w:rFonts w:asciiTheme="majorHAnsi" w:hAnsiTheme="majorHAnsi"/>
          <w:sz w:val="24"/>
          <w:szCs w:val="24"/>
        </w:rPr>
        <w:softHyphen/>
        <w:t xml:space="preserve">пературой тела, проливным потом. </w:t>
      </w:r>
      <w:proofErr w:type="gramStart"/>
      <w:r w:rsidRPr="00667FCB">
        <w:rPr>
          <w:rFonts w:asciiTheme="majorHAnsi" w:hAnsiTheme="majorHAnsi"/>
          <w:sz w:val="24"/>
          <w:szCs w:val="24"/>
        </w:rPr>
        <w:t>Госпитализирована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в районную больницу с диагнозом острый  левосторонний пиелонефрит. При исследовании: в ан</w:t>
      </w:r>
      <w:r w:rsidRPr="00667FCB">
        <w:rPr>
          <w:rFonts w:asciiTheme="majorHAnsi" w:hAnsiTheme="majorHAnsi"/>
          <w:sz w:val="24"/>
          <w:szCs w:val="24"/>
        </w:rPr>
        <w:t>а</w:t>
      </w:r>
      <w:r w:rsidRPr="00667FCB">
        <w:rPr>
          <w:rFonts w:asciiTheme="majorHAnsi" w:hAnsiTheme="majorHAnsi"/>
          <w:sz w:val="24"/>
          <w:szCs w:val="24"/>
        </w:rPr>
        <w:t xml:space="preserve">лизе крови – лейкоцитоз, сдвиг формулы влево, </w:t>
      </w:r>
      <w:proofErr w:type="gramStart"/>
      <w:r w:rsidRPr="00667FCB">
        <w:rPr>
          <w:rFonts w:asciiTheme="majorHAnsi" w:hAnsiTheme="majorHAnsi"/>
          <w:sz w:val="24"/>
          <w:szCs w:val="24"/>
        </w:rPr>
        <w:t>ускоренное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СОЭ; анализ м</w:t>
      </w:r>
      <w:r w:rsidRPr="00667FCB">
        <w:rPr>
          <w:rFonts w:asciiTheme="majorHAnsi" w:hAnsiTheme="majorHAnsi"/>
          <w:sz w:val="24"/>
          <w:szCs w:val="24"/>
        </w:rPr>
        <w:t>о</w:t>
      </w:r>
      <w:r w:rsidRPr="00667FCB">
        <w:rPr>
          <w:rFonts w:asciiTheme="majorHAnsi" w:hAnsiTheme="majorHAnsi"/>
          <w:sz w:val="24"/>
          <w:szCs w:val="24"/>
        </w:rPr>
        <w:t>чи – норма; на обзорном снимке почек – тень, подозрительная на камень в н/з левого мочеточника. Проводилось лечение антибиотиками (пенициллин, тетрацик</w:t>
      </w:r>
      <w:r w:rsidRPr="00667FCB">
        <w:rPr>
          <w:rFonts w:asciiTheme="majorHAnsi" w:hAnsiTheme="majorHAnsi"/>
          <w:sz w:val="24"/>
          <w:szCs w:val="24"/>
        </w:rPr>
        <w:softHyphen/>
        <w:t>лин, эритромицин) и интенсивная дезинтоксикационная терапия. В п</w:t>
      </w:r>
      <w:r w:rsidRPr="00667FCB">
        <w:rPr>
          <w:rFonts w:asciiTheme="majorHAnsi" w:hAnsiTheme="majorHAnsi"/>
          <w:sz w:val="24"/>
          <w:szCs w:val="24"/>
        </w:rPr>
        <w:t>о</w:t>
      </w:r>
      <w:r w:rsidRPr="00667FCB">
        <w:rPr>
          <w:rFonts w:asciiTheme="majorHAnsi" w:hAnsiTheme="majorHAnsi"/>
          <w:sz w:val="24"/>
          <w:szCs w:val="24"/>
        </w:rPr>
        <w:t>следние сутки боли приняли ною</w:t>
      </w:r>
      <w:r w:rsidRPr="00667FCB">
        <w:rPr>
          <w:rFonts w:asciiTheme="majorHAnsi" w:hAnsiTheme="majorHAnsi"/>
          <w:sz w:val="24"/>
          <w:szCs w:val="24"/>
        </w:rPr>
        <w:softHyphen/>
        <w:t>щий характер, состояние ухудшилось. При поступлении в клинику: больная бледна, на щеках лихорадочный румя</w:t>
      </w:r>
      <w:r w:rsidRPr="00667FCB">
        <w:rPr>
          <w:rFonts w:asciiTheme="majorHAnsi" w:hAnsiTheme="majorHAnsi"/>
          <w:sz w:val="24"/>
          <w:szCs w:val="24"/>
        </w:rPr>
        <w:softHyphen/>
        <w:t>нец, кожа покрыта холодным потом. Пульс 116 в минуту, ритмичный, удовлетв</w:t>
      </w:r>
      <w:r w:rsidRPr="00667FCB">
        <w:rPr>
          <w:rFonts w:asciiTheme="majorHAnsi" w:hAnsiTheme="majorHAnsi"/>
          <w:sz w:val="24"/>
          <w:szCs w:val="24"/>
        </w:rPr>
        <w:t>о</w:t>
      </w:r>
      <w:r w:rsidRPr="00667FCB">
        <w:rPr>
          <w:rFonts w:asciiTheme="majorHAnsi" w:hAnsiTheme="majorHAnsi"/>
          <w:sz w:val="24"/>
          <w:szCs w:val="24"/>
        </w:rPr>
        <w:t>рительного наполнения. Артериальное давление 110/70 мм рт. ст. Тоны сер</w:t>
      </w:r>
      <w:r w:rsidRPr="00667FCB">
        <w:rPr>
          <w:rFonts w:asciiTheme="majorHAnsi" w:hAnsiTheme="majorHAnsi"/>
          <w:sz w:val="24"/>
          <w:szCs w:val="24"/>
        </w:rPr>
        <w:t>д</w:t>
      </w:r>
      <w:r w:rsidRPr="00667FCB">
        <w:rPr>
          <w:rFonts w:asciiTheme="majorHAnsi" w:hAnsiTheme="majorHAnsi"/>
          <w:sz w:val="24"/>
          <w:szCs w:val="24"/>
        </w:rPr>
        <w:t>ца приглушены. Почки не пальпируются, область левой почки болезненна. Симптом Пастернацкого слева положительный. Анализ мочи: реакция ки</w:t>
      </w:r>
      <w:r w:rsidRPr="00667FCB">
        <w:rPr>
          <w:rFonts w:asciiTheme="majorHAnsi" w:hAnsiTheme="majorHAnsi"/>
          <w:sz w:val="24"/>
          <w:szCs w:val="24"/>
        </w:rPr>
        <w:t>с</w:t>
      </w:r>
      <w:r w:rsidRPr="00667FCB">
        <w:rPr>
          <w:rFonts w:asciiTheme="majorHAnsi" w:hAnsiTheme="majorHAnsi"/>
          <w:sz w:val="24"/>
          <w:szCs w:val="24"/>
        </w:rPr>
        <w:t xml:space="preserve">лая, плотность 1026, лейкоциты 4—5 в </w:t>
      </w:r>
      <w:proofErr w:type="gramStart"/>
      <w:r w:rsidRPr="00667FCB">
        <w:rPr>
          <w:rFonts w:asciiTheme="majorHAnsi" w:hAnsiTheme="majorHAnsi"/>
          <w:sz w:val="24"/>
          <w:szCs w:val="24"/>
        </w:rPr>
        <w:t>п</w:t>
      </w:r>
      <w:proofErr w:type="gramEnd"/>
      <w:r w:rsidRPr="00667FCB">
        <w:rPr>
          <w:rFonts w:asciiTheme="majorHAnsi" w:hAnsiTheme="majorHAnsi"/>
          <w:sz w:val="24"/>
          <w:szCs w:val="24"/>
        </w:rPr>
        <w:t>/з, эритроциты 2— 3 в п/з. Анализ крови: НЬ 7,6 ммоль/л (12 г%), л. 22,3 • 10/л, п. 20%, с. 56%, лимф. 20%, мон. 4; СОЭ 50 мм/ч. На обзорной рентгенограмме – слева, на уровне I крест</w:t>
      </w:r>
      <w:r w:rsidRPr="00667FCB">
        <w:rPr>
          <w:rFonts w:asciiTheme="majorHAnsi" w:hAnsiTheme="majorHAnsi"/>
          <w:sz w:val="24"/>
          <w:szCs w:val="24"/>
        </w:rPr>
        <w:softHyphen/>
        <w:t>цового позвонка, плотная тень, размером 2Х1, подозрительная на конкре</w:t>
      </w:r>
      <w:r w:rsidRPr="00667FCB">
        <w:rPr>
          <w:rFonts w:asciiTheme="majorHAnsi" w:hAnsiTheme="majorHAnsi"/>
          <w:sz w:val="24"/>
          <w:szCs w:val="24"/>
        </w:rPr>
        <w:softHyphen/>
        <w:t xml:space="preserve">мент. По поводу </w:t>
      </w:r>
      <w:proofErr w:type="gramStart"/>
      <w:r w:rsidRPr="00667FCB">
        <w:rPr>
          <w:rFonts w:asciiTheme="majorHAnsi" w:hAnsiTheme="majorHAnsi"/>
          <w:sz w:val="24"/>
          <w:szCs w:val="24"/>
        </w:rPr>
        <w:t>левостороннего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острого гнойного пиелонефрита решено экстренно оперировать больную. Через 2 ч после госпитализации состоя</w:t>
      </w:r>
      <w:r w:rsidRPr="00667FCB">
        <w:rPr>
          <w:rFonts w:asciiTheme="majorHAnsi" w:hAnsiTheme="majorHAnsi"/>
          <w:sz w:val="24"/>
          <w:szCs w:val="24"/>
        </w:rPr>
        <w:softHyphen/>
        <w:t>ние резко ухудшилось: сознание затемнено, отмечается резкая бледность, кожа покрыта холодным потом. Пульс нитевидный, 140 в минуту. Тоны сердца глухие. Максимальное артериальное давления снизилось до 60 мм рт. ст. Температура тела 35,4°С.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Вопросы: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1. Какое осложнение возникло у больной?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2. Назвать причины его возникновения.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3. Врачебная тактика?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Ответ: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У больной наступил бактериотоксический шок.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При поступлении в районную больницу не была принято во внимание полная обтурация левого мочеточника камнем, о чем говорил нормальный анализ мочи. При обтурирующем пиелонефрите лечение необходимо начинать с дренировния лоханки (катетеризация мочеточниковым катетером, пиелост</w:t>
      </w:r>
      <w:r w:rsidRPr="00667FCB">
        <w:rPr>
          <w:rFonts w:asciiTheme="majorHAnsi" w:hAnsiTheme="majorHAnsi"/>
          <w:sz w:val="24"/>
          <w:szCs w:val="24"/>
        </w:rPr>
        <w:t>о</w:t>
      </w:r>
      <w:r w:rsidRPr="00667FCB">
        <w:rPr>
          <w:rFonts w:asciiTheme="majorHAnsi" w:hAnsiTheme="majorHAnsi"/>
          <w:sz w:val="24"/>
          <w:szCs w:val="24"/>
        </w:rPr>
        <w:t>мия).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Необходимо в операционной начинать противошоковую терапию и при стабилизации давления экстренно оперировать на почке. Объем операции зав</w:t>
      </w:r>
      <w:r w:rsidRPr="00667FCB">
        <w:rPr>
          <w:rFonts w:asciiTheme="majorHAnsi" w:hAnsiTheme="majorHAnsi"/>
          <w:sz w:val="24"/>
          <w:szCs w:val="24"/>
        </w:rPr>
        <w:t>и</w:t>
      </w:r>
      <w:r w:rsidRPr="00667FCB">
        <w:rPr>
          <w:rFonts w:asciiTheme="majorHAnsi" w:hAnsiTheme="majorHAnsi"/>
          <w:sz w:val="24"/>
          <w:szCs w:val="24"/>
        </w:rPr>
        <w:t xml:space="preserve">сит от операционной находки. </w:t>
      </w:r>
    </w:p>
    <w:p w:rsidR="00025D44" w:rsidRPr="00667FCB" w:rsidRDefault="00025D44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139B0" w:rsidRPr="00667FCB" w:rsidTr="00413FB1">
        <w:tc>
          <w:tcPr>
            <w:tcW w:w="4785" w:type="dxa"/>
          </w:tcPr>
          <w:p w:rsidR="00D139B0" w:rsidRPr="00667FCB" w:rsidRDefault="00D139B0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«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>22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» 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 апреля</w:t>
            </w:r>
            <w:r w:rsidR="00476578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293045" w:rsidRPr="00667FCB" w:rsidRDefault="00D139B0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</w:t>
            </w:r>
            <w:r w:rsidR="00462C9B" w:rsidRPr="00667FCB">
              <w:rPr>
                <w:rFonts w:asciiTheme="majorHAnsi" w:eastAsia="Times New Roman" w:hAnsiTheme="majorHAnsi"/>
                <w:sz w:val="24"/>
                <w:szCs w:val="24"/>
              </w:rPr>
              <w:t>Сафуанова Г. Ш.</w:t>
            </w:r>
          </w:p>
          <w:p w:rsidR="00D139B0" w:rsidRPr="00667FCB" w:rsidRDefault="00293045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</w:t>
            </w:r>
            <w:r w:rsidR="00D139B0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</w:t>
            </w:r>
          </w:p>
        </w:tc>
      </w:tr>
    </w:tbl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ДПП ПК «</w:t>
      </w:r>
      <w:r w:rsidR="00667FCB">
        <w:rPr>
          <w:rFonts w:asciiTheme="majorHAnsi" w:hAnsiTheme="majorHAnsi"/>
          <w:sz w:val="24"/>
          <w:szCs w:val="24"/>
        </w:rPr>
        <w:t>Нефрология</w:t>
      </w:r>
      <w:r w:rsidRPr="00667FCB">
        <w:rPr>
          <w:rFonts w:asciiTheme="majorHAnsi" w:hAnsiTheme="majorHAnsi"/>
          <w:sz w:val="24"/>
          <w:szCs w:val="24"/>
        </w:rPr>
        <w:t xml:space="preserve">» </w:t>
      </w:r>
    </w:p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Задача 2.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У больной 48 лет накануне обращения возник приступ острой боли в левой поясничной области и в левой половине живота, после чего </w:t>
      </w:r>
      <w:proofErr w:type="gramStart"/>
      <w:r w:rsidRPr="00667FCB">
        <w:rPr>
          <w:rFonts w:asciiTheme="majorHAnsi" w:hAnsiTheme="majorHAnsi"/>
          <w:sz w:val="24"/>
          <w:szCs w:val="24"/>
        </w:rPr>
        <w:t>прекратилось мочеиспускание и нет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позывов на него. В течение 12 ч. мочи нет. 6 лет назад удалена правая почка по поводу мочекаменной болезни. Объективно: состо</w:t>
      </w:r>
      <w:r w:rsidRPr="00667FCB">
        <w:rPr>
          <w:rFonts w:asciiTheme="majorHAnsi" w:hAnsiTheme="majorHAnsi"/>
          <w:sz w:val="24"/>
          <w:szCs w:val="24"/>
        </w:rPr>
        <w:t>я</w:t>
      </w:r>
      <w:r w:rsidRPr="00667FCB">
        <w:rPr>
          <w:rFonts w:asciiTheme="majorHAnsi" w:hAnsiTheme="majorHAnsi"/>
          <w:sz w:val="24"/>
          <w:szCs w:val="24"/>
        </w:rPr>
        <w:t>ние средней тяжести, органы грудной клетки без патологии. Живот слегка вздут, безболезенный. Симптом Пастернацкого слева отрицательный, почка не пальпируются, справа – старый послеоперационный рубец. Пульс 98 уд</w:t>
      </w:r>
      <w:proofErr w:type="gramStart"/>
      <w:r w:rsidRPr="00667FCB">
        <w:rPr>
          <w:rFonts w:asciiTheme="majorHAnsi" w:hAnsiTheme="majorHAnsi"/>
          <w:sz w:val="24"/>
          <w:szCs w:val="24"/>
        </w:rPr>
        <w:t>.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667FCB">
        <w:rPr>
          <w:rFonts w:asciiTheme="majorHAnsi" w:hAnsiTheme="majorHAnsi"/>
          <w:sz w:val="24"/>
          <w:szCs w:val="24"/>
        </w:rPr>
        <w:t>в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мин. А.Д. 110/70 мм. рт. ст. Анализ крови без патологии. На обзорном снимке почек теней, подозрительных на конкремент, не обнаружено. На УЗИ – левая почка не увеличена в размерах, полостная система расширена, камней не о</w:t>
      </w:r>
      <w:r w:rsidRPr="00667FCB">
        <w:rPr>
          <w:rFonts w:asciiTheme="majorHAnsi" w:hAnsiTheme="majorHAnsi"/>
          <w:sz w:val="24"/>
          <w:szCs w:val="24"/>
        </w:rPr>
        <w:t>б</w:t>
      </w:r>
      <w:r w:rsidRPr="00667FCB">
        <w:rPr>
          <w:rFonts w:asciiTheme="majorHAnsi" w:hAnsiTheme="majorHAnsi"/>
          <w:sz w:val="24"/>
          <w:szCs w:val="24"/>
        </w:rPr>
        <w:t>наружено.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При пальпации и перкуссии над лобком мочевой пузырь не определяется. При катетеризации мочевого пузыря мочи из него не получено. 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Вопросы: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1. Предположительный диагноз? 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2. Дальнейшая тактика?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Ответ: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Постренальная анурия, единственная левая почка, почечная колика, подозр</w:t>
      </w:r>
      <w:r w:rsidRPr="00667FCB">
        <w:rPr>
          <w:rFonts w:asciiTheme="majorHAnsi" w:hAnsiTheme="majorHAnsi"/>
          <w:sz w:val="24"/>
          <w:szCs w:val="24"/>
        </w:rPr>
        <w:t>е</w:t>
      </w:r>
      <w:r w:rsidRPr="00667FCB">
        <w:rPr>
          <w:rFonts w:asciiTheme="majorHAnsi" w:hAnsiTheme="majorHAnsi"/>
          <w:sz w:val="24"/>
          <w:szCs w:val="24"/>
        </w:rPr>
        <w:t>ние на мочекаменную болезнь.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Необходимо срочно провести цистоскопию с попыткой катетеризации лоханки. При прохождении катетера в лоханку сделать ретроградную пиел</w:t>
      </w:r>
      <w:r w:rsidRPr="00667FCB">
        <w:rPr>
          <w:rFonts w:asciiTheme="majorHAnsi" w:hAnsiTheme="majorHAnsi"/>
          <w:sz w:val="24"/>
          <w:szCs w:val="24"/>
        </w:rPr>
        <w:t>о</w:t>
      </w:r>
      <w:r w:rsidRPr="00667FCB">
        <w:rPr>
          <w:rFonts w:asciiTheme="majorHAnsi" w:hAnsiTheme="majorHAnsi"/>
          <w:sz w:val="24"/>
          <w:szCs w:val="24"/>
        </w:rPr>
        <w:t>графии с целью обнаружения камня и оставить его на 2-3 суток.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При невозможности проведения катетера, после кратковременной подгото</w:t>
      </w:r>
      <w:r w:rsidRPr="00667FCB">
        <w:rPr>
          <w:rFonts w:asciiTheme="majorHAnsi" w:hAnsiTheme="majorHAnsi"/>
          <w:sz w:val="24"/>
          <w:szCs w:val="24"/>
        </w:rPr>
        <w:t>в</w:t>
      </w:r>
      <w:r w:rsidRPr="00667FCB">
        <w:rPr>
          <w:rFonts w:asciiTheme="majorHAnsi" w:hAnsiTheme="majorHAnsi"/>
          <w:sz w:val="24"/>
          <w:szCs w:val="24"/>
        </w:rPr>
        <w:t xml:space="preserve">ки и необходимых анализов, </w:t>
      </w:r>
      <w:proofErr w:type="gramStart"/>
      <w:r w:rsidRPr="00667FCB">
        <w:rPr>
          <w:rFonts w:asciiTheme="majorHAnsi" w:hAnsiTheme="majorHAnsi"/>
          <w:sz w:val="24"/>
          <w:szCs w:val="24"/>
        </w:rPr>
        <w:t>экстренная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пиелостомия.</w:t>
      </w:r>
    </w:p>
    <w:p w:rsid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13F66" w:rsidRPr="00667FCB" w:rsidRDefault="00E13F66" w:rsidP="00667FC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667FCB" w:rsidTr="00413FB1">
        <w:tc>
          <w:tcPr>
            <w:tcW w:w="4785" w:type="dxa"/>
          </w:tcPr>
          <w:p w:rsidR="00E13F66" w:rsidRPr="00667FCB" w:rsidRDefault="00E13F66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«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>22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»   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>апреля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667FCB" w:rsidRDefault="00E13F66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  <w:tr w:rsidR="0076421E" w:rsidRPr="00667FCB" w:rsidTr="00413FB1">
        <w:tc>
          <w:tcPr>
            <w:tcW w:w="4785" w:type="dxa"/>
          </w:tcPr>
          <w:p w:rsidR="0076421E" w:rsidRPr="00667FCB" w:rsidRDefault="0076421E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76421E" w:rsidRPr="00667FCB" w:rsidRDefault="0076421E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421E" w:rsidRPr="00667FCB" w:rsidRDefault="0076421E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ДПП ПК «</w:t>
      </w:r>
      <w:r w:rsidR="00667FCB">
        <w:rPr>
          <w:rFonts w:asciiTheme="majorHAnsi" w:hAnsiTheme="majorHAnsi"/>
          <w:sz w:val="24"/>
          <w:szCs w:val="24"/>
        </w:rPr>
        <w:t>Нефрология</w:t>
      </w:r>
      <w:r w:rsidRPr="00667FCB">
        <w:rPr>
          <w:rFonts w:asciiTheme="majorHAnsi" w:hAnsiTheme="majorHAnsi"/>
          <w:sz w:val="24"/>
          <w:szCs w:val="24"/>
        </w:rPr>
        <w:t xml:space="preserve">» </w:t>
      </w:r>
    </w:p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Ситуационная задача № </w:t>
      </w:r>
      <w:r w:rsidR="00667FCB">
        <w:rPr>
          <w:rFonts w:asciiTheme="majorHAnsi" w:hAnsiTheme="majorHAnsi"/>
          <w:b/>
          <w:sz w:val="24"/>
          <w:szCs w:val="24"/>
        </w:rPr>
        <w:t>3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У больной 48 лет накануне обращения возник приступ острой боли в левой поясничной области и в левой половине живота, после чего </w:t>
      </w:r>
      <w:proofErr w:type="gramStart"/>
      <w:r w:rsidRPr="00667FCB">
        <w:rPr>
          <w:rFonts w:asciiTheme="majorHAnsi" w:hAnsiTheme="majorHAnsi"/>
          <w:sz w:val="24"/>
          <w:szCs w:val="24"/>
        </w:rPr>
        <w:t>прекратилось мочеиспускание и нет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позывов на него. В течение 12 ч. мочи нет. 6 лет назад удалена правая почка по поводу мочекаменной болезни. Объективно: состо</w:t>
      </w:r>
      <w:r w:rsidRPr="00667FCB">
        <w:rPr>
          <w:rFonts w:asciiTheme="majorHAnsi" w:hAnsiTheme="majorHAnsi"/>
          <w:sz w:val="24"/>
          <w:szCs w:val="24"/>
        </w:rPr>
        <w:t>я</w:t>
      </w:r>
      <w:r w:rsidRPr="00667FCB">
        <w:rPr>
          <w:rFonts w:asciiTheme="majorHAnsi" w:hAnsiTheme="majorHAnsi"/>
          <w:sz w:val="24"/>
          <w:szCs w:val="24"/>
        </w:rPr>
        <w:t>ние средней тяжести, органы грудной клетки без патологии. Живот слегка вздут, безболезенный. Симптом Пастернацкого слева отрицательный, почка не пальпируются, справа – старый послеоперационный рубец. Пульс 98 уд</w:t>
      </w:r>
      <w:proofErr w:type="gramStart"/>
      <w:r w:rsidRPr="00667FCB">
        <w:rPr>
          <w:rFonts w:asciiTheme="majorHAnsi" w:hAnsiTheme="majorHAnsi"/>
          <w:sz w:val="24"/>
          <w:szCs w:val="24"/>
        </w:rPr>
        <w:t>.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667FCB">
        <w:rPr>
          <w:rFonts w:asciiTheme="majorHAnsi" w:hAnsiTheme="majorHAnsi"/>
          <w:sz w:val="24"/>
          <w:szCs w:val="24"/>
        </w:rPr>
        <w:t>в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мин. А.Д. 110/70 мм. рт. ст. Анализ крови без патологии. На обзорном снимке почек теней, подозрительных на конкремент, не обнаружено. На УЗИ – левая почка не увеличена в размерах, полостная система расширена, камней не о</w:t>
      </w:r>
      <w:r w:rsidRPr="00667FCB">
        <w:rPr>
          <w:rFonts w:asciiTheme="majorHAnsi" w:hAnsiTheme="majorHAnsi"/>
          <w:sz w:val="24"/>
          <w:szCs w:val="24"/>
        </w:rPr>
        <w:t>б</w:t>
      </w:r>
      <w:r w:rsidRPr="00667FCB">
        <w:rPr>
          <w:rFonts w:asciiTheme="majorHAnsi" w:hAnsiTheme="majorHAnsi"/>
          <w:sz w:val="24"/>
          <w:szCs w:val="24"/>
        </w:rPr>
        <w:t>наружено.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При пальпации и перкуссии над лобком мочевой пузырь не определяется. При катетеризации мочевого пузыря мочи из него не получено. 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Вопросы: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1. Предположительный диагноз? 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2. Дальнейшая тактика?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Ответ: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Постренальная анурия, единственная левая почка, почечная колика, подозр</w:t>
      </w:r>
      <w:r w:rsidRPr="00667FCB">
        <w:rPr>
          <w:rFonts w:asciiTheme="majorHAnsi" w:hAnsiTheme="majorHAnsi"/>
          <w:sz w:val="24"/>
          <w:szCs w:val="24"/>
        </w:rPr>
        <w:t>е</w:t>
      </w:r>
      <w:r w:rsidRPr="00667FCB">
        <w:rPr>
          <w:rFonts w:asciiTheme="majorHAnsi" w:hAnsiTheme="majorHAnsi"/>
          <w:sz w:val="24"/>
          <w:szCs w:val="24"/>
        </w:rPr>
        <w:t>ние на мочекаменную болезнь.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Необходимо срочно провести цистоскопию с попыткой катетеризации лоханки. При прохождении катетера в лоханку сделать ретроградную пиел</w:t>
      </w:r>
      <w:r w:rsidRPr="00667FCB">
        <w:rPr>
          <w:rFonts w:asciiTheme="majorHAnsi" w:hAnsiTheme="majorHAnsi"/>
          <w:sz w:val="24"/>
          <w:szCs w:val="24"/>
        </w:rPr>
        <w:t>о</w:t>
      </w:r>
      <w:r w:rsidRPr="00667FCB">
        <w:rPr>
          <w:rFonts w:asciiTheme="majorHAnsi" w:hAnsiTheme="majorHAnsi"/>
          <w:sz w:val="24"/>
          <w:szCs w:val="24"/>
        </w:rPr>
        <w:t>графии с целью обнаружения камня и оставить его на 2-3 суток.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При невозможности проведения катетера, после кратковременной подгото</w:t>
      </w:r>
      <w:r w:rsidRPr="00667FCB">
        <w:rPr>
          <w:rFonts w:asciiTheme="majorHAnsi" w:hAnsiTheme="majorHAnsi"/>
          <w:sz w:val="24"/>
          <w:szCs w:val="24"/>
        </w:rPr>
        <w:t>в</w:t>
      </w:r>
      <w:r w:rsidRPr="00667FCB">
        <w:rPr>
          <w:rFonts w:asciiTheme="majorHAnsi" w:hAnsiTheme="majorHAnsi"/>
          <w:sz w:val="24"/>
          <w:szCs w:val="24"/>
        </w:rPr>
        <w:t xml:space="preserve">ки и необходимых анализов, </w:t>
      </w:r>
      <w:proofErr w:type="gramStart"/>
      <w:r w:rsidRPr="00667FCB">
        <w:rPr>
          <w:rFonts w:asciiTheme="majorHAnsi" w:hAnsiTheme="majorHAnsi"/>
          <w:sz w:val="24"/>
          <w:szCs w:val="24"/>
        </w:rPr>
        <w:t>экстренная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пиелостомия.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81FEC" w:rsidRDefault="00B81FEC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6421E" w:rsidRPr="00667FCB" w:rsidRDefault="0076421E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667FCB" w:rsidTr="00413FB1">
        <w:tc>
          <w:tcPr>
            <w:tcW w:w="4785" w:type="dxa"/>
          </w:tcPr>
          <w:p w:rsidR="00E13F66" w:rsidRPr="00667FCB" w:rsidRDefault="00FF1E0B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«22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»   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апреля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 201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667FCB" w:rsidRDefault="00E13F66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  <w:tr w:rsidR="0076421E" w:rsidRPr="00667FCB" w:rsidTr="00413FB1">
        <w:tc>
          <w:tcPr>
            <w:tcW w:w="4785" w:type="dxa"/>
          </w:tcPr>
          <w:p w:rsidR="0076421E" w:rsidRPr="00667FCB" w:rsidRDefault="0076421E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421E" w:rsidRPr="00667FCB" w:rsidRDefault="0076421E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ДПП ПК «</w:t>
      </w:r>
      <w:r w:rsidR="00667FCB">
        <w:rPr>
          <w:rFonts w:asciiTheme="majorHAnsi" w:hAnsiTheme="majorHAnsi"/>
          <w:sz w:val="24"/>
          <w:szCs w:val="24"/>
        </w:rPr>
        <w:t>Нефрология</w:t>
      </w:r>
      <w:r w:rsidRPr="00667FCB">
        <w:rPr>
          <w:rFonts w:asciiTheme="majorHAnsi" w:hAnsiTheme="majorHAnsi"/>
          <w:sz w:val="24"/>
          <w:szCs w:val="24"/>
        </w:rPr>
        <w:t xml:space="preserve">» 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Ситуационная задача № </w:t>
      </w:r>
      <w:r w:rsidR="00667FCB">
        <w:rPr>
          <w:rFonts w:asciiTheme="majorHAnsi" w:hAnsiTheme="majorHAnsi"/>
          <w:b/>
          <w:sz w:val="24"/>
          <w:szCs w:val="24"/>
        </w:rPr>
        <w:t>4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У роженицы М. 35 лет, повара, во время первых родов появились сильные боли в грудной клетке, резкая одышка смешанного характера, потеряла сознание.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Объективно: общее состояние тяжелое, сознание отсутствует, отмечается сине-багровый цианоз верхней части тела. Дыхание поверхностное до 50 в 1 минуту. При аускультации дыхание в правой половине грудной клетки резко ослаблено, единичные сухие хрипы, в нижних отделах незвучные мелкопузырчатые хрипы. Шейные вены набухшие, пульс нитевидный 100 в 1 минуту. АД - 90/40 мм рт. ст. Сердечные тоны глухие, расщепление второго тона над легочной артерией. Живот увеличен, пальпация не доступна.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Задание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Установить предварительный диагноз.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Составить план дополнительного обследования.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Провести дифференциальную диагностику.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Определить тактику лечения.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>Результаты дополнительного обследования к задаче</w:t>
      </w:r>
      <w:r w:rsidRPr="00667FCB">
        <w:rPr>
          <w:rFonts w:asciiTheme="majorHAnsi" w:hAnsiTheme="majorHAnsi" w:cs="Arial"/>
          <w:color w:val="000000"/>
        </w:rPr>
        <w:t>: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Анализ крови: эр. - 4,5х10</w:t>
      </w:r>
      <w:r w:rsidRPr="00667FCB">
        <w:rPr>
          <w:rFonts w:asciiTheme="majorHAnsi" w:hAnsiTheme="majorHAnsi" w:cs="Arial"/>
          <w:color w:val="000000"/>
          <w:vertAlign w:val="superscript"/>
        </w:rPr>
        <w:t>12</w:t>
      </w:r>
      <w:r w:rsidRPr="00667FCB">
        <w:rPr>
          <w:rFonts w:asciiTheme="majorHAnsi" w:hAnsiTheme="majorHAnsi" w:cs="Arial"/>
          <w:color w:val="000000"/>
        </w:rPr>
        <w:t>/л, Нв - 135 г/л, СОЭ - 15 мм/час, лейкоциты - 9,5х10</w:t>
      </w:r>
      <w:r w:rsidRPr="00667FCB">
        <w:rPr>
          <w:rFonts w:asciiTheme="majorHAnsi" w:hAnsiTheme="majorHAnsi" w:cs="Arial"/>
          <w:color w:val="000000"/>
          <w:vertAlign w:val="superscript"/>
        </w:rPr>
        <w:t>12</w:t>
      </w:r>
      <w:r w:rsidRPr="00667FCB">
        <w:rPr>
          <w:rFonts w:asciiTheme="majorHAnsi" w:hAnsiTheme="majorHAnsi" w:cs="Arial"/>
          <w:color w:val="000000"/>
        </w:rPr>
        <w:t xml:space="preserve">/л, </w:t>
      </w:r>
      <w:proofErr w:type="gramStart"/>
      <w:r w:rsidRPr="00667FCB">
        <w:rPr>
          <w:rFonts w:asciiTheme="majorHAnsi" w:hAnsiTheme="majorHAnsi" w:cs="Arial"/>
          <w:color w:val="000000"/>
        </w:rPr>
        <w:t>п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- 2%, с - 65%, э - 2%, м - 10%, л - 21%, белок - 80 г/л, альбумины - 42%, альфа-1 - 8%, альфа-2 - 12%, бетта - 18%, гамма - 20%, ПТИ - 105%, время свертывания - 4 мин., ЛДГ - 4,2 мкмоль/ч/л, ЛДГ-1 - 25%, ЛДГ-2 - 26%, ЛДГ-3 - 30%, ЛДГ-4 - 8%, ЛДГ-5 - 11%.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 xml:space="preserve">1. Анализ мочи: соломенно-желтый, реакция кислая, уд. вес - 1016, лейкоциты - 1-2 в </w:t>
      </w:r>
      <w:proofErr w:type="gramStart"/>
      <w:r w:rsidRPr="00667FCB">
        <w:rPr>
          <w:rFonts w:asciiTheme="majorHAnsi" w:hAnsiTheme="majorHAnsi" w:cs="Arial"/>
          <w:color w:val="000000"/>
        </w:rPr>
        <w:t>п</w:t>
      </w:r>
      <w:proofErr w:type="gramEnd"/>
      <w:r w:rsidRPr="00667FCB">
        <w:rPr>
          <w:rFonts w:asciiTheme="majorHAnsi" w:hAnsiTheme="majorHAnsi" w:cs="Arial"/>
          <w:color w:val="000000"/>
        </w:rPr>
        <w:t>/зр., эп. клетки - 1-2 в п/зр.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ЭКГ - прилагается.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Рентгенография грудной клетки - прилагается.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>Эталон ответов к задаче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Предварительный диагноз: тромбоэмболия легочной артерии.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Общий анализ крови, определение активности изоферментов КФК, ЛДГ, определение свертывающей и противосвертывающей системы крови, обзорная рентгенография грудной клетки, электрокардиография.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Необходимо провести дифференциальную диагностику с: приступом стенокардии, инфарктом миокарда, расслаивающей аневризмой аорты, плевритом, пневмотораксом, крупозной пневмонией.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Борьба с шоком, лечение сердечной недостаточности. Купирование болевого синдрома. Снижение давления в легочной артерии. Фибринолитическая и антикоагуляционная терапия.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13F66" w:rsidRPr="00667FCB" w:rsidRDefault="00E13F66" w:rsidP="00667FC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76421E" w:rsidRPr="00667FCB" w:rsidRDefault="0076421E" w:rsidP="00667FC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667FCB" w:rsidTr="00413FB1">
        <w:tc>
          <w:tcPr>
            <w:tcW w:w="4785" w:type="dxa"/>
          </w:tcPr>
          <w:p w:rsidR="00E13F66" w:rsidRPr="00667FCB" w:rsidRDefault="00FF1E0B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«22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»   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апреля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 201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667FCB" w:rsidRDefault="00E13F66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  <w:tr w:rsidR="0076421E" w:rsidRPr="00667FCB" w:rsidTr="00413FB1">
        <w:tc>
          <w:tcPr>
            <w:tcW w:w="4785" w:type="dxa"/>
          </w:tcPr>
          <w:p w:rsidR="0076421E" w:rsidRPr="00667FCB" w:rsidRDefault="0076421E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421E" w:rsidRPr="00667FCB" w:rsidRDefault="0076421E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ДПП ПК «</w:t>
      </w:r>
      <w:r w:rsidR="00667FCB">
        <w:rPr>
          <w:rFonts w:asciiTheme="majorHAnsi" w:hAnsiTheme="majorHAnsi"/>
          <w:sz w:val="24"/>
          <w:szCs w:val="24"/>
        </w:rPr>
        <w:t>Нефрология</w:t>
      </w:r>
      <w:r w:rsidRPr="00667FCB">
        <w:rPr>
          <w:rFonts w:asciiTheme="majorHAnsi" w:hAnsiTheme="majorHAnsi"/>
          <w:sz w:val="24"/>
          <w:szCs w:val="24"/>
        </w:rPr>
        <w:t xml:space="preserve">» 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13F66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667FCB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667FCB">
        <w:rPr>
          <w:rFonts w:asciiTheme="majorHAnsi" w:hAnsiTheme="majorHAnsi"/>
          <w:b/>
          <w:sz w:val="24"/>
          <w:szCs w:val="24"/>
        </w:rPr>
        <w:t>5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У больного Г., 59 лет, рабочего-токаря, при расширении двигательного режима в послеоперационном периоде после оперативного вмешательства на поясничном отделе позвоночника появились боли в грудной клетке, усиливающиеся при дыхании, резкая одышка смешанного характера с преимущественным инспираторным компонентом.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 xml:space="preserve">Объективно: общее состояние больного тяжелое, </w:t>
      </w:r>
      <w:proofErr w:type="gramStart"/>
      <w:r w:rsidRPr="00667FCB">
        <w:rPr>
          <w:rFonts w:asciiTheme="majorHAnsi" w:hAnsiTheme="majorHAnsi" w:cs="Arial"/>
          <w:color w:val="000000"/>
        </w:rPr>
        <w:t>возбужден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, мечется в кровати. Кожные покровы и видимые слизистые резко цианотичны. Дыхание поверхностное, одышка до 40 в 1 минуту. При аускультации дыхание справа ослабленное, выслушивается большое количество влажных, незвучных хрипов, рассеянные сухие хрипы. Шейные вены набухшие, выявляется пульсация в </w:t>
      </w:r>
      <w:proofErr w:type="gramStart"/>
      <w:r w:rsidRPr="00667FCB">
        <w:rPr>
          <w:rFonts w:asciiTheme="majorHAnsi" w:hAnsiTheme="majorHAnsi" w:cs="Arial"/>
          <w:color w:val="000000"/>
        </w:rPr>
        <w:t>Ш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межреберье слева. Пульс ритмичный, слабый. АД - 110/70 мм рт. ст. Правая граница сердца расширена. Аускультативно: сердечные тоны приглушены, ритмичны, акцент </w:t>
      </w:r>
      <w:proofErr w:type="gramStart"/>
      <w:r w:rsidRPr="00667FCB">
        <w:rPr>
          <w:rFonts w:asciiTheme="majorHAnsi" w:hAnsiTheme="majorHAnsi" w:cs="Arial"/>
          <w:color w:val="000000"/>
        </w:rPr>
        <w:t>П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тона над легочной артерией. Систолический шум над всеми точками аускультации. Живот мягкий, чувствительный в эпигастральной области. Печень на 2 см выступает из-под края реберной дуги, край плотный, умеренно болезненный.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Задание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Установите предварительный диагноз.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Составьте план дополнительных обследований.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Проведите дифференциальную диагностику.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Определите тактику лечения.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Результаты дополнительного обследования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Анализ крови: эр. - 4,5х10</w:t>
      </w:r>
      <w:r w:rsidRPr="00667FCB">
        <w:rPr>
          <w:rFonts w:asciiTheme="majorHAnsi" w:hAnsiTheme="majorHAnsi" w:cs="Arial"/>
          <w:color w:val="000000"/>
          <w:vertAlign w:val="superscript"/>
        </w:rPr>
        <w:t>12</w:t>
      </w:r>
      <w:r w:rsidRPr="00667FCB">
        <w:rPr>
          <w:rFonts w:asciiTheme="majorHAnsi" w:hAnsiTheme="majorHAnsi" w:cs="Arial"/>
          <w:color w:val="000000"/>
        </w:rPr>
        <w:t>/л, Нв - 135 г/л, СОЭ - 15 мм/час, лейкоциты - 9,5х10</w:t>
      </w:r>
      <w:r w:rsidRPr="00667FCB">
        <w:rPr>
          <w:rFonts w:asciiTheme="majorHAnsi" w:hAnsiTheme="majorHAnsi" w:cs="Arial"/>
          <w:color w:val="000000"/>
          <w:vertAlign w:val="superscript"/>
        </w:rPr>
        <w:t>12</w:t>
      </w:r>
      <w:r w:rsidRPr="00667FCB">
        <w:rPr>
          <w:rFonts w:asciiTheme="majorHAnsi" w:hAnsiTheme="majorHAnsi" w:cs="Arial"/>
          <w:color w:val="000000"/>
        </w:rPr>
        <w:t xml:space="preserve">/л, </w:t>
      </w:r>
      <w:proofErr w:type="gramStart"/>
      <w:r w:rsidRPr="00667FCB">
        <w:rPr>
          <w:rFonts w:asciiTheme="majorHAnsi" w:hAnsiTheme="majorHAnsi" w:cs="Arial"/>
          <w:color w:val="000000"/>
        </w:rPr>
        <w:t>п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- 2%, с - 65%, э - 2%, м - 10%, л - 21%, белок - 80 г/л, альбумины - 42%, альфа-1 - 8%, альфа-2 - 12%, бетта - 18%, гамма - 20%, ПТИ - 105%, время свертывания - 4 мин., ЛДГ - 4,2 мкмоль/ч/л, ЛДГ-1 - 25%, ЛДГ-2 - 26%, ЛДГ-3 - 30%, ЛДГ-4 - 8%, ЛДГ-5 - 11%.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 xml:space="preserve">2. Анализ мочи: соломенно-желтая, реакция кислая, уд. вес - 1016, лейкоциты - 1-2 в </w:t>
      </w:r>
      <w:proofErr w:type="gramStart"/>
      <w:r w:rsidRPr="00667FCB">
        <w:rPr>
          <w:rFonts w:asciiTheme="majorHAnsi" w:hAnsiTheme="majorHAnsi" w:cs="Arial"/>
          <w:color w:val="000000"/>
        </w:rPr>
        <w:t>п</w:t>
      </w:r>
      <w:proofErr w:type="gramEnd"/>
      <w:r w:rsidRPr="00667FCB">
        <w:rPr>
          <w:rFonts w:asciiTheme="majorHAnsi" w:hAnsiTheme="majorHAnsi" w:cs="Arial"/>
          <w:color w:val="000000"/>
        </w:rPr>
        <w:t>/зр., эп. клетки - 1-2 в п/зр.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ЭКГ - прилагается.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Рентгенография грудной клетки - прилагается.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Эталон ответов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Предварительный диагноз: тромбоэмболия легочной артерии.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Общий анализ крови, определение активности изоферментов КФК, ЛДГ, определение свертывающей и противосвертывающей системы крови, обзорная рентгенография грудной клетки, электрокардиография.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Необходимо провести дифференциальную диагностику с: приступом стенокардии, инфарктом миокарда, расслаивающей аневризмой аорты, плевритом, пневмотораксом, крупозной пневмонией.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Купирование болевого синдрома. Снижение давления в легочной артерии. Лечение сердечной недостаточности, борьба с шоком. Фибринолитическая и антикоагуляционная терапия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667FCB" w:rsidTr="00413FB1">
        <w:tc>
          <w:tcPr>
            <w:tcW w:w="4785" w:type="dxa"/>
          </w:tcPr>
          <w:p w:rsidR="00E13F66" w:rsidRPr="00667FCB" w:rsidRDefault="009E32DB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>«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22»   апреля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667FCB" w:rsidRDefault="00E13F66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</w:tbl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ДПП ПК «</w:t>
      </w:r>
      <w:r w:rsidR="00667FCB">
        <w:rPr>
          <w:rFonts w:asciiTheme="majorHAnsi" w:hAnsiTheme="majorHAnsi"/>
          <w:sz w:val="24"/>
          <w:szCs w:val="24"/>
        </w:rPr>
        <w:t>Нефрология</w:t>
      </w:r>
      <w:r w:rsidRPr="00667FCB">
        <w:rPr>
          <w:rFonts w:asciiTheme="majorHAnsi" w:hAnsiTheme="majorHAnsi"/>
          <w:sz w:val="24"/>
          <w:szCs w:val="24"/>
        </w:rPr>
        <w:t xml:space="preserve">» 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667FCB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667FCB">
        <w:rPr>
          <w:rFonts w:asciiTheme="majorHAnsi" w:hAnsiTheme="majorHAnsi"/>
          <w:b/>
          <w:sz w:val="24"/>
          <w:szCs w:val="24"/>
        </w:rPr>
        <w:t>6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 xml:space="preserve">Больной В., 58 лет, инженер, 2 часа назад во время работы на дачном участке внезапно возникло ощущение частого беспорядочного сердцебиения, сопровождавшееся слабостью, неприятными ощущениями в области сердца. </w:t>
      </w:r>
      <w:proofErr w:type="gramStart"/>
      <w:r w:rsidRPr="00667FCB">
        <w:rPr>
          <w:rFonts w:asciiTheme="majorHAnsi" w:hAnsiTheme="majorHAnsi" w:cs="Arial"/>
          <w:color w:val="000000"/>
        </w:rPr>
        <w:t>Доставлен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в приемное отделение больницы. Подобные ощущения сердцебиения, чаще во время нагрузки, отмечает в течение последнего года. Данные эпизоды были кратковременными и проходили самостоятельно в состоянии покоя. При анализе амбулаторной карты за последние 2 года отмечено неоднократно повышенное содержание холестерина (7,6 ммоль/л - преобладают липопротеиды низкой плотности).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Объективн</w:t>
      </w:r>
      <w:proofErr w:type="gramStart"/>
      <w:r w:rsidRPr="00667FCB">
        <w:rPr>
          <w:rFonts w:asciiTheme="majorHAnsi" w:hAnsiTheme="majorHAnsi" w:cs="Arial"/>
          <w:color w:val="000000"/>
        </w:rPr>
        <w:t>o</w:t>
      </w:r>
      <w:proofErr w:type="gramEnd"/>
      <w:r w:rsidRPr="00667FCB">
        <w:rPr>
          <w:rFonts w:asciiTheme="majorHAnsi" w:hAnsiTheme="majorHAnsi" w:cs="Arial"/>
          <w:color w:val="000000"/>
        </w:rPr>
        <w:t>: кожные покровы несколько бледноваты, гиперстенический тип сложения. В легких дыхание везикулярное, хрипов нет. Левая граница сердца - по срединно-ключичной линии. АД - 150/100 мм рт. ст. Пульс на лучевых артериях - частый, аритмичный, частота - 102 в 1 минуту. Тоны сердца на верхушке имеют непостоянную звучность, аритмичны, ЧСС - 112 в 1 минуту. Живот мягкий, безболезненный. Печень не увеличена.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Задание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Установить предварительный диагноз.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Наметить план дообследования больного.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Провести дифференциальную диагностику.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Определить тактику лечения.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Результаты дополнительного обследования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ЭКГ - прилагается.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 xml:space="preserve">2. ЭХО-КС - небольшое расширение полостей левого предсердия-(3,8 см). Кровь на холестерин - 7,6 ммоль/л, АСТ - 5 </w:t>
      </w:r>
      <w:proofErr w:type="gramStart"/>
      <w:r w:rsidRPr="00667FCB">
        <w:rPr>
          <w:rFonts w:asciiTheme="majorHAnsi" w:hAnsiTheme="majorHAnsi" w:cs="Arial"/>
          <w:color w:val="000000"/>
        </w:rPr>
        <w:t>ед</w:t>
      </w:r>
      <w:proofErr w:type="gramEnd"/>
      <w:r w:rsidRPr="00667FCB">
        <w:rPr>
          <w:rFonts w:asciiTheme="majorHAnsi" w:hAnsiTheme="majorHAnsi" w:cs="Arial"/>
          <w:color w:val="000000"/>
        </w:rPr>
        <w:t>/л, АЛТ - 4 ед/л, СРБ - 0, ПТИ - 102%, свертываемость- 8 мин.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Глазное дно - атеросклероз сосудов сетчатки.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 xml:space="preserve">4. Общий анализ мочи - уд. вес - 1020, белка нет, сахара нет, л - 1-2 в </w:t>
      </w:r>
      <w:proofErr w:type="gramStart"/>
      <w:r w:rsidRPr="00667FCB">
        <w:rPr>
          <w:rFonts w:asciiTheme="majorHAnsi" w:hAnsiTheme="majorHAnsi" w:cs="Arial"/>
          <w:color w:val="000000"/>
        </w:rPr>
        <w:t>п</w:t>
      </w:r>
      <w:proofErr w:type="gramEnd"/>
      <w:r w:rsidRPr="00667FCB">
        <w:rPr>
          <w:rFonts w:asciiTheme="majorHAnsi" w:hAnsiTheme="majorHAnsi" w:cs="Arial"/>
          <w:color w:val="000000"/>
        </w:rPr>
        <w:t>/зр.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5. Анализ крови на сахар - глюкоза крови - 4,5 ммоль/л.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6. Анализ крови общий</w:t>
      </w:r>
      <w:proofErr w:type="gramStart"/>
      <w:r w:rsidRPr="00667FCB">
        <w:rPr>
          <w:rFonts w:asciiTheme="majorHAnsi" w:hAnsiTheme="majorHAnsi" w:cs="Arial"/>
          <w:color w:val="000000"/>
        </w:rPr>
        <w:t xml:space="preserve"> :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Нв - 140 г/л, эр. - 4,5х10</w:t>
      </w:r>
      <w:r w:rsidRPr="00667FCB">
        <w:rPr>
          <w:rFonts w:asciiTheme="majorHAnsi" w:hAnsiTheme="majorHAnsi" w:cs="Arial"/>
          <w:color w:val="000000"/>
          <w:vertAlign w:val="superscript"/>
        </w:rPr>
        <w:t>12</w:t>
      </w:r>
      <w:r w:rsidRPr="00667FCB">
        <w:rPr>
          <w:rFonts w:asciiTheme="majorHAnsi" w:hAnsiTheme="majorHAnsi" w:cs="Arial"/>
          <w:color w:val="000000"/>
        </w:rPr>
        <w:t>/л, л. - 6,0х10</w:t>
      </w:r>
      <w:r w:rsidRPr="00667FCB">
        <w:rPr>
          <w:rFonts w:asciiTheme="majorHAnsi" w:hAnsiTheme="majorHAnsi" w:cs="Arial"/>
          <w:color w:val="000000"/>
          <w:vertAlign w:val="superscript"/>
        </w:rPr>
        <w:t>9</w:t>
      </w:r>
      <w:r w:rsidRPr="00667FCB">
        <w:rPr>
          <w:rFonts w:asciiTheme="majorHAnsi" w:hAnsiTheme="majorHAnsi" w:cs="Arial"/>
          <w:color w:val="000000"/>
        </w:rPr>
        <w:t>/л, СОЭ - 6 мм/час.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Эталон ответов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Предварительный диагноз - ИБС: нарушение ритма по типу пароксизмальной мерцательной аритмии (тахисистолическая форма).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План дообследования больного: ЭКГ, суточное мониторирование по Холтеру, ЭХО-КС, электрофизиологические исследования сердца, лабораторные показатели: АСТ, АЛТ, СРБ, ПТИ, свертываемость крови, глазное дно.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Мерцательная аритмия как синдром при ревматических пороках сердца, тиреотоксикозе, кардиопатиях.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Лечение: основная задача - снять пароксизм и восстановить синусовый ритм:</w:t>
      </w:r>
      <w:r w:rsidRPr="00667FCB">
        <w:rPr>
          <w:rFonts w:asciiTheme="majorHAnsi" w:hAnsiTheme="majorHAnsi" w:cs="Arial"/>
          <w:color w:val="000000"/>
        </w:rPr>
        <w:br/>
        <w:t>препараты 1 группы (новокаинамид, хинидин, ритмилен);</w:t>
      </w:r>
      <w:r w:rsidRPr="00667FCB">
        <w:rPr>
          <w:rFonts w:asciiTheme="majorHAnsi" w:hAnsiTheme="majorHAnsi" w:cs="Arial"/>
          <w:color w:val="000000"/>
        </w:rPr>
        <w:br/>
        <w:t>электростимуляция.</w:t>
      </w:r>
      <w:r w:rsidRPr="00667FCB">
        <w:rPr>
          <w:rFonts w:asciiTheme="majorHAnsi" w:hAnsiTheme="majorHAnsi" w:cs="Arial"/>
          <w:color w:val="000000"/>
        </w:rPr>
        <w:br/>
        <w:t>В противорецидивной терапии: кордарон, В-блокаторы, антагонисты кальция, препараты 1-ой группы антиаритмических средств.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5. Лечение ИБС - антихолестеринемические препараты, диета.</w:t>
      </w:r>
    </w:p>
    <w:p w:rsidR="0076421E" w:rsidRPr="00667FCB" w:rsidRDefault="0076421E" w:rsidP="00667FC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667FCB" w:rsidTr="0076421E">
        <w:tc>
          <w:tcPr>
            <w:tcW w:w="4785" w:type="dxa"/>
          </w:tcPr>
          <w:p w:rsidR="00E13F66" w:rsidRPr="00667FCB" w:rsidRDefault="00FF1E0B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«22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»  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апреля   2015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667FCB" w:rsidRDefault="00E13F66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</w:tbl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ДПП ПК «</w:t>
      </w:r>
      <w:r w:rsidR="00667FCB">
        <w:rPr>
          <w:rFonts w:asciiTheme="majorHAnsi" w:hAnsiTheme="majorHAnsi"/>
          <w:sz w:val="24"/>
          <w:szCs w:val="24"/>
        </w:rPr>
        <w:t>Нефрология</w:t>
      </w:r>
      <w:r w:rsidRPr="00667FCB">
        <w:rPr>
          <w:rFonts w:asciiTheme="majorHAnsi" w:hAnsiTheme="majorHAnsi"/>
          <w:sz w:val="24"/>
          <w:szCs w:val="24"/>
        </w:rPr>
        <w:t xml:space="preserve">» </w:t>
      </w:r>
    </w:p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Ситуационная задача №</w:t>
      </w:r>
      <w:r w:rsidR="00667FCB" w:rsidRPr="00667FCB">
        <w:rPr>
          <w:rFonts w:asciiTheme="majorHAnsi" w:hAnsiTheme="majorHAnsi"/>
          <w:b/>
          <w:sz w:val="24"/>
          <w:szCs w:val="24"/>
        </w:rPr>
        <w:t xml:space="preserve"> </w:t>
      </w:r>
      <w:r w:rsidR="00667FCB">
        <w:rPr>
          <w:rFonts w:asciiTheme="majorHAnsi" w:hAnsiTheme="majorHAnsi"/>
          <w:b/>
          <w:sz w:val="24"/>
          <w:szCs w:val="24"/>
        </w:rPr>
        <w:t>7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Больной К., 57 лет, учитель, доставлен машиной скорой помощи с жалобами на интенсивные давящие боли за грудиной с иррадиацией в левое плечо, продолжавшиеся в течение 1,5 часов, не снимающиеся приемом нитроглицерина, перебои в работе сердца, резкую общую слабость, холодный липкий пот. Накануне чрезмерно поработал физически на даче. В анамнезе - в течение 4-5 лет отмечает приступы сжимающих болей за грудиной во время быстрой ходьбы, длящиеся 3-5 минут, проходящие в покое и от приема нитроглицерина.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Объективно</w:t>
      </w:r>
      <w:proofErr w:type="gramStart"/>
      <w:r w:rsidRPr="00667FCB">
        <w:rPr>
          <w:rFonts w:asciiTheme="majorHAnsi" w:hAnsiTheme="majorHAnsi" w:cs="Arial"/>
          <w:color w:val="000000"/>
        </w:rPr>
        <w:t xml:space="preserve"> :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кожные покровы бледные, акроцианоз, ладони влажные. Пульс 96 в минуту, единичные экстрасистолы. АД - 90/60 мм рт. ст. Границы сердца расширены влево на 1,5 см. Тоны глухие, единичные экстрасистолы. В легких дыхание везикулярное. Живот мягкий, безболезненный. Печень не пальпируется.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Общий анализ крови</w:t>
      </w:r>
      <w:proofErr w:type="gramStart"/>
      <w:r w:rsidRPr="00667FCB">
        <w:rPr>
          <w:rFonts w:asciiTheme="majorHAnsi" w:hAnsiTheme="majorHAnsi" w:cs="Arial"/>
          <w:color w:val="000000"/>
        </w:rPr>
        <w:t xml:space="preserve"> :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эр. - 4,3 х 10</w:t>
      </w:r>
      <w:r w:rsidRPr="00667FCB">
        <w:rPr>
          <w:rFonts w:asciiTheme="majorHAnsi" w:hAnsiTheme="majorHAnsi" w:cs="Arial"/>
          <w:color w:val="000000"/>
          <w:vertAlign w:val="superscript"/>
        </w:rPr>
        <w:t>12</w:t>
      </w:r>
      <w:r w:rsidRPr="00667FCB">
        <w:rPr>
          <w:rFonts w:asciiTheme="majorHAnsi" w:hAnsiTheme="majorHAnsi" w:cs="Arial"/>
          <w:color w:val="000000"/>
        </w:rPr>
        <w:t>, лейк. - 9,2 х 10</w:t>
      </w:r>
      <w:r w:rsidRPr="00667FCB">
        <w:rPr>
          <w:rFonts w:asciiTheme="majorHAnsi" w:hAnsiTheme="majorHAnsi" w:cs="Arial"/>
          <w:color w:val="000000"/>
          <w:vertAlign w:val="superscript"/>
        </w:rPr>
        <w:t>9</w:t>
      </w:r>
      <w:r w:rsidRPr="00667FCB">
        <w:rPr>
          <w:rFonts w:asciiTheme="majorHAnsi" w:hAnsiTheme="majorHAnsi" w:cs="Arial"/>
          <w:color w:val="000000"/>
        </w:rPr>
        <w:t>, п. - 4, сегм. - 66, л. - 23, м. - 7, СОЭ - 10 мм/ час.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Задание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Поставьте диагноз.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Проведите дифференциальный диагноз.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Наметьте план дообследования.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Назначьте лечение.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Результаты дополнительного обследования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ЭКГ - прилагается.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Сыворотка крови</w:t>
      </w:r>
      <w:proofErr w:type="gramStart"/>
      <w:r w:rsidRPr="00667FCB">
        <w:rPr>
          <w:rFonts w:asciiTheme="majorHAnsi" w:hAnsiTheme="majorHAnsi" w:cs="Arial"/>
          <w:color w:val="000000"/>
        </w:rPr>
        <w:t xml:space="preserve"> :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СРБ+, ЛДГ 360 ЕД/ л, КФК 2,4 ммоль/гл, АСТ 24</w:t>
      </w:r>
      <w:proofErr w:type="gramStart"/>
      <w:r w:rsidRPr="00667FCB">
        <w:rPr>
          <w:rFonts w:asciiTheme="majorHAnsi" w:hAnsiTheme="majorHAnsi" w:cs="Arial"/>
          <w:color w:val="000000"/>
        </w:rPr>
        <w:t xml:space="preserve"> Е</w:t>
      </w:r>
      <w:proofErr w:type="gramEnd"/>
      <w:r w:rsidRPr="00667FCB">
        <w:rPr>
          <w:rFonts w:asciiTheme="majorHAnsi" w:hAnsiTheme="majorHAnsi" w:cs="Arial"/>
          <w:color w:val="000000"/>
        </w:rPr>
        <w:t>/л, АЛТ 16 Е/л.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Свертываемость крови - 3 мин.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ПТИ - 100 %.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5. Общий анализ крови на шестой день после госпитализации</w:t>
      </w:r>
      <w:proofErr w:type="gramStart"/>
      <w:r w:rsidRPr="00667FCB">
        <w:rPr>
          <w:rFonts w:asciiTheme="majorHAnsi" w:hAnsiTheme="majorHAnsi" w:cs="Arial"/>
          <w:color w:val="000000"/>
        </w:rPr>
        <w:t xml:space="preserve"> :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лейк. - 6,0х10</w:t>
      </w:r>
      <w:r w:rsidRPr="00667FCB">
        <w:rPr>
          <w:rFonts w:asciiTheme="majorHAnsi" w:hAnsiTheme="majorHAnsi" w:cs="Arial"/>
          <w:color w:val="000000"/>
          <w:vertAlign w:val="superscript"/>
        </w:rPr>
        <w:t>9</w:t>
      </w:r>
      <w:r w:rsidRPr="00667FCB">
        <w:rPr>
          <w:rFonts w:asciiTheme="majorHAnsi" w:hAnsiTheme="majorHAnsi" w:cs="Arial"/>
          <w:color w:val="000000"/>
        </w:rPr>
        <w:t>, э.- 1, п. - 2, сегм. - 64, л. - 24, м. - 9, СОЭ - 24 мм/час.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6. Рентгенограмма - прилагается.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>Эталон ответов к задаче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ИБС: крупноочаговый инфаркт миокарда. Нарушение ритма по типу экстрасистолии.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Дифференциальная диагностика проводится со стенокардией, перикардитом, миокардитом, кардиомиопатией, расслаивающей аневризмой аорты, пневмотораксом, плевритом, ТЭЛА.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План обследования включает: общий анализ крови в динамике, ЭКГ в динамике, исследование крови на КФК, ЛДГ, АСТ, АЛТ, СРБ, ПТИ, свертываемость крови, миоглобин мочи, рентгенографию органов грудной клетки, радиоизотопную диагностику, коронарографию.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Лечение: купирование болевого синдрома - наркотические анальгетики, нейролептики, фибринолитическая и антикоагулянтная терапия, антиаритмическая терапия, лечение осложнений.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13F66" w:rsidRPr="00667FCB" w:rsidRDefault="00E13F66" w:rsidP="00667FC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667FCB" w:rsidTr="00413FB1">
        <w:tc>
          <w:tcPr>
            <w:tcW w:w="4785" w:type="dxa"/>
          </w:tcPr>
          <w:p w:rsidR="00E13F66" w:rsidRPr="00667FCB" w:rsidRDefault="00FF1E0B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«22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»   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апреля   2015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397932" w:rsidRPr="00667FCB" w:rsidRDefault="00E13F66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</w:t>
            </w:r>
          </w:p>
          <w:p w:rsidR="00E13F66" w:rsidRPr="00667FCB" w:rsidRDefault="00E13F66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         </w:t>
            </w:r>
          </w:p>
        </w:tc>
      </w:tr>
    </w:tbl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sectPr w:rsidR="00FF1E0B" w:rsidRPr="00667FCB" w:rsidSect="00667FC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31E09AC"/>
    <w:multiLevelType w:val="hybridMultilevel"/>
    <w:tmpl w:val="1E806D8E"/>
    <w:lvl w:ilvl="0" w:tplc="034A7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AE1AB6"/>
    <w:multiLevelType w:val="hybridMultilevel"/>
    <w:tmpl w:val="FE64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93FFA"/>
    <w:multiLevelType w:val="hybridMultilevel"/>
    <w:tmpl w:val="0ECA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3E81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5D4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03F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3E81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2F97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2A9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5973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22C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875EF"/>
    <w:rsid w:val="00291D24"/>
    <w:rsid w:val="00291E71"/>
    <w:rsid w:val="00292253"/>
    <w:rsid w:val="0029245A"/>
    <w:rsid w:val="00292683"/>
    <w:rsid w:val="00293045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90E"/>
    <w:rsid w:val="002A5EBC"/>
    <w:rsid w:val="002A62D4"/>
    <w:rsid w:val="002A75E6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0F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150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1ECA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476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97932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299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3FB1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A40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2C9B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578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C97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1A0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6FC1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34B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09E9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867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31A1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67FCB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317D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17"/>
    <w:rsid w:val="00735078"/>
    <w:rsid w:val="0073627B"/>
    <w:rsid w:val="00737180"/>
    <w:rsid w:val="00737266"/>
    <w:rsid w:val="00737998"/>
    <w:rsid w:val="00737B50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21E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57A3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2DBA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51C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4F77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618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6B6C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2219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2DB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3588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5C83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51D0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23D"/>
    <w:rsid w:val="00A81362"/>
    <w:rsid w:val="00A81CA3"/>
    <w:rsid w:val="00A821E5"/>
    <w:rsid w:val="00A82788"/>
    <w:rsid w:val="00A82D3E"/>
    <w:rsid w:val="00A847FD"/>
    <w:rsid w:val="00A85660"/>
    <w:rsid w:val="00A86604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1FEC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7F1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B5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39B0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13D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3ED2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585"/>
    <w:rsid w:val="00E05EB6"/>
    <w:rsid w:val="00E06207"/>
    <w:rsid w:val="00E06EA1"/>
    <w:rsid w:val="00E07858"/>
    <w:rsid w:val="00E10B88"/>
    <w:rsid w:val="00E10EB5"/>
    <w:rsid w:val="00E12ED1"/>
    <w:rsid w:val="00E138DA"/>
    <w:rsid w:val="00E13F66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20F"/>
    <w:rsid w:val="00E22920"/>
    <w:rsid w:val="00E22A35"/>
    <w:rsid w:val="00E23030"/>
    <w:rsid w:val="00E238B2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3636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24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2E0A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1E75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1E0B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B3E8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B3E81"/>
    <w:rPr>
      <w:rFonts w:ascii="Calibri" w:eastAsia="Calibri" w:hAnsi="Calibri" w:cs="Times New Roman"/>
    </w:rPr>
  </w:style>
  <w:style w:type="paragraph" w:customStyle="1" w:styleId="c1">
    <w:name w:val="c1"/>
    <w:basedOn w:val="a"/>
    <w:rsid w:val="004D0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24A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4A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4A40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4A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4A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A40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7B5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c">
    <w:name w:val="Normal (Web)"/>
    <w:basedOn w:val="a"/>
    <w:uiPriority w:val="99"/>
    <w:semiHidden/>
    <w:unhideWhenUsed/>
    <w:rsid w:val="00667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67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2014-12-02T07:28:00Z</cp:lastPrinted>
  <dcterms:created xsi:type="dcterms:W3CDTF">2014-03-28T06:10:00Z</dcterms:created>
  <dcterms:modified xsi:type="dcterms:W3CDTF">2004-01-01T01:05:00Z</dcterms:modified>
</cp:coreProperties>
</file>