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4F" w:rsidRPr="00CF3EC9" w:rsidRDefault="00014A4F" w:rsidP="00014A4F">
      <w:pPr>
        <w:pStyle w:val="a3"/>
        <w:spacing w:after="0" w:line="240" w:lineRule="auto"/>
        <w:ind w:left="1440"/>
        <w:rPr>
          <w:rFonts w:ascii="Times New Roman" w:hAnsi="Times New Roman"/>
          <w:b/>
          <w:sz w:val="28"/>
          <w:szCs w:val="28"/>
        </w:rPr>
      </w:pPr>
      <w:r>
        <w:rPr>
          <w:rFonts w:ascii="Times New Roman" w:hAnsi="Times New Roman"/>
          <w:b/>
          <w:sz w:val="28"/>
          <w:szCs w:val="28"/>
        </w:rPr>
        <w:t xml:space="preserve">16.2. </w:t>
      </w:r>
      <w:r w:rsidRPr="00CF3EC9">
        <w:rPr>
          <w:rFonts w:ascii="Times New Roman" w:hAnsi="Times New Roman"/>
          <w:b/>
          <w:sz w:val="28"/>
          <w:szCs w:val="28"/>
        </w:rPr>
        <w:t>Основные сведения о программе</w:t>
      </w:r>
    </w:p>
    <w:p w:rsidR="00014A4F" w:rsidRPr="00CF23FD" w:rsidRDefault="00014A4F" w:rsidP="00014A4F">
      <w:pPr>
        <w:spacing w:after="0" w:line="240" w:lineRule="auto"/>
        <w:jc w:val="center"/>
        <w:rPr>
          <w:rFonts w:ascii="Times New Roman" w:hAnsi="Times New Roman"/>
          <w:b/>
          <w:sz w:val="28"/>
          <w:szCs w:val="28"/>
        </w:rPr>
      </w:pPr>
    </w:p>
    <w:p w:rsidR="00014A4F" w:rsidRPr="00CF23FD" w:rsidRDefault="00014A4F" w:rsidP="00014A4F">
      <w:pPr>
        <w:spacing w:after="0" w:line="240" w:lineRule="auto"/>
        <w:ind w:firstLine="709"/>
        <w:jc w:val="both"/>
        <w:rPr>
          <w:rFonts w:ascii="Times New Roman" w:hAnsi="Times New Roman"/>
          <w:sz w:val="26"/>
          <w:szCs w:val="26"/>
        </w:rPr>
      </w:pPr>
      <w:r w:rsidRPr="00CF23FD">
        <w:rPr>
          <w:rFonts w:ascii="Times New Roman" w:hAnsi="Times New Roman"/>
          <w:sz w:val="26"/>
          <w:szCs w:val="26"/>
        </w:rPr>
        <w:t xml:space="preserve">Сведения о программе предназначены для размещения материалов на сайте ИПО БГМУ и в других информационных источниках с целью информирования потенциальных </w:t>
      </w:r>
      <w:r w:rsidRPr="00CF23FD">
        <w:rPr>
          <w:rFonts w:ascii="Times New Roman" w:hAnsi="Times New Roman"/>
          <w:sz w:val="28"/>
          <w:szCs w:val="28"/>
        </w:rPr>
        <w:t>обучающихся</w:t>
      </w:r>
      <w:r w:rsidRPr="00CF23FD">
        <w:rPr>
          <w:rFonts w:ascii="Times New Roman" w:hAnsi="Times New Roman"/>
          <w:sz w:val="26"/>
          <w:szCs w:val="26"/>
        </w:rPr>
        <w:t xml:space="preserve"> и продвижения программы на рынке образовательных услуг.</w:t>
      </w:r>
    </w:p>
    <w:p w:rsidR="00014A4F" w:rsidRPr="00CF23FD" w:rsidRDefault="00014A4F" w:rsidP="00014A4F">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88"/>
        <w:gridCol w:w="5624"/>
      </w:tblGrid>
      <w:tr w:rsidR="00014A4F" w:rsidRPr="004C4B1C" w:rsidTr="006A0F6D">
        <w:tc>
          <w:tcPr>
            <w:tcW w:w="659" w:type="dxa"/>
            <w:shd w:val="clear" w:color="auto" w:fill="auto"/>
          </w:tcPr>
          <w:p w:rsidR="00014A4F" w:rsidRPr="00CF23FD" w:rsidRDefault="00014A4F" w:rsidP="006A0F6D">
            <w:pPr>
              <w:spacing w:after="0" w:line="240" w:lineRule="auto"/>
              <w:jc w:val="center"/>
              <w:rPr>
                <w:rFonts w:ascii="Times New Roman" w:hAnsi="Times New Roman"/>
                <w:b/>
                <w:sz w:val="24"/>
                <w:szCs w:val="24"/>
              </w:rPr>
            </w:pPr>
            <w:r w:rsidRPr="00CF23FD">
              <w:rPr>
                <w:rFonts w:ascii="Times New Roman" w:hAnsi="Times New Roman"/>
                <w:b/>
                <w:sz w:val="24"/>
                <w:szCs w:val="24"/>
              </w:rPr>
              <w:t>№</w:t>
            </w:r>
          </w:p>
        </w:tc>
        <w:tc>
          <w:tcPr>
            <w:tcW w:w="3288" w:type="dxa"/>
            <w:shd w:val="clear" w:color="auto" w:fill="auto"/>
          </w:tcPr>
          <w:p w:rsidR="00014A4F" w:rsidRPr="00CF23FD" w:rsidRDefault="00014A4F" w:rsidP="006A0F6D">
            <w:pPr>
              <w:spacing w:after="0" w:line="240" w:lineRule="auto"/>
              <w:jc w:val="center"/>
              <w:rPr>
                <w:rFonts w:ascii="Times New Roman" w:hAnsi="Times New Roman"/>
                <w:b/>
                <w:sz w:val="24"/>
                <w:szCs w:val="24"/>
              </w:rPr>
            </w:pPr>
            <w:r w:rsidRPr="00CF23FD">
              <w:rPr>
                <w:rFonts w:ascii="Times New Roman" w:hAnsi="Times New Roman"/>
                <w:b/>
                <w:sz w:val="24"/>
                <w:szCs w:val="24"/>
              </w:rPr>
              <w:t>Обозначенные поля</w:t>
            </w:r>
          </w:p>
        </w:tc>
        <w:tc>
          <w:tcPr>
            <w:tcW w:w="5624" w:type="dxa"/>
            <w:shd w:val="clear" w:color="auto" w:fill="auto"/>
          </w:tcPr>
          <w:p w:rsidR="00014A4F" w:rsidRPr="00CF23FD" w:rsidRDefault="00014A4F" w:rsidP="006A0F6D">
            <w:pPr>
              <w:spacing w:after="0" w:line="240" w:lineRule="auto"/>
              <w:jc w:val="center"/>
              <w:rPr>
                <w:rFonts w:ascii="Times New Roman" w:hAnsi="Times New Roman"/>
                <w:b/>
                <w:sz w:val="24"/>
                <w:szCs w:val="24"/>
              </w:rPr>
            </w:pPr>
            <w:r w:rsidRPr="00CF23FD">
              <w:rPr>
                <w:rFonts w:ascii="Times New Roman" w:hAnsi="Times New Roman"/>
                <w:b/>
                <w:sz w:val="24"/>
                <w:szCs w:val="24"/>
              </w:rPr>
              <w:t>Поля для заполнения</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Наименование программы</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B1DE6">
              <w:rPr>
                <w:rFonts w:ascii="Times New Roman" w:hAnsi="Times New Roman"/>
                <w:sz w:val="24"/>
                <w:szCs w:val="24"/>
              </w:rPr>
              <w:t>ОБЩАЯ ВРАЧЕБНАЯ ПРАКТИКА/СЕМЕЙНАЯ МЕДИЦИНА</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 xml:space="preserve">Объем программы (в </w:t>
            </w:r>
            <w:proofErr w:type="spellStart"/>
            <w:r w:rsidRPr="00CF23FD">
              <w:rPr>
                <w:rFonts w:ascii="Times New Roman" w:hAnsi="Times New Roman"/>
                <w:sz w:val="24"/>
                <w:szCs w:val="24"/>
              </w:rPr>
              <w:t>т.ч</w:t>
            </w:r>
            <w:proofErr w:type="spellEnd"/>
            <w:r w:rsidRPr="00CF23FD">
              <w:rPr>
                <w:rFonts w:ascii="Times New Roman" w:hAnsi="Times New Roman"/>
                <w:sz w:val="24"/>
                <w:szCs w:val="24"/>
              </w:rPr>
              <w:t>. аудиторных часов)</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288</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proofErr w:type="gramStart"/>
            <w:r w:rsidRPr="00CF23FD">
              <w:rPr>
                <w:rFonts w:ascii="Times New Roman" w:hAnsi="Times New Roman"/>
                <w:sz w:val="24"/>
                <w:szCs w:val="24"/>
              </w:rPr>
              <w:t>Варианты обучения (ауд. часов в день, дней в неделю, продолжительность обучения - дней, недель, месяцев)</w:t>
            </w:r>
            <w:proofErr w:type="gramEnd"/>
          </w:p>
        </w:tc>
        <w:tc>
          <w:tcPr>
            <w:tcW w:w="5624" w:type="dxa"/>
            <w:shd w:val="clear" w:color="auto" w:fill="auto"/>
          </w:tcPr>
          <w:p w:rsidR="00014A4F" w:rsidRPr="00087CF6" w:rsidRDefault="00014A4F" w:rsidP="006A0F6D">
            <w:pPr>
              <w:tabs>
                <w:tab w:val="left" w:pos="1276"/>
              </w:tabs>
              <w:spacing w:after="0" w:line="240" w:lineRule="auto"/>
              <w:jc w:val="both"/>
              <w:rPr>
                <w:rFonts w:ascii="Times New Roman" w:hAnsi="Times New Roman"/>
                <w:sz w:val="24"/>
                <w:szCs w:val="24"/>
              </w:rPr>
            </w:pPr>
            <w:r w:rsidRPr="00087CF6">
              <w:rPr>
                <w:rFonts w:ascii="Times New Roman" w:hAnsi="Times New Roman"/>
                <w:sz w:val="24"/>
                <w:szCs w:val="24"/>
              </w:rPr>
              <w:t>6 ауд. часов в день, 6 дней в неделю,</w:t>
            </w:r>
          </w:p>
          <w:p w:rsidR="00014A4F" w:rsidRPr="00087CF6" w:rsidRDefault="00014A4F" w:rsidP="006A0F6D">
            <w:pPr>
              <w:spacing w:after="0" w:line="240" w:lineRule="auto"/>
              <w:jc w:val="both"/>
              <w:rPr>
                <w:rFonts w:ascii="Times New Roman" w:hAnsi="Times New Roman"/>
                <w:sz w:val="24"/>
                <w:szCs w:val="24"/>
              </w:rPr>
            </w:pPr>
            <w:r w:rsidRPr="00087CF6">
              <w:rPr>
                <w:rFonts w:ascii="Times New Roman" w:hAnsi="Times New Roman"/>
                <w:sz w:val="24"/>
                <w:szCs w:val="24"/>
              </w:rPr>
              <w:t xml:space="preserve">продолжительность обучения - </w:t>
            </w:r>
            <w:r>
              <w:rPr>
                <w:rFonts w:ascii="Times New Roman" w:hAnsi="Times New Roman"/>
                <w:sz w:val="24"/>
                <w:szCs w:val="24"/>
              </w:rPr>
              <w:t>48</w:t>
            </w:r>
            <w:r w:rsidRPr="00087CF6">
              <w:rPr>
                <w:rFonts w:ascii="Times New Roman" w:hAnsi="Times New Roman"/>
                <w:sz w:val="24"/>
                <w:szCs w:val="24"/>
              </w:rPr>
              <w:t xml:space="preserve"> дн</w:t>
            </w:r>
            <w:r>
              <w:rPr>
                <w:rFonts w:ascii="Times New Roman" w:hAnsi="Times New Roman"/>
                <w:sz w:val="24"/>
                <w:szCs w:val="24"/>
              </w:rPr>
              <w:t>ей</w:t>
            </w:r>
            <w:r w:rsidRPr="00087CF6">
              <w:rPr>
                <w:rFonts w:ascii="Times New Roman" w:hAnsi="Times New Roman"/>
                <w:sz w:val="24"/>
                <w:szCs w:val="24"/>
              </w:rPr>
              <w:t xml:space="preserve">, </w:t>
            </w:r>
            <w:r>
              <w:rPr>
                <w:rFonts w:ascii="Times New Roman" w:hAnsi="Times New Roman"/>
                <w:sz w:val="24"/>
                <w:szCs w:val="24"/>
              </w:rPr>
              <w:t xml:space="preserve">8 </w:t>
            </w:r>
            <w:r w:rsidRPr="00087CF6">
              <w:rPr>
                <w:rFonts w:ascii="Times New Roman" w:hAnsi="Times New Roman"/>
                <w:sz w:val="24"/>
                <w:szCs w:val="24"/>
              </w:rPr>
              <w:t>недел</w:t>
            </w:r>
            <w:r>
              <w:rPr>
                <w:rFonts w:ascii="Times New Roman" w:hAnsi="Times New Roman"/>
                <w:sz w:val="24"/>
                <w:szCs w:val="24"/>
              </w:rPr>
              <w:t>ь</w:t>
            </w:r>
            <w:r w:rsidRPr="00087CF6">
              <w:rPr>
                <w:rFonts w:ascii="Times New Roman" w:hAnsi="Times New Roman"/>
                <w:sz w:val="24"/>
                <w:szCs w:val="24"/>
              </w:rPr>
              <w:t xml:space="preserve">, </w:t>
            </w:r>
            <w:r>
              <w:rPr>
                <w:rFonts w:ascii="Times New Roman" w:hAnsi="Times New Roman"/>
                <w:sz w:val="24"/>
                <w:szCs w:val="24"/>
              </w:rPr>
              <w:t>2</w:t>
            </w:r>
            <w:r w:rsidRPr="00087CF6">
              <w:rPr>
                <w:rFonts w:ascii="Times New Roman" w:hAnsi="Times New Roman"/>
                <w:sz w:val="24"/>
                <w:szCs w:val="24"/>
              </w:rPr>
              <w:t>,0 месяц</w:t>
            </w:r>
            <w:r>
              <w:rPr>
                <w:rFonts w:ascii="Times New Roman" w:hAnsi="Times New Roman"/>
                <w:sz w:val="24"/>
                <w:szCs w:val="24"/>
              </w:rPr>
              <w:t>а</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с отрывом от работы (</w:t>
            </w:r>
            <w:proofErr w:type="gramStart"/>
            <w:r w:rsidRPr="00CF23FD">
              <w:rPr>
                <w:rFonts w:ascii="Times New Roman" w:hAnsi="Times New Roman"/>
                <w:sz w:val="24"/>
                <w:szCs w:val="24"/>
              </w:rPr>
              <w:t>очная</w:t>
            </w:r>
            <w:proofErr w:type="gramEnd"/>
            <w:r w:rsidRPr="00CF23FD">
              <w:rPr>
                <w:rFonts w:ascii="Times New Roman" w:hAnsi="Times New Roman"/>
                <w:sz w:val="24"/>
                <w:szCs w:val="24"/>
              </w:rPr>
              <w:t>)</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очная</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с частичным отрывом от работы (</w:t>
            </w:r>
            <w:proofErr w:type="gramStart"/>
            <w:r w:rsidRPr="00CF23FD">
              <w:rPr>
                <w:rFonts w:ascii="Times New Roman" w:hAnsi="Times New Roman"/>
                <w:sz w:val="24"/>
                <w:szCs w:val="24"/>
              </w:rPr>
              <w:t>заочная</w:t>
            </w:r>
            <w:proofErr w:type="gramEnd"/>
            <w:r w:rsidRPr="00CF23FD">
              <w:rPr>
                <w:rFonts w:ascii="Times New Roman" w:hAnsi="Times New Roman"/>
                <w:sz w:val="24"/>
                <w:szCs w:val="24"/>
              </w:rPr>
              <w:t>)</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Вид выдаваемого документа после завершения обучения</w:t>
            </w:r>
          </w:p>
        </w:tc>
        <w:tc>
          <w:tcPr>
            <w:tcW w:w="5624" w:type="dxa"/>
            <w:shd w:val="clear" w:color="auto" w:fill="auto"/>
          </w:tcPr>
          <w:p w:rsidR="00014A4F" w:rsidRPr="00AD502C" w:rsidRDefault="00014A4F" w:rsidP="006A0F6D">
            <w:pPr>
              <w:spacing w:after="0" w:line="240" w:lineRule="auto"/>
              <w:jc w:val="both"/>
              <w:rPr>
                <w:rFonts w:ascii="Times New Roman" w:hAnsi="Times New Roman"/>
                <w:b/>
                <w:sz w:val="24"/>
                <w:szCs w:val="24"/>
              </w:rPr>
            </w:pPr>
            <w:r w:rsidRPr="00AD502C">
              <w:rPr>
                <w:rFonts w:ascii="Times New Roman" w:hAnsi="Times New Roman"/>
                <w:sz w:val="24"/>
                <w:szCs w:val="24"/>
              </w:rPr>
              <w:t>лицам, успешно освоившим соответствующую дополнительную профессиональную программу повышения квалификации по специальности «ОВП/СМ» и прошедшим итоговую аттестацию, выдается удостоверение о повышении квалификации.</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 xml:space="preserve">Требования к уровню и профилю  предшествующего профессионального образования </w:t>
            </w:r>
            <w:proofErr w:type="gramStart"/>
            <w:r w:rsidRPr="00CF23FD">
              <w:rPr>
                <w:rFonts w:ascii="Times New Roman" w:hAnsi="Times New Roman"/>
                <w:sz w:val="24"/>
                <w:szCs w:val="24"/>
              </w:rPr>
              <w:t>обучающихся</w:t>
            </w:r>
            <w:proofErr w:type="gramEnd"/>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proofErr w:type="gramStart"/>
            <w:r w:rsidRPr="00B57C42">
              <w:rPr>
                <w:rFonts w:ascii="Times New Roman" w:hAnsi="Times New Roman"/>
                <w:sz w:val="24"/>
                <w:szCs w:val="24"/>
              </w:rPr>
              <w:t xml:space="preserve">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 </w:t>
            </w:r>
            <w:proofErr w:type="gramEnd"/>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 xml:space="preserve">Категории </w:t>
            </w:r>
            <w:proofErr w:type="gramStart"/>
            <w:r w:rsidRPr="00CF23FD">
              <w:rPr>
                <w:rFonts w:ascii="Times New Roman" w:hAnsi="Times New Roman"/>
                <w:sz w:val="24"/>
                <w:szCs w:val="24"/>
              </w:rPr>
              <w:t>обучающихся</w:t>
            </w:r>
            <w:proofErr w:type="gramEnd"/>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Врач общей практики (семейный врач); руководитель структурного подразделения - врач общей практики (семейный врач).</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Структурное подразделение академии,                                   реализующее программу</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ГБОУ ВПО БГМУ Минздрава России, кафедра терапии и ОВП с курсом гериатрии ИДПО</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Контакты</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 xml:space="preserve">Г. Уфа, Достоевского 132, РКБ им. Г. Г. </w:t>
            </w:r>
            <w:proofErr w:type="spellStart"/>
            <w:r>
              <w:rPr>
                <w:rFonts w:ascii="Times New Roman" w:hAnsi="Times New Roman"/>
                <w:sz w:val="24"/>
                <w:szCs w:val="24"/>
              </w:rPr>
              <w:t>Куватова</w:t>
            </w:r>
            <w:proofErr w:type="spellEnd"/>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Предполагаемый период начала обучения</w:t>
            </w:r>
          </w:p>
        </w:tc>
        <w:tc>
          <w:tcPr>
            <w:tcW w:w="5624" w:type="dxa"/>
            <w:shd w:val="clear" w:color="auto" w:fill="auto"/>
          </w:tcPr>
          <w:p w:rsidR="00014A4F" w:rsidRPr="00A71EAA" w:rsidRDefault="00014A4F" w:rsidP="006A0F6D">
            <w:pPr>
              <w:spacing w:after="0" w:line="240" w:lineRule="auto"/>
              <w:jc w:val="both"/>
              <w:rPr>
                <w:rFonts w:ascii="Times New Roman" w:hAnsi="Times New Roman"/>
                <w:sz w:val="24"/>
                <w:szCs w:val="24"/>
              </w:rPr>
            </w:pPr>
            <w:r w:rsidRPr="00A71EAA">
              <w:rPr>
                <w:rFonts w:ascii="Times New Roman" w:hAnsi="Times New Roman"/>
                <w:sz w:val="24"/>
                <w:szCs w:val="24"/>
              </w:rPr>
              <w:t>По учебному плану ИДПО</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Основной преподавательский состав</w:t>
            </w:r>
          </w:p>
        </w:tc>
        <w:tc>
          <w:tcPr>
            <w:tcW w:w="5624" w:type="dxa"/>
            <w:shd w:val="clear" w:color="auto" w:fill="auto"/>
          </w:tcPr>
          <w:p w:rsidR="00014A4F" w:rsidRPr="00A71EAA" w:rsidRDefault="00014A4F" w:rsidP="006A0F6D">
            <w:pPr>
              <w:spacing w:after="0" w:line="240" w:lineRule="auto"/>
              <w:jc w:val="both"/>
              <w:rPr>
                <w:rFonts w:ascii="Times New Roman" w:hAnsi="Times New Roman"/>
                <w:sz w:val="24"/>
                <w:szCs w:val="24"/>
              </w:rPr>
            </w:pPr>
            <w:r w:rsidRPr="00A71EAA">
              <w:rPr>
                <w:rFonts w:ascii="Times New Roman" w:hAnsi="Times New Roman"/>
                <w:sz w:val="24"/>
                <w:szCs w:val="24"/>
              </w:rPr>
              <w:t>Сотрудники кафедры терапии и общей врачебной практики с курсом гериатрии ИПО БГМУ</w:t>
            </w:r>
          </w:p>
        </w:tc>
      </w:tr>
      <w:tr w:rsidR="00014A4F" w:rsidRPr="004C4B1C" w:rsidTr="006A0F6D">
        <w:tc>
          <w:tcPr>
            <w:tcW w:w="659" w:type="dxa"/>
            <w:shd w:val="clear" w:color="auto" w:fill="auto"/>
          </w:tcPr>
          <w:p w:rsidR="00014A4F" w:rsidRPr="00CF23FD" w:rsidRDefault="00014A4F" w:rsidP="00014A4F">
            <w:pPr>
              <w:numPr>
                <w:ilvl w:val="3"/>
                <w:numId w:val="1"/>
              </w:numPr>
              <w:spacing w:after="0" w:line="240" w:lineRule="auto"/>
              <w:jc w:val="both"/>
              <w:rPr>
                <w:rFonts w:ascii="Times New Roman" w:hAnsi="Times New Roman"/>
                <w:sz w:val="24"/>
                <w:szCs w:val="24"/>
              </w:rPr>
            </w:pP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Аннотация</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F4270A">
              <w:rPr>
                <w:rFonts w:ascii="Times New Roman" w:hAnsi="Times New Roman"/>
                <w:sz w:val="24"/>
                <w:szCs w:val="24"/>
              </w:rPr>
              <w:t xml:space="preserve">Дополнительная профессиональная программа повышения квалификации врачей по специальности </w:t>
            </w:r>
            <w:r w:rsidRPr="00F4270A">
              <w:rPr>
                <w:rFonts w:ascii="Times New Roman" w:hAnsi="Times New Roman"/>
                <w:sz w:val="24"/>
                <w:szCs w:val="24"/>
              </w:rPr>
              <w:lastRenderedPageBreak/>
              <w:t>«</w:t>
            </w:r>
            <w:r>
              <w:rPr>
                <w:rFonts w:ascii="Times New Roman" w:hAnsi="Times New Roman"/>
                <w:sz w:val="24"/>
                <w:szCs w:val="24"/>
              </w:rPr>
              <w:t>ОВП/СМ</w:t>
            </w:r>
            <w:r w:rsidRPr="00F4270A">
              <w:rPr>
                <w:rFonts w:ascii="Times New Roman" w:hAnsi="Times New Roman"/>
                <w:sz w:val="24"/>
                <w:szCs w:val="24"/>
              </w:rPr>
              <w:t xml:space="preserve">»  включает 288 академических часов (зачетных единиц), из них лекции составляют </w:t>
            </w:r>
            <w:r>
              <w:rPr>
                <w:rFonts w:ascii="Times New Roman" w:hAnsi="Times New Roman"/>
                <w:sz w:val="24"/>
                <w:szCs w:val="24"/>
              </w:rPr>
              <w:t>96</w:t>
            </w:r>
            <w:r w:rsidRPr="00F4270A">
              <w:rPr>
                <w:rFonts w:ascii="Times New Roman" w:hAnsi="Times New Roman"/>
                <w:sz w:val="24"/>
                <w:szCs w:val="24"/>
              </w:rPr>
              <w:t xml:space="preserve"> часа, практические занятия </w:t>
            </w:r>
            <w:r>
              <w:rPr>
                <w:rFonts w:ascii="Times New Roman" w:hAnsi="Times New Roman"/>
                <w:sz w:val="24"/>
                <w:szCs w:val="24"/>
              </w:rPr>
              <w:t>156</w:t>
            </w:r>
            <w:r w:rsidRPr="00F4270A">
              <w:rPr>
                <w:rFonts w:ascii="Times New Roman" w:hAnsi="Times New Roman"/>
                <w:sz w:val="24"/>
                <w:szCs w:val="24"/>
              </w:rPr>
              <w:t xml:space="preserve"> часов, семинарских занятий </w:t>
            </w:r>
            <w:r>
              <w:rPr>
                <w:rFonts w:ascii="Times New Roman" w:hAnsi="Times New Roman"/>
                <w:sz w:val="24"/>
                <w:szCs w:val="24"/>
              </w:rPr>
              <w:t>24</w:t>
            </w:r>
            <w:r w:rsidRPr="00F4270A">
              <w:rPr>
                <w:rFonts w:ascii="Times New Roman" w:hAnsi="Times New Roman"/>
                <w:sz w:val="24"/>
                <w:szCs w:val="24"/>
              </w:rPr>
              <w:t xml:space="preserve"> час</w:t>
            </w:r>
            <w:r>
              <w:rPr>
                <w:rFonts w:ascii="Times New Roman" w:hAnsi="Times New Roman"/>
                <w:sz w:val="24"/>
                <w:szCs w:val="24"/>
              </w:rPr>
              <w:t>а</w:t>
            </w:r>
            <w:r w:rsidRPr="00F4270A">
              <w:rPr>
                <w:rFonts w:ascii="Times New Roman" w:hAnsi="Times New Roman"/>
                <w:sz w:val="24"/>
                <w:szCs w:val="24"/>
              </w:rPr>
              <w:t>. Программа посвящена совершенствованию и освоению новых профессиональных компетенций в рамках специальности</w:t>
            </w:r>
          </w:p>
        </w:tc>
      </w:tr>
      <w:tr w:rsidR="00014A4F" w:rsidRPr="004C4B1C" w:rsidTr="006A0F6D">
        <w:tc>
          <w:tcPr>
            <w:tcW w:w="659"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lastRenderedPageBreak/>
              <w:t>-</w:t>
            </w: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Цель и задачи программы</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дополнительной профессиональной программы повышения квалификации врачей по специальности «ОВП/СМ»  заключается в углубленном изучении теоретических знаний и овладении практическими умениями и навыками, обеспечивающими совершенствование профессиональных компетенций врачей согласно квалификационной характеристике специалиста врача общей практики.</w:t>
            </w:r>
          </w:p>
        </w:tc>
      </w:tr>
      <w:tr w:rsidR="00014A4F" w:rsidRPr="004C4B1C" w:rsidTr="006A0F6D">
        <w:tc>
          <w:tcPr>
            <w:tcW w:w="659"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w:t>
            </w: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Модули (темы) учебного плана программы</w:t>
            </w:r>
          </w:p>
        </w:tc>
        <w:tc>
          <w:tcPr>
            <w:tcW w:w="5624" w:type="dxa"/>
            <w:shd w:val="clear" w:color="auto" w:fill="auto"/>
          </w:tcPr>
          <w:p w:rsidR="00014A4F" w:rsidRPr="00B57C42" w:rsidRDefault="00014A4F" w:rsidP="006A0F6D">
            <w:pPr>
              <w:spacing w:after="0" w:line="240" w:lineRule="auto"/>
              <w:jc w:val="both"/>
              <w:rPr>
                <w:rFonts w:ascii="Times New Roman" w:hAnsi="Times New Roman"/>
                <w:sz w:val="24"/>
                <w:szCs w:val="24"/>
              </w:rPr>
            </w:pPr>
            <w:r>
              <w:rPr>
                <w:rFonts w:ascii="Times New Roman" w:hAnsi="Times New Roman"/>
                <w:sz w:val="24"/>
                <w:szCs w:val="24"/>
              </w:rPr>
              <w:t>Модуль</w:t>
            </w:r>
            <w:r w:rsidRPr="00B57C42">
              <w:rPr>
                <w:rFonts w:ascii="Times New Roman" w:hAnsi="Times New Roman"/>
                <w:sz w:val="24"/>
                <w:szCs w:val="24"/>
              </w:rPr>
              <w:t xml:space="preserve"> «</w:t>
            </w:r>
            <w:r>
              <w:rPr>
                <w:rFonts w:ascii="Times New Roman" w:hAnsi="Times New Roman"/>
                <w:sz w:val="24"/>
                <w:szCs w:val="24"/>
              </w:rPr>
              <w:t>ОВП/СМ</w:t>
            </w:r>
            <w:r w:rsidRPr="00B57C42">
              <w:rPr>
                <w:rFonts w:ascii="Times New Roman" w:hAnsi="Times New Roman"/>
                <w:sz w:val="24"/>
                <w:szCs w:val="24"/>
              </w:rPr>
              <w:t>»</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w:t>
            </w:r>
            <w:r w:rsidRPr="00B57C42">
              <w:rPr>
                <w:rFonts w:ascii="Times New Roman" w:hAnsi="Times New Roman"/>
                <w:sz w:val="24"/>
                <w:szCs w:val="24"/>
              </w:rPr>
              <w:tab/>
              <w:t>Общественное здоровье и здравоохранени</w:t>
            </w:r>
            <w:r>
              <w:rPr>
                <w:rFonts w:ascii="Times New Roman" w:hAnsi="Times New Roman"/>
                <w:sz w:val="24"/>
                <w:szCs w:val="24"/>
              </w:rPr>
              <w:t>е</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1.2</w:t>
            </w:r>
            <w:r w:rsidRPr="00B57C42">
              <w:rPr>
                <w:rFonts w:ascii="Times New Roman" w:hAnsi="Times New Roman"/>
                <w:sz w:val="24"/>
                <w:szCs w:val="24"/>
              </w:rPr>
              <w:tab/>
              <w:t>Методы лабораторной диагностики в работе врача общей практики (семейн</w:t>
            </w:r>
            <w:r>
              <w:rPr>
                <w:rFonts w:ascii="Times New Roman" w:hAnsi="Times New Roman"/>
                <w:sz w:val="24"/>
                <w:szCs w:val="24"/>
              </w:rPr>
              <w:t>ого врача)</w:t>
            </w:r>
            <w:r>
              <w:rPr>
                <w:rFonts w:ascii="Times New Roman" w:hAnsi="Times New Roman"/>
                <w:sz w:val="24"/>
                <w:szCs w:val="24"/>
              </w:rPr>
              <w:tab/>
            </w:r>
            <w:r>
              <w:rPr>
                <w:rFonts w:ascii="Times New Roman" w:hAnsi="Times New Roman"/>
                <w:sz w:val="24"/>
                <w:szCs w:val="24"/>
              </w:rPr>
              <w:tab/>
              <w:t xml:space="preserve">            </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1.3</w:t>
            </w:r>
            <w:r w:rsidRPr="00B57C42">
              <w:rPr>
                <w:rFonts w:ascii="Times New Roman" w:hAnsi="Times New Roman"/>
                <w:sz w:val="24"/>
                <w:szCs w:val="24"/>
              </w:rPr>
              <w:tab/>
              <w:t xml:space="preserve">Функциональные, эндоскопические, </w:t>
            </w:r>
            <w:proofErr w:type="spellStart"/>
            <w:proofErr w:type="gramStart"/>
            <w:r w:rsidRPr="00B57C42">
              <w:rPr>
                <w:rFonts w:ascii="Times New Roman" w:hAnsi="Times New Roman"/>
                <w:sz w:val="24"/>
                <w:szCs w:val="24"/>
              </w:rPr>
              <w:t>электрофизио</w:t>
            </w:r>
            <w:proofErr w:type="spellEnd"/>
            <w:r w:rsidRPr="00B57C42">
              <w:rPr>
                <w:rFonts w:ascii="Times New Roman" w:hAnsi="Times New Roman"/>
                <w:sz w:val="24"/>
                <w:szCs w:val="24"/>
              </w:rPr>
              <w:t>-логические</w:t>
            </w:r>
            <w:proofErr w:type="gramEnd"/>
            <w:r w:rsidRPr="00B57C42">
              <w:rPr>
                <w:rFonts w:ascii="Times New Roman" w:hAnsi="Times New Roman"/>
                <w:sz w:val="24"/>
                <w:szCs w:val="24"/>
              </w:rPr>
              <w:t xml:space="preserve"> и лучевые методы диагностики в работе врача общей практики (семейного врача)</w:t>
            </w:r>
            <w:r w:rsidRPr="00B57C42">
              <w:rPr>
                <w:rFonts w:ascii="Times New Roman" w:hAnsi="Times New Roman"/>
                <w:sz w:val="24"/>
                <w:szCs w:val="24"/>
              </w:rPr>
              <w:tab/>
            </w:r>
            <w:r w:rsidRPr="00B57C42">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1.4</w:t>
            </w:r>
            <w:r w:rsidRPr="00B57C42">
              <w:rPr>
                <w:rFonts w:ascii="Times New Roman" w:hAnsi="Times New Roman"/>
                <w:sz w:val="24"/>
                <w:szCs w:val="24"/>
              </w:rPr>
              <w:tab/>
              <w:t>Медицинская психология в общей врачебной пр</w:t>
            </w:r>
            <w:r>
              <w:rPr>
                <w:rFonts w:ascii="Times New Roman" w:hAnsi="Times New Roman"/>
                <w:sz w:val="24"/>
                <w:szCs w:val="24"/>
              </w:rPr>
              <w:t>актике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proofErr w:type="gramStart"/>
            <w:r w:rsidRPr="00B57C42">
              <w:rPr>
                <w:rFonts w:ascii="Times New Roman" w:hAnsi="Times New Roman"/>
                <w:sz w:val="24"/>
                <w:szCs w:val="24"/>
              </w:rPr>
              <w:t>1.5</w:t>
            </w:r>
            <w:r w:rsidRPr="00B57C42">
              <w:rPr>
                <w:rFonts w:ascii="Times New Roman" w:hAnsi="Times New Roman"/>
                <w:sz w:val="24"/>
                <w:szCs w:val="24"/>
              </w:rPr>
              <w:tab/>
              <w:t>Медицинская профилактика в профессиональной деятельности врача общей практики (семейного</w:t>
            </w:r>
            <w:proofErr w:type="gramEnd"/>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врача)</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1.6</w:t>
            </w:r>
            <w:r w:rsidRPr="00B57C42">
              <w:rPr>
                <w:rFonts w:ascii="Times New Roman" w:hAnsi="Times New Roman"/>
                <w:sz w:val="24"/>
                <w:szCs w:val="24"/>
              </w:rPr>
              <w:tab/>
              <w:t>Общие принципы и методы лечения распространённых заболеваний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1.7</w:t>
            </w:r>
            <w:r w:rsidRPr="00B57C42">
              <w:rPr>
                <w:rFonts w:ascii="Times New Roman" w:hAnsi="Times New Roman"/>
                <w:sz w:val="24"/>
                <w:szCs w:val="24"/>
              </w:rPr>
              <w:tab/>
              <w:t>Внутренние болезни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1.8</w:t>
            </w:r>
            <w:r w:rsidRPr="00B57C42">
              <w:rPr>
                <w:rFonts w:ascii="Times New Roman" w:hAnsi="Times New Roman"/>
                <w:sz w:val="24"/>
                <w:szCs w:val="24"/>
              </w:rPr>
              <w:tab/>
              <w:t>Гериатрия в общей врачебной практике</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1.9</w:t>
            </w:r>
            <w:r w:rsidRPr="00B57C42">
              <w:rPr>
                <w:rFonts w:ascii="Times New Roman" w:hAnsi="Times New Roman"/>
                <w:sz w:val="24"/>
                <w:szCs w:val="24"/>
              </w:rPr>
              <w:tab/>
              <w:t>Хирургические болезни. Основы травматологии и ортопедии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1.10</w:t>
            </w:r>
            <w:r w:rsidRPr="00B57C42">
              <w:rPr>
                <w:rFonts w:ascii="Times New Roman" w:hAnsi="Times New Roman"/>
                <w:sz w:val="24"/>
                <w:szCs w:val="24"/>
              </w:rPr>
              <w:tab/>
              <w:t>Акушерство и гинекология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t xml:space="preserve">     </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1.11</w:t>
            </w:r>
            <w:r w:rsidRPr="00B57C42">
              <w:rPr>
                <w:rFonts w:ascii="Times New Roman" w:hAnsi="Times New Roman"/>
                <w:sz w:val="24"/>
                <w:szCs w:val="24"/>
              </w:rPr>
              <w:tab/>
              <w:t>Педиа</w:t>
            </w:r>
            <w:r>
              <w:rPr>
                <w:rFonts w:ascii="Times New Roman" w:hAnsi="Times New Roman"/>
                <w:sz w:val="24"/>
                <w:szCs w:val="24"/>
              </w:rPr>
              <w:t>трия в общей врачебной практике</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1.12</w:t>
            </w:r>
            <w:r w:rsidRPr="00B57C42">
              <w:rPr>
                <w:rFonts w:ascii="Times New Roman" w:hAnsi="Times New Roman"/>
                <w:sz w:val="24"/>
                <w:szCs w:val="24"/>
              </w:rPr>
              <w:tab/>
              <w:t>Инфекционные болезни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t xml:space="preserve">     </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1.13</w:t>
            </w:r>
            <w:r w:rsidRPr="00B57C42">
              <w:rPr>
                <w:rFonts w:ascii="Times New Roman" w:hAnsi="Times New Roman"/>
                <w:sz w:val="24"/>
                <w:szCs w:val="24"/>
              </w:rPr>
              <w:tab/>
              <w:t>Фтизиатрия в общей врачебной практике</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1.14</w:t>
            </w:r>
            <w:r w:rsidRPr="00B57C42">
              <w:rPr>
                <w:rFonts w:ascii="Times New Roman" w:hAnsi="Times New Roman"/>
                <w:sz w:val="24"/>
                <w:szCs w:val="24"/>
              </w:rPr>
              <w:tab/>
              <w:t>Неврология в общей врачебной практике</w:t>
            </w:r>
            <w:r w:rsidRPr="00B57C42">
              <w:rPr>
                <w:rFonts w:ascii="Times New Roman" w:hAnsi="Times New Roman"/>
                <w:sz w:val="24"/>
                <w:szCs w:val="24"/>
              </w:rPr>
              <w:tab/>
              <w:t xml:space="preserve">  </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1.15</w:t>
            </w:r>
            <w:r w:rsidRPr="00B57C42">
              <w:rPr>
                <w:rFonts w:ascii="Times New Roman" w:hAnsi="Times New Roman"/>
                <w:sz w:val="24"/>
                <w:szCs w:val="24"/>
              </w:rPr>
              <w:tab/>
              <w:t>Психиатрия в общей врачебной практике</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1.16</w:t>
            </w:r>
            <w:r w:rsidRPr="00B57C42">
              <w:rPr>
                <w:rFonts w:ascii="Times New Roman" w:hAnsi="Times New Roman"/>
                <w:sz w:val="24"/>
                <w:szCs w:val="24"/>
              </w:rPr>
              <w:tab/>
              <w:t>Профессиональные болезни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t xml:space="preserve">      </w:t>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1.17</w:t>
            </w:r>
            <w:r w:rsidRPr="00B57C42">
              <w:rPr>
                <w:rFonts w:ascii="Times New Roman" w:hAnsi="Times New Roman"/>
                <w:sz w:val="24"/>
                <w:szCs w:val="24"/>
              </w:rPr>
              <w:tab/>
              <w:t>Болезни уха, горла, носа в общей врачебной практике</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1.18</w:t>
            </w:r>
            <w:r w:rsidRPr="00B57C42">
              <w:rPr>
                <w:rFonts w:ascii="Times New Roman" w:hAnsi="Times New Roman"/>
                <w:sz w:val="24"/>
                <w:szCs w:val="24"/>
              </w:rPr>
              <w:tab/>
              <w:t xml:space="preserve">Офтальмология в общей врачебной практике     </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1.19</w:t>
            </w:r>
            <w:r w:rsidRPr="00B57C42">
              <w:rPr>
                <w:rFonts w:ascii="Times New Roman" w:hAnsi="Times New Roman"/>
                <w:sz w:val="24"/>
                <w:szCs w:val="24"/>
              </w:rPr>
              <w:tab/>
            </w:r>
            <w:proofErr w:type="spellStart"/>
            <w:r w:rsidRPr="00B57C42">
              <w:rPr>
                <w:rFonts w:ascii="Times New Roman" w:hAnsi="Times New Roman"/>
                <w:sz w:val="24"/>
                <w:szCs w:val="24"/>
              </w:rPr>
              <w:t>Дерматовенерология</w:t>
            </w:r>
            <w:proofErr w:type="spellEnd"/>
            <w:r w:rsidRPr="00B57C42">
              <w:rPr>
                <w:rFonts w:ascii="Times New Roman" w:hAnsi="Times New Roman"/>
                <w:sz w:val="24"/>
                <w:szCs w:val="24"/>
              </w:rPr>
              <w:t xml:space="preserve"> в общей врачебной </w:t>
            </w:r>
            <w:r w:rsidRPr="00B57C42">
              <w:rPr>
                <w:rFonts w:ascii="Times New Roman" w:hAnsi="Times New Roman"/>
                <w:sz w:val="24"/>
                <w:szCs w:val="24"/>
              </w:rPr>
              <w:lastRenderedPageBreak/>
              <w:t>практике</w:t>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1.20</w:t>
            </w:r>
            <w:r w:rsidRPr="00B57C42">
              <w:rPr>
                <w:rFonts w:ascii="Times New Roman" w:hAnsi="Times New Roman"/>
                <w:sz w:val="24"/>
                <w:szCs w:val="24"/>
              </w:rPr>
              <w:tab/>
              <w:t>Онкология в общей врачебной практике</w:t>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1.21</w:t>
            </w:r>
            <w:r w:rsidRPr="00B57C42">
              <w:rPr>
                <w:rFonts w:ascii="Times New Roman" w:hAnsi="Times New Roman"/>
                <w:sz w:val="24"/>
                <w:szCs w:val="24"/>
              </w:rPr>
              <w:tab/>
              <w:t>Стоматология</w:t>
            </w:r>
          </w:p>
          <w:p w:rsidR="00014A4F" w:rsidRPr="00B57C42" w:rsidRDefault="00014A4F" w:rsidP="006A0F6D">
            <w:pPr>
              <w:spacing w:after="0" w:line="240" w:lineRule="auto"/>
              <w:jc w:val="both"/>
              <w:rPr>
                <w:rFonts w:ascii="Times New Roman" w:hAnsi="Times New Roman"/>
                <w:sz w:val="24"/>
                <w:szCs w:val="24"/>
              </w:rPr>
            </w:pPr>
            <w:r w:rsidRPr="00B57C42">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B57C42" w:rsidRDefault="00014A4F" w:rsidP="006A0F6D">
            <w:pPr>
              <w:spacing w:after="0" w:line="240" w:lineRule="auto"/>
              <w:jc w:val="both"/>
              <w:rPr>
                <w:rFonts w:ascii="Times New Roman" w:hAnsi="Times New Roman"/>
                <w:sz w:val="24"/>
                <w:szCs w:val="24"/>
              </w:rPr>
            </w:pPr>
            <w:r>
              <w:rPr>
                <w:rFonts w:ascii="Times New Roman" w:hAnsi="Times New Roman"/>
                <w:sz w:val="24"/>
                <w:szCs w:val="24"/>
              </w:rPr>
              <w:t>Аттестационная работа</w:t>
            </w:r>
            <w:r>
              <w:rPr>
                <w:rFonts w:ascii="Times New Roman" w:hAnsi="Times New Roman"/>
                <w:sz w:val="24"/>
                <w:szCs w:val="24"/>
              </w:rPr>
              <w:tab/>
            </w:r>
            <w:r>
              <w:rPr>
                <w:rFonts w:ascii="Times New Roman" w:hAnsi="Times New Roman"/>
                <w:sz w:val="24"/>
                <w:szCs w:val="24"/>
              </w:rPr>
              <w:tab/>
            </w:r>
            <w:r w:rsidRPr="00B57C42">
              <w:rPr>
                <w:rFonts w:ascii="Times New Roman" w:hAnsi="Times New Roman"/>
                <w:sz w:val="24"/>
                <w:szCs w:val="24"/>
              </w:rPr>
              <w:tab/>
            </w:r>
            <w:r w:rsidRPr="00B57C42">
              <w:rPr>
                <w:rFonts w:ascii="Times New Roman" w:hAnsi="Times New Roman"/>
                <w:sz w:val="24"/>
                <w:szCs w:val="24"/>
              </w:rPr>
              <w:tab/>
            </w:r>
          </w:p>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 xml:space="preserve">Итоговая аттестация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r>
      <w:tr w:rsidR="00014A4F" w:rsidRPr="004C4B1C" w:rsidTr="006A0F6D">
        <w:tc>
          <w:tcPr>
            <w:tcW w:w="659"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lastRenderedPageBreak/>
              <w:t>-</w:t>
            </w: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Уникальность программы, ее отличительные особенности</w:t>
            </w:r>
            <w:proofErr w:type="gramStart"/>
            <w:r w:rsidRPr="00CF23FD">
              <w:rPr>
                <w:rFonts w:ascii="Times New Roman" w:hAnsi="Times New Roman"/>
                <w:sz w:val="24"/>
                <w:szCs w:val="24"/>
              </w:rPr>
              <w:t xml:space="preserve"> ,</w:t>
            </w:r>
            <w:proofErr w:type="gramEnd"/>
            <w:r w:rsidRPr="00CF23FD">
              <w:rPr>
                <w:rFonts w:ascii="Times New Roman" w:hAnsi="Times New Roman"/>
                <w:sz w:val="24"/>
                <w:szCs w:val="24"/>
              </w:rPr>
              <w:t xml:space="preserve"> преимущества</w:t>
            </w:r>
          </w:p>
        </w:tc>
        <w:tc>
          <w:tcPr>
            <w:tcW w:w="5624"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BF034C">
              <w:rPr>
                <w:rFonts w:ascii="Times New Roman" w:hAnsi="Times New Roman"/>
                <w:sz w:val="24"/>
                <w:szCs w:val="24"/>
              </w:rPr>
              <w:t>Возрастающая потребность в высококвалифицированных специалистах в практическом здравоохранении показывает, что для формирования специалиста-</w:t>
            </w:r>
            <w:r>
              <w:rPr>
                <w:rFonts w:ascii="Times New Roman" w:hAnsi="Times New Roman"/>
                <w:sz w:val="24"/>
                <w:szCs w:val="24"/>
              </w:rPr>
              <w:t>ВОП</w:t>
            </w:r>
            <w:r w:rsidRPr="00BF034C">
              <w:rPr>
                <w:rFonts w:ascii="Times New Roman" w:hAnsi="Times New Roman"/>
                <w:sz w:val="24"/>
                <w:szCs w:val="24"/>
              </w:rPr>
              <w:t xml:space="preserve"> необходимо дальнейшее качественное последипломное обучение, которое расширяет и систематизирует знания специалиста и подкрепляет их практической работой на базе медицинских организаций. </w:t>
            </w:r>
            <w:r>
              <w:rPr>
                <w:rFonts w:ascii="Times New Roman" w:hAnsi="Times New Roman"/>
                <w:sz w:val="24"/>
                <w:szCs w:val="24"/>
              </w:rPr>
              <w:t xml:space="preserve">Во время прохождения цикла, слушатели обучаются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смежным</w:t>
            </w:r>
            <w:proofErr w:type="gramEnd"/>
            <w:r>
              <w:rPr>
                <w:rFonts w:ascii="Times New Roman" w:hAnsi="Times New Roman"/>
                <w:sz w:val="24"/>
                <w:szCs w:val="24"/>
              </w:rPr>
              <w:t xml:space="preserve"> специальностям с теоретическим освоением программы и отработкой практических навыков согласно компетенциям.</w:t>
            </w:r>
          </w:p>
        </w:tc>
      </w:tr>
      <w:tr w:rsidR="00014A4F" w:rsidRPr="004C4B1C" w:rsidTr="006A0F6D">
        <w:tc>
          <w:tcPr>
            <w:tcW w:w="659" w:type="dxa"/>
            <w:shd w:val="clear" w:color="auto" w:fill="auto"/>
          </w:tcPr>
          <w:p w:rsidR="00014A4F" w:rsidRPr="00CF23FD" w:rsidRDefault="00014A4F" w:rsidP="006A0F6D">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3288" w:type="dxa"/>
            <w:shd w:val="clear" w:color="auto" w:fill="auto"/>
          </w:tcPr>
          <w:p w:rsidR="00014A4F" w:rsidRPr="00CF23FD" w:rsidRDefault="00014A4F" w:rsidP="006A0F6D">
            <w:pPr>
              <w:spacing w:after="0" w:line="240" w:lineRule="auto"/>
              <w:jc w:val="both"/>
              <w:rPr>
                <w:rFonts w:ascii="Times New Roman" w:hAnsi="Times New Roman"/>
                <w:sz w:val="24"/>
                <w:szCs w:val="24"/>
              </w:rPr>
            </w:pPr>
            <w:r w:rsidRPr="00CF23FD">
              <w:rPr>
                <w:rFonts w:ascii="Times New Roman" w:hAnsi="Times New Roman"/>
                <w:sz w:val="24"/>
                <w:szCs w:val="24"/>
              </w:rPr>
              <w:t>Дополнительные сведения</w:t>
            </w:r>
          </w:p>
        </w:tc>
        <w:tc>
          <w:tcPr>
            <w:tcW w:w="5624" w:type="dxa"/>
            <w:shd w:val="clear" w:color="auto" w:fill="auto"/>
          </w:tcPr>
          <w:p w:rsidR="00014A4F" w:rsidRPr="00087CF6" w:rsidRDefault="00014A4F" w:rsidP="006A0F6D">
            <w:pPr>
              <w:spacing w:after="0" w:line="240" w:lineRule="auto"/>
              <w:jc w:val="both"/>
              <w:rPr>
                <w:rFonts w:ascii="Times New Roman" w:hAnsi="Times New Roman"/>
                <w:sz w:val="24"/>
                <w:szCs w:val="24"/>
              </w:rPr>
            </w:pPr>
            <w:r w:rsidRPr="00087CF6">
              <w:rPr>
                <w:rFonts w:ascii="Times New Roman" w:hAnsi="Times New Roman"/>
                <w:sz w:val="24"/>
                <w:szCs w:val="24"/>
              </w:rPr>
              <w:t>По заявкам организаций возможно проведение выездных циклов, использование отдельных элементов дистанционного или электронного обучения</w:t>
            </w:r>
          </w:p>
        </w:tc>
      </w:tr>
    </w:tbl>
    <w:p w:rsidR="00014A4F" w:rsidRPr="00CF23FD" w:rsidRDefault="00014A4F" w:rsidP="00014A4F">
      <w:pPr>
        <w:spacing w:after="0" w:line="240" w:lineRule="auto"/>
        <w:jc w:val="both"/>
        <w:rPr>
          <w:rFonts w:ascii="Times New Roman" w:hAnsi="Times New Roman"/>
          <w:sz w:val="26"/>
          <w:szCs w:val="26"/>
        </w:rPr>
      </w:pPr>
    </w:p>
    <w:p w:rsidR="00014A4F" w:rsidRPr="00CF23FD" w:rsidRDefault="00014A4F" w:rsidP="00014A4F">
      <w:pPr>
        <w:spacing w:after="0" w:line="240" w:lineRule="auto"/>
        <w:jc w:val="center"/>
        <w:rPr>
          <w:rFonts w:ascii="Times New Roman" w:hAnsi="Times New Roman"/>
          <w:b/>
          <w:sz w:val="28"/>
          <w:szCs w:val="28"/>
        </w:rPr>
      </w:pPr>
    </w:p>
    <w:p w:rsidR="00B05AD7" w:rsidRDefault="00B05AD7">
      <w:bookmarkStart w:id="0" w:name="_GoBack"/>
      <w:bookmarkEnd w:id="0"/>
    </w:p>
    <w:sectPr w:rsidR="00B0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27A98"/>
    <w:multiLevelType w:val="hybridMultilevel"/>
    <w:tmpl w:val="55922ABE"/>
    <w:lvl w:ilvl="0" w:tplc="143A4BE4">
      <w:start w:val="1"/>
      <w:numFmt w:val="decimal"/>
      <w:lvlText w:val="%1."/>
      <w:lvlJc w:val="left"/>
      <w:pPr>
        <w:ind w:left="4613"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D1"/>
    <w:rsid w:val="00014A4F"/>
    <w:rsid w:val="007D54D1"/>
    <w:rsid w:val="00B0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4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4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2016-11-15T05:36:00Z</dcterms:created>
  <dcterms:modified xsi:type="dcterms:W3CDTF">2016-11-15T05:36:00Z</dcterms:modified>
</cp:coreProperties>
</file>