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EC" w:rsidRDefault="004A5DEC" w:rsidP="004A5D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AE4B69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тематика контрольных вопросов </w:t>
      </w:r>
      <w:bookmarkEnd w:id="0"/>
      <w:r w:rsidRPr="00AE4B69">
        <w:rPr>
          <w:rFonts w:ascii="Times New Roman" w:hAnsi="Times New Roman" w:cs="Times New Roman"/>
          <w:b/>
          <w:bCs/>
          <w:sz w:val="28"/>
          <w:szCs w:val="28"/>
        </w:rPr>
        <w:t>итоговой аттестации:</w:t>
      </w:r>
    </w:p>
    <w:p w:rsidR="004A5DEC" w:rsidRPr="00AE4B69" w:rsidRDefault="004A5DEC" w:rsidP="004A5D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19" w:type="pct"/>
        <w:tblLayout w:type="fixed"/>
        <w:tblLook w:val="01E0" w:firstRow="1" w:lastRow="1" w:firstColumn="1" w:lastColumn="1" w:noHBand="0" w:noVBand="0"/>
      </w:tblPr>
      <w:tblGrid>
        <w:gridCol w:w="9607"/>
      </w:tblGrid>
      <w:tr w:rsidR="004A5DEC" w:rsidRPr="00C16779" w:rsidTr="00264BA6">
        <w:trPr>
          <w:trHeight w:val="511"/>
        </w:trPr>
        <w:tc>
          <w:tcPr>
            <w:tcW w:w="5000" w:type="pct"/>
            <w:shd w:val="clear" w:color="auto" w:fill="auto"/>
          </w:tcPr>
          <w:p w:rsidR="004A5DEC" w:rsidRPr="0029002C" w:rsidRDefault="004A5DEC" w:rsidP="004A5DEC">
            <w:pPr>
              <w:pStyle w:val="2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002C">
              <w:rPr>
                <w:rFonts w:ascii="Times New Roman" w:hAnsi="Times New Roman"/>
                <w:sz w:val="24"/>
                <w:szCs w:val="24"/>
              </w:rPr>
              <w:t>Основы общественного здоровья и организации здравоохранения при формировании здорового образа жизни у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5DEC" w:rsidRPr="00C16779" w:rsidTr="00264BA6">
        <w:trPr>
          <w:trHeight w:val="511"/>
        </w:trPr>
        <w:tc>
          <w:tcPr>
            <w:tcW w:w="5000" w:type="pct"/>
            <w:shd w:val="clear" w:color="auto" w:fill="auto"/>
          </w:tcPr>
          <w:p w:rsidR="004A5DEC" w:rsidRDefault="004A5DEC" w:rsidP="004A5DEC">
            <w:pPr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Факторы среды обитания, их значение для здоровья и 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экологозависимых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заболеваний у детей.</w:t>
            </w:r>
          </w:p>
          <w:p w:rsidR="004A5DEC" w:rsidRPr="0029002C" w:rsidRDefault="004A5DEC" w:rsidP="004A5DEC">
            <w:pPr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Многофакторная оценка состояния здоровья детей (особенности онтогенеза, оценка и воспитание физического и НПР, функциональная оценка состояния организма, наличие хронических заболеваний, резистентность).</w:t>
            </w:r>
          </w:p>
        </w:tc>
      </w:tr>
      <w:tr w:rsidR="004A5DEC" w:rsidRPr="00C16779" w:rsidTr="00264BA6">
        <w:trPr>
          <w:trHeight w:val="511"/>
        </w:trPr>
        <w:tc>
          <w:tcPr>
            <w:tcW w:w="5000" w:type="pct"/>
            <w:shd w:val="clear" w:color="auto" w:fill="auto"/>
          </w:tcPr>
          <w:p w:rsidR="004A5DEC" w:rsidRPr="0029002C" w:rsidRDefault="004A5DEC" w:rsidP="004A5DE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right="5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2C">
              <w:rPr>
                <w:rFonts w:ascii="Times New Roman" w:hAnsi="Times New Roman"/>
                <w:sz w:val="24"/>
                <w:szCs w:val="24"/>
              </w:rPr>
              <w:t>Основные функции центра здоровья для детей. Взаимодействие Центра с другими подразделениями и учреждениями здравоохранения по формированию здорового образа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5DEC" w:rsidRPr="00C16779" w:rsidTr="00264BA6">
        <w:trPr>
          <w:trHeight w:val="511"/>
        </w:trPr>
        <w:tc>
          <w:tcPr>
            <w:tcW w:w="5000" w:type="pct"/>
            <w:shd w:val="clear" w:color="auto" w:fill="auto"/>
          </w:tcPr>
          <w:p w:rsidR="004A5DEC" w:rsidRPr="0029002C" w:rsidRDefault="004A5DEC" w:rsidP="004A5DE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4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ВИЧ-инфицирование. </w:t>
            </w:r>
            <w:proofErr w:type="gramStart"/>
            <w:r w:rsidRPr="0014046B">
              <w:rPr>
                <w:rFonts w:ascii="Times New Roman" w:hAnsi="Times New Roman"/>
                <w:color w:val="000000"/>
                <w:sz w:val="26"/>
                <w:szCs w:val="26"/>
              </w:rPr>
              <w:t>Медико-социальные</w:t>
            </w:r>
            <w:proofErr w:type="gramEnd"/>
            <w:r w:rsidRPr="001404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проблемы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4A5DEC" w:rsidRPr="00C16779" w:rsidTr="00264BA6">
        <w:trPr>
          <w:trHeight w:val="511"/>
        </w:trPr>
        <w:tc>
          <w:tcPr>
            <w:tcW w:w="5000" w:type="pct"/>
            <w:shd w:val="clear" w:color="auto" w:fill="auto"/>
          </w:tcPr>
          <w:p w:rsidR="004A5DEC" w:rsidRPr="0029002C" w:rsidRDefault="004A5DEC" w:rsidP="004A5DE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02C">
              <w:rPr>
                <w:rFonts w:ascii="Times New Roman" w:hAnsi="Times New Roman"/>
                <w:sz w:val="24"/>
                <w:szCs w:val="24"/>
              </w:rPr>
              <w:t>Профилактика болезней глаза и его придаточного аппарата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5DEC" w:rsidRPr="00C16779" w:rsidTr="00264BA6">
        <w:trPr>
          <w:trHeight w:val="511"/>
        </w:trPr>
        <w:tc>
          <w:tcPr>
            <w:tcW w:w="5000" w:type="pct"/>
            <w:shd w:val="clear" w:color="auto" w:fill="auto"/>
          </w:tcPr>
          <w:p w:rsidR="004A5DEC" w:rsidRPr="0029002C" w:rsidRDefault="004A5DEC" w:rsidP="004A5DE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81">
              <w:rPr>
                <w:rFonts w:ascii="Times New Roman" w:hAnsi="Times New Roman"/>
                <w:sz w:val="24"/>
              </w:rPr>
              <w:t>Профилактика болезней костно-мышечной системы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A5DEC" w:rsidRPr="00C16779" w:rsidTr="00264BA6">
        <w:trPr>
          <w:trHeight w:val="511"/>
        </w:trPr>
        <w:tc>
          <w:tcPr>
            <w:tcW w:w="5000" w:type="pct"/>
            <w:shd w:val="clear" w:color="auto" w:fill="auto"/>
          </w:tcPr>
          <w:p w:rsidR="004A5DEC" w:rsidRPr="0029002C" w:rsidRDefault="004A5DEC" w:rsidP="004A5DEC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9002C">
              <w:rPr>
                <w:rFonts w:ascii="Times New Roman" w:hAnsi="Times New Roman"/>
                <w:sz w:val="24"/>
                <w:szCs w:val="24"/>
              </w:rPr>
              <w:t>Задачи, планирование и организация работы Центров здоровья для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5DEC" w:rsidRPr="00C16779" w:rsidTr="00264BA6">
        <w:trPr>
          <w:trHeight w:val="511"/>
        </w:trPr>
        <w:tc>
          <w:tcPr>
            <w:tcW w:w="5000" w:type="pct"/>
            <w:shd w:val="clear" w:color="auto" w:fill="auto"/>
          </w:tcPr>
          <w:p w:rsidR="004A5DEC" w:rsidRPr="0029002C" w:rsidRDefault="004A5DEC" w:rsidP="004A5DE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002C">
              <w:rPr>
                <w:rFonts w:ascii="Times New Roman" w:hAnsi="Times New Roman"/>
                <w:sz w:val="24"/>
                <w:szCs w:val="24"/>
              </w:rPr>
              <w:t>Теоретические основы гигиенического воспитания и обучения детей.</w:t>
            </w:r>
          </w:p>
        </w:tc>
      </w:tr>
      <w:tr w:rsidR="004A5DEC" w:rsidRPr="00C16779" w:rsidTr="00264BA6">
        <w:trPr>
          <w:trHeight w:val="511"/>
        </w:trPr>
        <w:tc>
          <w:tcPr>
            <w:tcW w:w="5000" w:type="pct"/>
            <w:shd w:val="clear" w:color="auto" w:fill="auto"/>
          </w:tcPr>
          <w:p w:rsidR="004A5DEC" w:rsidRPr="0029002C" w:rsidRDefault="004A5DEC" w:rsidP="004A5DEC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481">
              <w:rPr>
                <w:rFonts w:ascii="Times New Roman" w:hAnsi="Times New Roman"/>
                <w:sz w:val="24"/>
              </w:rPr>
              <w:t>Профилактика пограничных психических расстройств</w:t>
            </w:r>
            <w:r>
              <w:rPr>
                <w:color w:val="000000"/>
                <w:sz w:val="26"/>
                <w:szCs w:val="26"/>
              </w:rPr>
              <w:t xml:space="preserve"> и м</w:t>
            </w:r>
            <w:r w:rsidRPr="00191481">
              <w:rPr>
                <w:rFonts w:ascii="Times New Roman" w:hAnsi="Times New Roman"/>
                <w:sz w:val="24"/>
              </w:rPr>
              <w:t>едицинская психология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A5DEC" w:rsidRPr="00C16779" w:rsidTr="00264BA6">
        <w:trPr>
          <w:trHeight w:val="511"/>
        </w:trPr>
        <w:tc>
          <w:tcPr>
            <w:tcW w:w="5000" w:type="pct"/>
            <w:shd w:val="clear" w:color="auto" w:fill="auto"/>
          </w:tcPr>
          <w:p w:rsidR="004A5DEC" w:rsidRPr="0029002C" w:rsidRDefault="004A5DEC" w:rsidP="004A5DEC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специфической профилактики инфекционных заболеваний у детей</w:t>
            </w:r>
            <w:r w:rsidRPr="002900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A5DEC" w:rsidRPr="0029002C" w:rsidRDefault="004A5DEC" w:rsidP="004A5DE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color w:val="000000"/>
          <w:sz w:val="26"/>
          <w:szCs w:val="26"/>
        </w:rPr>
      </w:pPr>
      <w:r w:rsidRPr="0014046B">
        <w:rPr>
          <w:rFonts w:ascii="Times New Roman" w:hAnsi="Times New Roman"/>
          <w:sz w:val="26"/>
          <w:szCs w:val="26"/>
        </w:rPr>
        <w:t>Репродуктивное здоровье подростков. Современные подходы к нравственному  воспитанию.</w:t>
      </w:r>
      <w:r w:rsidRPr="00D67635">
        <w:rPr>
          <w:rFonts w:ascii="Times New Roman" w:hAnsi="Times New Roman"/>
          <w:sz w:val="26"/>
          <w:szCs w:val="26"/>
        </w:rPr>
        <w:t xml:space="preserve"> </w:t>
      </w:r>
    </w:p>
    <w:p w:rsidR="004A5DEC" w:rsidRPr="0029002C" w:rsidRDefault="004A5DEC" w:rsidP="004A5DE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color w:val="000000"/>
          <w:sz w:val="26"/>
          <w:szCs w:val="26"/>
        </w:rPr>
      </w:pPr>
      <w:r w:rsidRPr="0014046B">
        <w:rPr>
          <w:rFonts w:ascii="Times New Roman" w:hAnsi="Times New Roman"/>
          <w:sz w:val="26"/>
          <w:szCs w:val="26"/>
        </w:rPr>
        <w:t>Инфекции, передаваемые половым путем.</w:t>
      </w:r>
    </w:p>
    <w:p w:rsidR="004A5DEC" w:rsidRPr="0014046B" w:rsidRDefault="004A5DEC" w:rsidP="004A5DEC">
      <w:pPr>
        <w:shd w:val="clear" w:color="auto" w:fill="FFFFFF"/>
        <w:autoSpaceDE w:val="0"/>
        <w:autoSpaceDN w:val="0"/>
        <w:adjustRightInd w:val="0"/>
        <w:spacing w:after="0" w:line="240" w:lineRule="auto"/>
        <w:ind w:left="644" w:right="58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5DEC" w:rsidRPr="0029002C" w:rsidRDefault="004A5DEC" w:rsidP="004A5DE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color w:val="000000"/>
          <w:sz w:val="26"/>
          <w:szCs w:val="26"/>
        </w:rPr>
      </w:pPr>
      <w:r w:rsidRPr="0014046B">
        <w:rPr>
          <w:rFonts w:ascii="Times New Roman" w:hAnsi="Times New Roman"/>
          <w:sz w:val="26"/>
          <w:szCs w:val="26"/>
        </w:rPr>
        <w:t>Контрацепция у подростков, современные методы.</w:t>
      </w:r>
    </w:p>
    <w:p w:rsidR="004A5DEC" w:rsidRPr="0014046B" w:rsidRDefault="004A5DEC" w:rsidP="004A5DEC">
      <w:pPr>
        <w:shd w:val="clear" w:color="auto" w:fill="FFFFFF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5DEC" w:rsidRDefault="004A5DEC" w:rsidP="004A5DE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color w:val="000000"/>
          <w:sz w:val="26"/>
          <w:szCs w:val="26"/>
        </w:rPr>
      </w:pPr>
      <w:r w:rsidRPr="0014046B">
        <w:rPr>
          <w:rFonts w:ascii="Times New Roman" w:hAnsi="Times New Roman"/>
          <w:color w:val="000000"/>
          <w:sz w:val="26"/>
          <w:szCs w:val="26"/>
        </w:rPr>
        <w:t>Проблемы формирования здорового образа жизни, гигиенического обучения,  воспитания детей и подростков.</w:t>
      </w:r>
    </w:p>
    <w:p w:rsidR="004A5DEC" w:rsidRDefault="004A5DEC" w:rsidP="004A5DEC">
      <w:pPr>
        <w:pStyle w:val="a3"/>
        <w:rPr>
          <w:rFonts w:ascii="Times New Roman" w:hAnsi="Times New Roman"/>
          <w:color w:val="000000"/>
          <w:sz w:val="26"/>
          <w:szCs w:val="26"/>
        </w:rPr>
      </w:pPr>
    </w:p>
    <w:p w:rsidR="004A5DEC" w:rsidRDefault="004A5DEC" w:rsidP="004A5DE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color w:val="000000"/>
          <w:sz w:val="26"/>
          <w:szCs w:val="26"/>
        </w:rPr>
      </w:pPr>
      <w:r w:rsidRPr="0014046B">
        <w:rPr>
          <w:rFonts w:ascii="Times New Roman" w:hAnsi="Times New Roman"/>
          <w:color w:val="000000"/>
          <w:sz w:val="26"/>
          <w:szCs w:val="26"/>
        </w:rPr>
        <w:t xml:space="preserve"> Роль образовательных программ по охране и  укреплению здоровья детей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4A5DEC" w:rsidRPr="0014046B" w:rsidRDefault="004A5DEC" w:rsidP="004A5DEC">
      <w:pPr>
        <w:shd w:val="clear" w:color="auto" w:fill="FFFFFF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5DEC" w:rsidRDefault="004A5DEC" w:rsidP="004A5DE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color w:val="000000"/>
          <w:sz w:val="26"/>
          <w:szCs w:val="26"/>
        </w:rPr>
      </w:pPr>
      <w:r w:rsidRPr="0014046B">
        <w:rPr>
          <w:rFonts w:ascii="Times New Roman" w:hAnsi="Times New Roman"/>
          <w:color w:val="000000"/>
          <w:sz w:val="26"/>
          <w:szCs w:val="26"/>
        </w:rPr>
        <w:t xml:space="preserve">Детская инвалидность </w:t>
      </w:r>
      <w:proofErr w:type="gramStart"/>
      <w:r w:rsidRPr="0014046B">
        <w:rPr>
          <w:rFonts w:ascii="Times New Roman" w:hAnsi="Times New Roman"/>
          <w:color w:val="000000"/>
          <w:sz w:val="26"/>
          <w:szCs w:val="26"/>
        </w:rPr>
        <w:t>медико-социальные</w:t>
      </w:r>
      <w:proofErr w:type="gramEnd"/>
      <w:r w:rsidRPr="0014046B">
        <w:rPr>
          <w:rFonts w:ascii="Times New Roman" w:hAnsi="Times New Roman"/>
          <w:color w:val="000000"/>
          <w:sz w:val="26"/>
          <w:szCs w:val="26"/>
        </w:rPr>
        <w:t xml:space="preserve"> аспекты. Законодательные акты. Проблемы реабилитации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4A5DEC" w:rsidRPr="0014046B" w:rsidRDefault="004A5DEC" w:rsidP="004A5DEC">
      <w:pPr>
        <w:shd w:val="clear" w:color="auto" w:fill="FFFFFF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5DEC" w:rsidRDefault="004A5DEC" w:rsidP="004A5DE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color w:val="000000"/>
          <w:sz w:val="26"/>
          <w:szCs w:val="26"/>
        </w:rPr>
      </w:pPr>
      <w:r w:rsidRPr="0014046B">
        <w:rPr>
          <w:rFonts w:ascii="Times New Roman" w:hAnsi="Times New Roman"/>
          <w:color w:val="000000"/>
          <w:sz w:val="26"/>
          <w:szCs w:val="26"/>
        </w:rPr>
        <w:t>Диспансеризация детского населения</w:t>
      </w:r>
      <w:r>
        <w:rPr>
          <w:rFonts w:ascii="Times New Roman" w:hAnsi="Times New Roman"/>
          <w:color w:val="000000"/>
          <w:sz w:val="26"/>
          <w:szCs w:val="26"/>
        </w:rPr>
        <w:t>. Организация профилактических осмотров. Группы здоровья.</w:t>
      </w:r>
    </w:p>
    <w:p w:rsidR="004A5DEC" w:rsidRPr="0014046B" w:rsidRDefault="004A5DEC" w:rsidP="004A5DEC">
      <w:pPr>
        <w:shd w:val="clear" w:color="auto" w:fill="FFFFFF"/>
        <w:autoSpaceDE w:val="0"/>
        <w:autoSpaceDN w:val="0"/>
        <w:adjustRightInd w:val="0"/>
        <w:spacing w:after="0" w:line="240" w:lineRule="auto"/>
        <w:ind w:right="58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A5DEC" w:rsidRPr="0029002C" w:rsidRDefault="004A5DEC" w:rsidP="004A5D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91481">
        <w:rPr>
          <w:rFonts w:ascii="Times New Roman" w:hAnsi="Times New Roman"/>
          <w:sz w:val="24"/>
        </w:rPr>
        <w:t>Лечебная физкультура и спортивная медицина</w:t>
      </w:r>
    </w:p>
    <w:p w:rsidR="004A5DEC" w:rsidRDefault="004A5DEC" w:rsidP="004A5DEC">
      <w:pPr>
        <w:pStyle w:val="a3"/>
        <w:rPr>
          <w:rFonts w:ascii="Times New Roman" w:hAnsi="Times New Roman"/>
          <w:sz w:val="26"/>
          <w:szCs w:val="26"/>
        </w:rPr>
      </w:pPr>
    </w:p>
    <w:p w:rsidR="004A5DEC" w:rsidRPr="0029002C" w:rsidRDefault="004A5DEC" w:rsidP="004A5D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</w:rPr>
        <w:lastRenderedPageBreak/>
        <w:t xml:space="preserve">Питания и здоровье. Профилактика </w:t>
      </w:r>
      <w:proofErr w:type="spellStart"/>
      <w:r>
        <w:rPr>
          <w:rFonts w:ascii="Times New Roman" w:hAnsi="Times New Roman"/>
          <w:sz w:val="24"/>
        </w:rPr>
        <w:t>алиментарнообусловленных</w:t>
      </w:r>
      <w:proofErr w:type="spellEnd"/>
      <w:r>
        <w:rPr>
          <w:rFonts w:ascii="Times New Roman" w:hAnsi="Times New Roman"/>
          <w:sz w:val="24"/>
        </w:rPr>
        <w:t xml:space="preserve"> заболеваний.</w:t>
      </w:r>
    </w:p>
    <w:p w:rsidR="004A5DEC" w:rsidRDefault="004A5DEC" w:rsidP="004A5DEC">
      <w:pPr>
        <w:pStyle w:val="a3"/>
        <w:rPr>
          <w:rFonts w:ascii="Times New Roman" w:hAnsi="Times New Roman"/>
          <w:sz w:val="26"/>
          <w:szCs w:val="26"/>
        </w:rPr>
      </w:pPr>
    </w:p>
    <w:p w:rsidR="004A5DEC" w:rsidRPr="0029002C" w:rsidRDefault="004A5DEC" w:rsidP="004A5D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91481">
        <w:rPr>
          <w:rFonts w:ascii="Times New Roman" w:hAnsi="Times New Roman"/>
          <w:sz w:val="24"/>
        </w:rPr>
        <w:t>Гигиеническое воспитание и обучение как основной метод формирования здорового образа жизни у детей</w:t>
      </w:r>
      <w:r>
        <w:rPr>
          <w:rFonts w:ascii="Times New Roman" w:hAnsi="Times New Roman"/>
          <w:sz w:val="24"/>
        </w:rPr>
        <w:t>.</w:t>
      </w:r>
    </w:p>
    <w:p w:rsidR="004A5DEC" w:rsidRDefault="004A5DEC" w:rsidP="004A5DEC">
      <w:pPr>
        <w:pStyle w:val="a3"/>
        <w:rPr>
          <w:rFonts w:ascii="Times New Roman" w:hAnsi="Times New Roman"/>
          <w:sz w:val="26"/>
          <w:szCs w:val="26"/>
        </w:rPr>
      </w:pPr>
    </w:p>
    <w:p w:rsidR="004A5DEC" w:rsidRPr="00DA210C" w:rsidRDefault="004A5DEC" w:rsidP="004A5D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</w:rPr>
        <w:t>Ф</w:t>
      </w:r>
      <w:r w:rsidRPr="00191481">
        <w:rPr>
          <w:rFonts w:ascii="Times New Roman" w:hAnsi="Times New Roman"/>
          <w:sz w:val="24"/>
        </w:rPr>
        <w:t>ормирование здорового образа жизни у детей по отдельным направлениям охраны здоровья</w:t>
      </w:r>
      <w:r>
        <w:rPr>
          <w:rFonts w:ascii="Times New Roman" w:hAnsi="Times New Roman"/>
          <w:sz w:val="24"/>
        </w:rPr>
        <w:t xml:space="preserve"> (школы здоровья).</w:t>
      </w:r>
    </w:p>
    <w:p w:rsidR="004A5DEC" w:rsidRDefault="004A5DEC" w:rsidP="004A5DEC">
      <w:pPr>
        <w:pStyle w:val="a3"/>
        <w:rPr>
          <w:rFonts w:ascii="Times New Roman" w:hAnsi="Times New Roman"/>
          <w:sz w:val="26"/>
          <w:szCs w:val="26"/>
        </w:rPr>
      </w:pPr>
    </w:p>
    <w:p w:rsidR="004A5DEC" w:rsidRDefault="004A5DEC" w:rsidP="004A5D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Профилактика нарушений синдрома вегетативной дистонии (СВД).</w:t>
      </w:r>
    </w:p>
    <w:p w:rsidR="004A5DEC" w:rsidRDefault="004A5DEC" w:rsidP="004A5DEC">
      <w:pPr>
        <w:pStyle w:val="a3"/>
        <w:rPr>
          <w:rFonts w:ascii="Times New Roman" w:hAnsi="Times New Roman"/>
          <w:sz w:val="26"/>
          <w:szCs w:val="26"/>
        </w:rPr>
      </w:pPr>
    </w:p>
    <w:p w:rsidR="004A5DEC" w:rsidRDefault="004A5DEC" w:rsidP="004A5D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Профилактика ОРВИ.</w:t>
      </w:r>
    </w:p>
    <w:p w:rsidR="004A5DEC" w:rsidRDefault="004A5DEC" w:rsidP="004A5DEC">
      <w:pPr>
        <w:pStyle w:val="a3"/>
        <w:rPr>
          <w:rFonts w:ascii="Times New Roman" w:hAnsi="Times New Roman"/>
          <w:sz w:val="26"/>
          <w:szCs w:val="26"/>
        </w:rPr>
      </w:pPr>
    </w:p>
    <w:p w:rsidR="004A5DEC" w:rsidRPr="0014046B" w:rsidRDefault="004A5DEC" w:rsidP="004A5DE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Профилактика возникновения сколиозов, плоскостопия у детей.</w:t>
      </w:r>
    </w:p>
    <w:p w:rsidR="004A5DEC" w:rsidRPr="00AE4B69" w:rsidRDefault="004A5DEC" w:rsidP="004A5DE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6E2" w:rsidRDefault="003A26E2"/>
    <w:sectPr w:rsidR="003A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4042A"/>
    <w:multiLevelType w:val="hybridMultilevel"/>
    <w:tmpl w:val="C9AA1D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87"/>
    <w:rsid w:val="003A26E2"/>
    <w:rsid w:val="00477D87"/>
    <w:rsid w:val="004A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E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A5D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A5DEC"/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4A5DE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E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A5D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A5DEC"/>
    <w:rPr>
      <w:rFonts w:ascii="Calibri" w:eastAsia="Calibri" w:hAnsi="Calibri" w:cs="Calibri"/>
      <w:lang w:eastAsia="ru-RU"/>
    </w:rPr>
  </w:style>
  <w:style w:type="paragraph" w:styleId="a3">
    <w:name w:val="List Paragraph"/>
    <w:basedOn w:val="a"/>
    <w:uiPriority w:val="34"/>
    <w:qFormat/>
    <w:rsid w:val="004A5D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Company>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kafedra-3</cp:lastModifiedBy>
  <cp:revision>2</cp:revision>
  <dcterms:created xsi:type="dcterms:W3CDTF">2017-06-09T05:50:00Z</dcterms:created>
  <dcterms:modified xsi:type="dcterms:W3CDTF">2017-06-09T05:51:00Z</dcterms:modified>
</cp:coreProperties>
</file>