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11FB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34138F6B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6D71CF6A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422F03A7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0ABF81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005A06DE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8C62B12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6F22C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1A5489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829FABD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D84FEDF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232A587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C04F0E8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349AA4FC" w14:textId="77777777"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14:paraId="2BB833EF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Атеросклероз. </w:t>
      </w:r>
      <w:r w:rsidR="009C4C3A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 стенокардия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4AD303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3207AE4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17316D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74D01011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6D05447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E20D02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4BDEBEFD" w14:textId="77777777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510A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3B51C0C2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A5CABF1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3D11B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1DE9405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E1502A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48CD5EFB" w14:textId="36C73F6F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6B34D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14D94983" w14:textId="6EE5E54D" w:rsidR="00914C31" w:rsidRDefault="00914C3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9ABC74" w14:textId="77777777" w:rsidR="00914C31" w:rsidRPr="000E14F1" w:rsidRDefault="00914C3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C1A99D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Тема: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Атеросклероз.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стенокардия</w:t>
      </w:r>
    </w:p>
    <w:p w14:paraId="6594AB1F" w14:textId="5143790C" w:rsidR="00577B2A" w:rsidRPr="00203AF0" w:rsidRDefault="00577B2A" w:rsidP="00577B2A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 w:rsidR="006B34DA">
        <w:rPr>
          <w:rFonts w:ascii="Times New Roman" w:hAnsi="Times New Roman"/>
          <w:sz w:val="28"/>
          <w:szCs w:val="28"/>
        </w:rPr>
        <w:t>30 мая 2024 г.</w:t>
      </w:r>
    </w:p>
    <w:p w14:paraId="581AA3D7" w14:textId="3DA104F2" w:rsidR="009A6916" w:rsidRDefault="009A6916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479F77" w14:textId="07BD731F" w:rsid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F62C67" w14:textId="4412317A" w:rsid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EF7490" w14:textId="77777777" w:rsidR="00416CE5" w:rsidRPr="002931BF" w:rsidRDefault="00416CE5" w:rsidP="00416C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3757705C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rFonts w:eastAsia="Calibri"/>
          <w:sz w:val="28"/>
          <w:szCs w:val="28"/>
          <w:lang w:eastAsia="en-US"/>
        </w:rPr>
        <w:t xml:space="preserve">1. </w:t>
      </w:r>
      <w:r w:rsidRPr="00416CE5">
        <w:rPr>
          <w:sz w:val="28"/>
          <w:szCs w:val="28"/>
        </w:rPr>
        <w:t xml:space="preserve">Заведующий кафедрой детских болезней ФГБОУ ВО </w:t>
      </w:r>
      <w:proofErr w:type="spellStart"/>
      <w:r w:rsidRPr="00416CE5">
        <w:rPr>
          <w:sz w:val="28"/>
          <w:szCs w:val="28"/>
        </w:rPr>
        <w:t>ОрГМУ</w:t>
      </w:r>
      <w:proofErr w:type="spellEnd"/>
      <w:r w:rsidRPr="00416CE5">
        <w:rPr>
          <w:sz w:val="28"/>
          <w:szCs w:val="28"/>
        </w:rPr>
        <w:t xml:space="preserve">, </w:t>
      </w:r>
    </w:p>
    <w:p w14:paraId="307E4E2B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sz w:val="28"/>
          <w:szCs w:val="28"/>
        </w:rPr>
        <w:t>Минздрава России д.м.н., профессор Попова Л.Ю.</w:t>
      </w:r>
    </w:p>
    <w:p w14:paraId="7889A2CE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sz w:val="28"/>
          <w:szCs w:val="28"/>
          <w:lang w:eastAsia="en-US"/>
        </w:rPr>
        <w:t xml:space="preserve">2. </w:t>
      </w:r>
      <w:r w:rsidRPr="00416CE5">
        <w:rPr>
          <w:sz w:val="28"/>
          <w:szCs w:val="28"/>
        </w:rPr>
        <w:t xml:space="preserve">Главный врач ГБУЗ РБ Детская поликлиника №2 г. Уфа, </w:t>
      </w:r>
      <w:proofErr w:type="spellStart"/>
      <w:r w:rsidRPr="00416CE5">
        <w:rPr>
          <w:sz w:val="28"/>
          <w:szCs w:val="28"/>
        </w:rPr>
        <w:t>Бикметова</w:t>
      </w:r>
      <w:proofErr w:type="spellEnd"/>
      <w:r w:rsidRPr="00416CE5">
        <w:rPr>
          <w:sz w:val="28"/>
          <w:szCs w:val="28"/>
        </w:rPr>
        <w:t xml:space="preserve"> Э.З.</w:t>
      </w:r>
    </w:p>
    <w:p w14:paraId="0900E8CB" w14:textId="77777777" w:rsidR="00416CE5" w:rsidRP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x-none"/>
        </w:rPr>
      </w:pPr>
    </w:p>
    <w:p w14:paraId="110C57C9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="00F576F3">
        <w:rPr>
          <w:rFonts w:ascii="Times New Roman" w:eastAsia="Times New Roman" w:hAnsi="Times New Roman" w:cs="Times New Roman"/>
          <w:color w:val="000000"/>
          <w:sz w:val="27"/>
          <w:szCs w:val="27"/>
        </w:rPr>
        <w:t>асс. Ибрагимова А.А.</w:t>
      </w:r>
    </w:p>
    <w:p w14:paraId="57AA5678" w14:textId="77777777" w:rsidR="00914C31" w:rsidRPr="000E14F1" w:rsidRDefault="00914C31" w:rsidP="00914C3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Hlk172023914"/>
      <w:bookmarkEnd w:id="0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кафедры факультетской терапии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протокол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bookmarkStart w:id="2" w:name="_Hlk17202364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15.04.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bookmarkEnd w:id="2"/>
    </w:p>
    <w:bookmarkEnd w:id="1"/>
    <w:p w14:paraId="48E3C07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45BCD5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E0F48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111667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394960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4C909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53C8F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351C350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2BE992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5060C6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4170E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39550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4F301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F432C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D4CC9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5C89E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C7B64B4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4D326EF" w14:textId="77777777" w:rsidR="006265FA" w:rsidRPr="00EF26C6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44445"/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Times New Roman" w:hAnsi="Times New Roman" w:cs="Times New Roman"/>
          <w:sz w:val="28"/>
          <w:szCs w:val="28"/>
        </w:rPr>
        <w:t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сердечно-сосудистых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сердечно-сосудистого риска, делают актуальным изучение проблем атеросклероза и ИБС.</w:t>
      </w:r>
    </w:p>
    <w:p w14:paraId="038954A0" w14:textId="7D000DCA" w:rsidR="00EF26C6" w:rsidRPr="006B0FF5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EF2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врачебными умениями и навыками диагностики атеросклероза и стенокардии, ассоциированной с ИБС; овладение навыками выявления факторов риска сердечно-сосудистых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Формирование профессиональ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компетенций, ОПК-5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468041A3" w14:textId="77777777" w:rsidR="0057390E" w:rsidRPr="00EF26C6" w:rsidRDefault="0057390E" w:rsidP="007B38C5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</w:t>
      </w:r>
    </w:p>
    <w:p w14:paraId="4162D6F1" w14:textId="77777777"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EF26C6" w:rsidRPr="0057390E" w14:paraId="3DA5CC64" w14:textId="77777777" w:rsidTr="004C4D9B">
        <w:tc>
          <w:tcPr>
            <w:tcW w:w="3005" w:type="dxa"/>
          </w:tcPr>
          <w:p w14:paraId="07DCB565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39278F00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EF26C6" w:rsidRPr="0057390E" w14:paraId="67DD5295" w14:textId="77777777" w:rsidTr="004C4D9B">
        <w:tc>
          <w:tcPr>
            <w:tcW w:w="3005" w:type="dxa"/>
          </w:tcPr>
          <w:p w14:paraId="1C9EE68E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16FFA157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 анатомическое строение аорты, сердца и его клапанов. Анатомию коронарных сосудов. в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EF26C6" w:rsidRPr="0057390E" w14:paraId="44A93851" w14:textId="77777777" w:rsidTr="004C4D9B">
        <w:tc>
          <w:tcPr>
            <w:tcW w:w="3005" w:type="dxa"/>
          </w:tcPr>
          <w:p w14:paraId="30B5FF03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662" w:type="dxa"/>
          </w:tcPr>
          <w:p w14:paraId="5104EA9C" w14:textId="77777777" w:rsidR="00EF26C6" w:rsidRPr="006B0FF5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Липидный обмен в норме</w:t>
            </w:r>
          </w:p>
        </w:tc>
      </w:tr>
      <w:tr w:rsidR="00EF26C6" w:rsidRPr="0057390E" w14:paraId="300936CE" w14:textId="77777777" w:rsidTr="004C4D9B">
        <w:tc>
          <w:tcPr>
            <w:tcW w:w="3005" w:type="dxa"/>
          </w:tcPr>
          <w:p w14:paraId="2AE24681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662" w:type="dxa"/>
          </w:tcPr>
          <w:p w14:paraId="45B79CDA" w14:textId="77777777" w:rsidR="00EF26C6" w:rsidRPr="0057390E" w:rsidRDefault="00EF26C6" w:rsidP="004C4D9B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Патоморфологические изменения артерий при атеросклерозе.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Патоморфологические проявления ишемического процесса в миокарде.</w:t>
            </w:r>
          </w:p>
        </w:tc>
      </w:tr>
      <w:tr w:rsidR="00EF26C6" w:rsidRPr="0057390E" w14:paraId="4909588A" w14:textId="77777777" w:rsidTr="004C4D9B">
        <w:tc>
          <w:tcPr>
            <w:tcW w:w="3005" w:type="dxa"/>
          </w:tcPr>
          <w:p w14:paraId="6C884DFB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44248B85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Патофизиология атеросклеротического процесса.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Патофизиология ишемии миокарда</w:t>
            </w:r>
          </w:p>
        </w:tc>
      </w:tr>
      <w:tr w:rsidR="00EF26C6" w:rsidRPr="0057390E" w14:paraId="06138E6D" w14:textId="77777777" w:rsidTr="004C4D9B">
        <w:tc>
          <w:tcPr>
            <w:tcW w:w="3005" w:type="dxa"/>
          </w:tcPr>
          <w:p w14:paraId="06967D34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564DE9EA" w14:textId="77777777" w:rsidR="00EF26C6" w:rsidRPr="0057390E" w:rsidRDefault="00EF26C6" w:rsidP="004C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стенокардитического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синдрома. Методы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EF26C6" w:rsidRPr="0057390E" w14:paraId="3A219EFD" w14:textId="77777777" w:rsidTr="004C4D9B">
        <w:tc>
          <w:tcPr>
            <w:tcW w:w="3005" w:type="dxa"/>
          </w:tcPr>
          <w:p w14:paraId="374BABF6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6D10D754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(нитраты, бета-адреноблокаторы,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антитромбоцитарные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36DD11EC" w14:textId="77777777"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05658C" w14:textId="77777777"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14:paraId="1C158B65" w14:textId="77777777" w:rsidR="00EF26C6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3567624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факторы риска развития сердечно-сосудистых заболеваний и смерти</w:t>
      </w:r>
    </w:p>
    <w:p w14:paraId="01916BE0" w14:textId="77777777"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формирования атеросклеротической бляшки</w:t>
      </w:r>
    </w:p>
    <w:p w14:paraId="42E41D1B" w14:textId="77777777"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отличия обструктивного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необструктивного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</w:t>
      </w:r>
    </w:p>
    <w:p w14:paraId="443D7F8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14:paraId="06517659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14:paraId="7E35D8D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14:paraId="72CBDBBC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>клинические особенности и факторы, провоцирующие стенокардию;</w:t>
      </w:r>
    </w:p>
    <w:p w14:paraId="11B9A76C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14:paraId="1A5891E9" w14:textId="77777777" w:rsidR="00041C08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14:paraId="52E2498C" w14:textId="77777777" w:rsidR="00EF26C6" w:rsidRPr="00434B40" w:rsidRDefault="00EF26C6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нестабильной стенокардии и критерии ее диагностики</w:t>
      </w:r>
    </w:p>
    <w:p w14:paraId="4E2C58A6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сцинтиграфия миокарда, стресс-эхокардиография), коронарная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14:paraId="1651BB83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14:paraId="589356F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неинвазивное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антиангинальная медикаментозная терапия (нитраты, бета-блокаторы, антагонисты кальциевых 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77B714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14:paraId="45B4C7AB" w14:textId="77777777"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14:paraId="435CCB08" w14:textId="4843AC3C" w:rsidR="00041C08" w:rsidRPr="006B0FF5" w:rsidRDefault="00041C08" w:rsidP="00174F33">
      <w:pPr>
        <w:numPr>
          <w:ilvl w:val="0"/>
          <w:numId w:val="5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5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E5B890" w14:textId="38D9F1D8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выявить факторы риска развития сердечно-сосудистых заболеваний и стратифицировать риск развития стабильной стенокардии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E6512A" w14:textId="0612C53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AC4A4D5" w14:textId="2B009968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4F43A6C" w14:textId="06F309DD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6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6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1872202C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7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7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48F0C7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49F65C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7CE8D6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74FD232B" w14:textId="77777777"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14:paraId="2E3B2920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14:paraId="2EA577E2" w14:textId="5F2CC0F4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CF4E8FA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нтезировать решения (ОПК-5, ПК-14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A9A8A6B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организации диагностических и лечебных процедур (ОПК-7, </w:t>
      </w:r>
    </w:p>
    <w:p w14:paraId="15BD35A4" w14:textId="77777777" w:rsidR="00041C08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(ОПК-7).</w:t>
      </w:r>
    </w:p>
    <w:p w14:paraId="16BF975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F1DB860" w14:textId="77777777"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Задания для самостоятельной контактной работы обучающихся по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42371790" w14:textId="77777777"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14:paraId="568FBD3D" w14:textId="77777777" w:rsidR="00335A06" w:rsidRPr="00391512" w:rsidRDefault="00335A06" w:rsidP="00CE737D">
      <w:pPr>
        <w:pStyle w:val="a9"/>
        <w:numPr>
          <w:ilvl w:val="1"/>
          <w:numId w:val="13"/>
        </w:numPr>
        <w:rPr>
          <w:rFonts w:ascii="Times New Roman" w:eastAsia="Times New Roman" w:hAnsi="Times New Roman"/>
          <w:i/>
          <w:iCs/>
          <w:sz w:val="28"/>
          <w:szCs w:val="28"/>
        </w:rPr>
      </w:pPr>
      <w:bookmarkStart w:id="8" w:name="_Hlk43840745"/>
      <w:bookmarkEnd w:id="4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Вопросы для самоподготовки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CE737D" w:rsidRPr="00AE65F7" w14:paraId="4D9882E1" w14:textId="77777777" w:rsidTr="00251980">
        <w:trPr>
          <w:cantSplit/>
        </w:trPr>
        <w:tc>
          <w:tcPr>
            <w:tcW w:w="5000" w:type="pct"/>
          </w:tcPr>
          <w:p w14:paraId="635BA367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</w:tr>
      <w:tr w:rsidR="00CE737D" w:rsidRPr="00AE65F7" w14:paraId="682074DD" w14:textId="77777777" w:rsidTr="00251980">
        <w:trPr>
          <w:cantSplit/>
        </w:trPr>
        <w:tc>
          <w:tcPr>
            <w:tcW w:w="5000" w:type="pct"/>
          </w:tcPr>
          <w:p w14:paraId="6EE1D11F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обструктивный коронарный атеросклероз от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необструктивного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</w:tc>
      </w:tr>
      <w:tr w:rsidR="00CE737D" w:rsidRPr="00AE65F7" w14:paraId="16AD0480" w14:textId="77777777" w:rsidTr="00251980">
        <w:trPr>
          <w:cantSplit/>
        </w:trPr>
        <w:tc>
          <w:tcPr>
            <w:tcW w:w="5000" w:type="pct"/>
          </w:tcPr>
          <w:p w14:paraId="403043FD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Какую роль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</w:tr>
      <w:tr w:rsidR="00CE737D" w:rsidRPr="00AE65F7" w14:paraId="360D7419" w14:textId="77777777" w:rsidTr="00251980">
        <w:trPr>
          <w:cantSplit/>
        </w:trPr>
        <w:tc>
          <w:tcPr>
            <w:tcW w:w="5000" w:type="pct"/>
          </w:tcPr>
          <w:p w14:paraId="06924FD6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и стабильной стенокардии.</w:t>
            </w:r>
          </w:p>
        </w:tc>
      </w:tr>
      <w:tr w:rsidR="00041C08" w:rsidRPr="00AE65F7" w14:paraId="50D088DB" w14:textId="77777777" w:rsidTr="00251980">
        <w:trPr>
          <w:cantSplit/>
        </w:trPr>
        <w:tc>
          <w:tcPr>
            <w:tcW w:w="5000" w:type="pct"/>
          </w:tcPr>
          <w:p w14:paraId="3D2BB521" w14:textId="77777777" w:rsidR="00041C08" w:rsidRPr="00CE737D" w:rsidRDefault="00041C08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</w:tr>
      <w:tr w:rsidR="00041C08" w:rsidRPr="00AE65F7" w14:paraId="2323B720" w14:textId="77777777" w:rsidTr="00251980">
        <w:trPr>
          <w:cantSplit/>
        </w:trPr>
        <w:tc>
          <w:tcPr>
            <w:tcW w:w="5000" w:type="pct"/>
          </w:tcPr>
          <w:p w14:paraId="6B1F198A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</w:tr>
      <w:tr w:rsidR="00041C08" w:rsidRPr="00AE65F7" w14:paraId="0873FD39" w14:textId="77777777" w:rsidTr="00251980">
        <w:trPr>
          <w:cantSplit/>
          <w:trHeight w:val="325"/>
        </w:trPr>
        <w:tc>
          <w:tcPr>
            <w:tcW w:w="5000" w:type="pct"/>
          </w:tcPr>
          <w:p w14:paraId="2C3500FF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</w:tr>
      <w:tr w:rsidR="00041C08" w:rsidRPr="00AE65F7" w14:paraId="217540C4" w14:textId="77777777" w:rsidTr="00251980">
        <w:trPr>
          <w:cantSplit/>
        </w:trPr>
        <w:tc>
          <w:tcPr>
            <w:tcW w:w="5000" w:type="pct"/>
          </w:tcPr>
          <w:p w14:paraId="64C62B3A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</w:tr>
      <w:tr w:rsidR="00041C08" w:rsidRPr="00AE65F7" w14:paraId="4E7EA278" w14:textId="77777777" w:rsidTr="00251980">
        <w:trPr>
          <w:cantSplit/>
          <w:trHeight w:val="665"/>
        </w:trPr>
        <w:tc>
          <w:tcPr>
            <w:tcW w:w="5000" w:type="pct"/>
          </w:tcPr>
          <w:p w14:paraId="2A4259E0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(кроме ИБС) могут сопровождаться развитием синдрома стенокардии?</w:t>
            </w:r>
          </w:p>
        </w:tc>
      </w:tr>
      <w:tr w:rsidR="00041C08" w:rsidRPr="00AE65F7" w14:paraId="0418DC78" w14:textId="77777777" w:rsidTr="00251980">
        <w:trPr>
          <w:cantSplit/>
          <w:trHeight w:val="433"/>
        </w:trPr>
        <w:tc>
          <w:tcPr>
            <w:tcW w:w="5000" w:type="pct"/>
          </w:tcPr>
          <w:p w14:paraId="6B2BA2FE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</w:tr>
      <w:tr w:rsidR="00041C08" w:rsidRPr="00AE65F7" w14:paraId="38175F1C" w14:textId="77777777" w:rsidTr="00251980">
        <w:trPr>
          <w:cantSplit/>
          <w:trHeight w:val="646"/>
        </w:trPr>
        <w:tc>
          <w:tcPr>
            <w:tcW w:w="5000" w:type="pct"/>
          </w:tcPr>
          <w:p w14:paraId="48CE942D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</w:tr>
      <w:tr w:rsidR="00041C08" w:rsidRPr="00AE65F7" w14:paraId="23C5804D" w14:textId="77777777" w:rsidTr="00251980">
        <w:trPr>
          <w:cantSplit/>
          <w:trHeight w:val="646"/>
        </w:trPr>
        <w:tc>
          <w:tcPr>
            <w:tcW w:w="5000" w:type="pct"/>
          </w:tcPr>
          <w:p w14:paraId="73A88A10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</w:tr>
    </w:tbl>
    <w:p w14:paraId="6AD7C071" w14:textId="77777777" w:rsidR="00364BFA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71FEB146" w14:textId="77777777" w:rsidR="00041C08" w:rsidRDefault="00041C08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52E3BEF1" w14:textId="77777777"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 Проверить свои знания с использованием тестового контроля</w:t>
      </w:r>
    </w:p>
    <w:p w14:paraId="06210EC7" w14:textId="77777777"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3D4098FF" w14:textId="77777777"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14:paraId="723A4B05" w14:textId="77777777" w:rsid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9" w:name="_Hlk78811484"/>
    </w:p>
    <w:p w14:paraId="415CFD98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 ЛЕЧЕНИИ СТЕНОКАРДИИ β-АДРЕНОБЛОКАТОРАМИ ЦЕЛЕВЫМИ ЗНАЧЕНИЯМИ ЧАСТОТЫ СЕРДЕЧНЫХ СОКРАЩЕНИЙ В ПОКОЕ БУДУТ (ОПК-5, </w:t>
      </w:r>
      <w:r w:rsidR="00B46CD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)</w:t>
      </w:r>
      <w:r w:rsidRPr="00041C08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 </w:t>
      </w:r>
    </w:p>
    <w:p w14:paraId="277996F2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45-50 ударов в минуту</w:t>
      </w:r>
    </w:p>
    <w:p w14:paraId="7EA09CE0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55-60 ударов в минуту</w:t>
      </w:r>
    </w:p>
    <w:p w14:paraId="72AF2AD8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65-70 ударов в минуту</w:t>
      </w:r>
    </w:p>
    <w:p w14:paraId="450B88D8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75-80 ударов в минуту</w:t>
      </w:r>
    </w:p>
    <w:p w14:paraId="668DA15B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целевые значения ЧСС не определены</w:t>
      </w:r>
    </w:p>
    <w:p w14:paraId="6274068F" w14:textId="77777777"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9"/>
    <w:p w14:paraId="182C8860" w14:textId="575DCF16" w:rsid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ВАРИАНТНОЙ СТЕНОКАРДИИ ВЕРНО ( ОПК-5, ПК 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F7877FA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FBF5C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 момент приступа на ЭКГ регистрируется преходящая элевация сегмента </w:t>
      </w:r>
      <w:r w:rsidRPr="00041C08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, как минимум, в 2-х смежных отведениях.</w:t>
      </w:r>
    </w:p>
    <w:p w14:paraId="4A7D0AE8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 чаще всего провоцируется физической нагрузкой</w:t>
      </w:r>
    </w:p>
    <w:p w14:paraId="3A1841FF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приступы возникают в связи с обструкцией коронарной артерии атеросклеротической бляшкой</w:t>
      </w:r>
    </w:p>
    <w:p w14:paraId="4FA893B3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предупреждения приступов целесообразно использовать </w:t>
      </w:r>
      <w:r w:rsidRPr="00041C08">
        <w:rPr>
          <w:rFonts w:ascii="Times New Roman" w:eastAsia="Times New Roman" w:hAnsi="Times New Roman" w:cs="Times New Roman"/>
        </w:rPr>
        <w:sym w:font="Symbol" w:char="F062"/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</w:p>
    <w:p w14:paraId="11371F7C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вариантная стенокардия относится к острой форме ИБС </w:t>
      </w:r>
    </w:p>
    <w:p w14:paraId="0ABF8947" w14:textId="77777777"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14:paraId="7102293B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ФАКТОР, ОПРЕДЕЛЯЮЩИЙ ПОТРЕБНОСТЬ МИОКАРДА В КИСЛОРОДЕ (ОПК-5,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F49E5D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тонус коронарных артерий</w:t>
      </w:r>
    </w:p>
    <w:p w14:paraId="156C3F36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уровень оксигенации артериальной крови</w:t>
      </w:r>
    </w:p>
    <w:p w14:paraId="74C1C3F8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частота сердечных сокращений</w:t>
      </w:r>
    </w:p>
    <w:p w14:paraId="4887FAA1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продолжительность диастолы</w:t>
      </w:r>
    </w:p>
    <w:p w14:paraId="23A6BDF1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перфузионное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давление в коронарных артериях</w:t>
      </w:r>
    </w:p>
    <w:p w14:paraId="4ED19D04" w14:textId="77777777"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14:paraId="5A8193D1" w14:textId="77777777" w:rsidR="00041C08" w:rsidRDefault="00041C08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810B24F" w14:textId="77777777"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 Выполнит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14:paraId="7395646D" w14:textId="77777777" w:rsidR="00041C08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Задания для самостоятельной контактной практической работы обучающихся п</w:t>
      </w:r>
      <w:r w:rsidR="00041C08">
        <w:rPr>
          <w:rFonts w:ascii="Times New Roman" w:eastAsia="Times New Roman" w:hAnsi="Times New Roman"/>
          <w:sz w:val="28"/>
          <w:szCs w:val="28"/>
        </w:rPr>
        <w:t>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976"/>
        <w:gridCol w:w="5342"/>
      </w:tblGrid>
      <w:tr w:rsidR="00041C08" w:rsidRPr="00643E6C" w14:paraId="169B80DF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AA0BC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75351EF1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0EACE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14:paraId="626CA000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самостоятельной работы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FE8E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14:paraId="312C96A2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и характер деятельности обучающихся</w:t>
            </w:r>
          </w:p>
        </w:tc>
      </w:tr>
      <w:tr w:rsidR="00041C08" w:rsidRPr="00643E6C" w14:paraId="2ACB3F58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B171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325C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 тематических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EC5B" w14:textId="20E8D638"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ОПК-7,ПК-13, ПК-14.</w:t>
            </w:r>
          </w:p>
        </w:tc>
      </w:tr>
      <w:tr w:rsidR="00041C08" w:rsidRPr="00643E6C" w14:paraId="2DEAA65B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9D61B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79A0E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F988" w14:textId="79CB8DEF"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обследовании, (запись ЭКГ, ЭХО-КГ). Участие в оказании неотложной и экстренной помощи при развитии сердечно-сосудистых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14:paraId="2E487E6D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CC3A2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9D7C6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8A11" w14:textId="77777777"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ангиограмм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14:paraId="2A5946BC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6E3AE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95A03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E9BA" w14:textId="529E4430" w:rsidR="00041C08" w:rsidRPr="00643E6C" w:rsidRDefault="00041C08" w:rsidP="00B46CDD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ОПК-7,ПК-13, 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DFB5CAF" w14:textId="77777777" w:rsidR="00041C08" w:rsidRDefault="00041C08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6F1F7CDD" w14:textId="77777777"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>Задания для самостоятельной внеаудиторной работы обучающихся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041C08" w:rsidRPr="00357E9B" w14:paraId="535CC8D1" w14:textId="77777777" w:rsidTr="00357E9B">
        <w:trPr>
          <w:cantSplit/>
        </w:trPr>
        <w:tc>
          <w:tcPr>
            <w:tcW w:w="0" w:type="auto"/>
          </w:tcPr>
          <w:p w14:paraId="26061B94" w14:textId="77777777" w:rsidR="00041C08" w:rsidRPr="00AE65F7" w:rsidRDefault="00041C08" w:rsidP="00357E9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bookmarkStart w:id="10" w:name="_Hlk78818706"/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Письменн</w:t>
            </w:r>
            <w:r w:rsidR="00357E9B" w:rsidRPr="00357E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 выполните следующие</w:t>
            </w:r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задания</w:t>
            </w:r>
          </w:p>
        </w:tc>
      </w:tr>
      <w:tr w:rsidR="000B068F" w:rsidRPr="00357E9B" w14:paraId="458DDF52" w14:textId="77777777" w:rsidTr="000B068F">
        <w:trPr>
          <w:cantSplit/>
          <w:trHeight w:val="1973"/>
        </w:trPr>
        <w:tc>
          <w:tcPr>
            <w:tcW w:w="0" w:type="auto"/>
          </w:tcPr>
          <w:p w14:paraId="2990E1C7" w14:textId="77777777" w:rsidR="000B068F" w:rsidRPr="0052779C" w:rsidRDefault="000B068F" w:rsidP="000B068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Мужчина 58 лет, курящий, ИМТ 29,5 кг/м, окружность талии 104 см, с систолическим АД 170 мм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рт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 препараты) и уровнем общего холестерина 7,2 ммоль/л, утренн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ммоль/л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14:paraId="36325FB1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Рассчитайте риск сердечно-сосудистых осложнений для пациента в ближайшие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0B068F" w:rsidRPr="00357E9B" w14:paraId="66C25FB7" w14:textId="77777777" w:rsidTr="000B068F">
        <w:trPr>
          <w:cantSplit/>
          <w:trHeight w:val="893"/>
        </w:trPr>
        <w:tc>
          <w:tcPr>
            <w:tcW w:w="0" w:type="auto"/>
          </w:tcPr>
          <w:p w14:paraId="6EBD1458" w14:textId="77777777"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Для пациента из п. 1 разработайте индивидуальную программу, направленную на модификацию имеющихся у него факторов риска. </w:t>
            </w:r>
          </w:p>
        </w:tc>
      </w:tr>
      <w:tr w:rsidR="000B068F" w:rsidRPr="00357E9B" w14:paraId="04091304" w14:textId="77777777" w:rsidTr="000B068F">
        <w:trPr>
          <w:cantSplit/>
          <w:trHeight w:val="1128"/>
        </w:trPr>
        <w:tc>
          <w:tcPr>
            <w:tcW w:w="0" w:type="auto"/>
          </w:tcPr>
          <w:p w14:paraId="49DED11D" w14:textId="77777777"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Оцените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сердечно-сосудистых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0B068F" w:rsidRPr="00357E9B" w14:paraId="46CE2705" w14:textId="77777777" w:rsidTr="000B068F">
        <w:trPr>
          <w:cantSplit/>
          <w:trHeight w:val="689"/>
        </w:trPr>
        <w:tc>
          <w:tcPr>
            <w:tcW w:w="0" w:type="auto"/>
          </w:tcPr>
          <w:p w14:paraId="6B2B2CE2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14:paraId="7265CF49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56324130" w14:textId="77777777" w:rsidTr="000B068F">
        <w:trPr>
          <w:cantSplit/>
          <w:trHeight w:val="842"/>
        </w:trPr>
        <w:tc>
          <w:tcPr>
            <w:tcW w:w="0" w:type="auto"/>
          </w:tcPr>
          <w:p w14:paraId="6DBBBC43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0B068F" w:rsidRPr="00357E9B" w14:paraId="3195FBEA" w14:textId="77777777" w:rsidTr="000B068F">
        <w:trPr>
          <w:cantSplit/>
          <w:trHeight w:val="667"/>
        </w:trPr>
        <w:tc>
          <w:tcPr>
            <w:tcW w:w="0" w:type="auto"/>
          </w:tcPr>
          <w:p w14:paraId="60FBA92D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0B068F" w:rsidRPr="00357E9B" w14:paraId="32675A17" w14:textId="77777777" w:rsidTr="000B068F">
        <w:trPr>
          <w:cantSplit/>
          <w:trHeight w:val="646"/>
        </w:trPr>
        <w:tc>
          <w:tcPr>
            <w:tcW w:w="0" w:type="auto"/>
          </w:tcPr>
          <w:p w14:paraId="61EE0E4E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ЭКГ пациента со стенокардией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Принцметала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момент приступа</w:t>
            </w:r>
          </w:p>
          <w:p w14:paraId="04A7BF6D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7EBEFF4E" w14:textId="77777777" w:rsidTr="000B068F">
        <w:trPr>
          <w:cantSplit/>
          <w:trHeight w:val="646"/>
        </w:trPr>
        <w:tc>
          <w:tcPr>
            <w:tcW w:w="0" w:type="auto"/>
          </w:tcPr>
          <w:p w14:paraId="41F8059D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14:paraId="62FC2908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62843D1F" w14:textId="77777777" w:rsidTr="000B068F">
        <w:trPr>
          <w:cantSplit/>
          <w:trHeight w:val="646"/>
        </w:trPr>
        <w:tc>
          <w:tcPr>
            <w:tcW w:w="0" w:type="auto"/>
          </w:tcPr>
          <w:p w14:paraId="005546A8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</w:tbl>
    <w:p w14:paraId="0629C0E8" w14:textId="77777777" w:rsidR="004B558B" w:rsidRPr="00357E9B" w:rsidRDefault="004B558B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Составьте реферат: </w:t>
      </w:r>
    </w:p>
    <w:p w14:paraId="0ADA42B3" w14:textId="77777777"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0B068F">
        <w:rPr>
          <w:rFonts w:ascii="Times New Roman" w:eastAsia="Times New Roman" w:hAnsi="Times New Roman"/>
          <w:sz w:val="28"/>
          <w:szCs w:val="28"/>
        </w:rPr>
        <w:t>ИБС</w:t>
      </w:r>
    </w:p>
    <w:p w14:paraId="723D8C44" w14:textId="77777777"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 w:rsidR="000B068F" w:rsidRPr="000B068F">
        <w:rPr>
          <w:rFonts w:ascii="Times New Roman" w:eastAsia="Times New Roman" w:hAnsi="Times New Roman"/>
          <w:sz w:val="28"/>
          <w:szCs w:val="28"/>
        </w:rPr>
        <w:t>ЭКГ-диагностика ишемии миокарда</w:t>
      </w:r>
    </w:p>
    <w:p w14:paraId="3E3AF23B" w14:textId="77777777" w:rsidR="00CC0BCE" w:rsidRPr="00357E9B" w:rsidRDefault="00CC0BCE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>Составьте ситуационную задачу</w:t>
      </w:r>
      <w:r w:rsidR="00357E9B"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с развернутым эталоном ответа</w:t>
      </w:r>
      <w:r w:rsidR="00D27973" w:rsidRPr="00357E9B">
        <w:rPr>
          <w:rFonts w:ascii="Times New Roman" w:eastAsia="Times New Roman" w:hAnsi="Times New Roman"/>
          <w:i/>
          <w:iCs/>
          <w:sz w:val="28"/>
          <w:szCs w:val="28"/>
        </w:rPr>
        <w:t>:</w:t>
      </w: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66BA011" w14:textId="77777777"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14:paraId="19E895D4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14:paraId="0AC89DFE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14:paraId="4D61C0AF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14:paraId="3A29E83E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14:paraId="74BF7739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14:paraId="704DCAB4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14:paraId="7366451D" w14:textId="77777777" w:rsidR="00357E9B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14:paraId="35764EC4" w14:textId="77777777"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14:paraId="16B877F8" w14:textId="77777777"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ммоль/ л, ЛПНП - 4.3 ммоль / л, триглицериды - 1.3 ммоль/л, ЛПВП - 0.8 ммоль/л, глюкоза - 5.5 ммоль/ л, АЛТ - 29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креатинин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14:paraId="3DDF1280" w14:textId="77777777" w:rsidR="00357E9B" w:rsidRPr="00CE0F7C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357E9B" w:rsidRPr="00CE0F7C" w14:paraId="58B5F701" w14:textId="77777777" w:rsidTr="00976939">
        <w:tc>
          <w:tcPr>
            <w:tcW w:w="4106" w:type="dxa"/>
          </w:tcPr>
          <w:p w14:paraId="31D59530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752" behindDoc="1" locked="0" layoutInCell="1" allowOverlap="1" wp14:anchorId="3E8FBD41" wp14:editId="2B5C35E4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C9205C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63EB6607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0B8C260D" wp14:editId="1A9C795F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E9B" w:rsidRPr="00CE0F7C" w14:paraId="30DC889D" w14:textId="77777777" w:rsidTr="00976939">
        <w:tc>
          <w:tcPr>
            <w:tcW w:w="4106" w:type="dxa"/>
          </w:tcPr>
          <w:p w14:paraId="57D1C0BF" w14:textId="77777777" w:rsidR="00357E9B" w:rsidRPr="00CE0F7C" w:rsidRDefault="00357E9B" w:rsidP="00976939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14:paraId="24DC41FF" w14:textId="77777777" w:rsidR="00357E9B" w:rsidRPr="00CE0F7C" w:rsidRDefault="00357E9B" w:rsidP="00976939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357E9B" w:rsidRPr="00CE0F7C" w14:paraId="7FDE5174" w14:textId="77777777" w:rsidTr="00976939">
        <w:tc>
          <w:tcPr>
            <w:tcW w:w="9628" w:type="dxa"/>
            <w:gridSpan w:val="2"/>
          </w:tcPr>
          <w:p w14:paraId="1771B2A0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14:paraId="0EE7CB3A" w14:textId="77777777" w:rsidR="00357E9B" w:rsidRPr="00CE0F7C" w:rsidRDefault="00357E9B" w:rsidP="00357E9B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6C1BC0" w14:textId="77777777"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14:paraId="677190FB" w14:textId="5E16F15A"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Укажите все сердечно-сосудистые факторы риска у пациента.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 ПК-13)</w:t>
      </w:r>
    </w:p>
    <w:p w14:paraId="0AD3CD52" w14:textId="7BDCAB23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 ПК-13, ОПК-5, ПК-14)</w:t>
      </w:r>
    </w:p>
    <w:p w14:paraId="7A7877FC" w14:textId="63218DBD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 ПК-13)</w:t>
      </w:r>
    </w:p>
    <w:p w14:paraId="7A9FFD66" w14:textId="6463C1C8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bookmarkStart w:id="11" w:name="_GoBack"/>
      <w:bookmarkEnd w:id="11"/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ПК-13)</w:t>
      </w:r>
    </w:p>
    <w:p w14:paraId="66C91FD3" w14:textId="77777777"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14:paraId="4CD6BF89" w14:textId="77777777"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14:paraId="657EDB76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Факторы риска: ожирение (индекс массы тела 34,5 кг/м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14:paraId="4EB61EE6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14:paraId="3BCC4003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25C0807E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14:paraId="650E2D99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сердечно-сосудистые заболевания. 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1-1,5 км и поднимается по лестнице на 3-4 этажа. </w:t>
      </w:r>
    </w:p>
    <w:p w14:paraId="6BF83FE3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-боковых отделах левого желудочка. Заключение: стресс–тест положителен в отношении ишемии.</w:t>
      </w:r>
    </w:p>
    <w:p w14:paraId="2DB7EA97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14:paraId="03AF77E7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сердечно-сосудистых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 группой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 следует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7929C" w14:textId="77777777" w:rsidR="00CC0BCE" w:rsidRPr="00CC0BCE" w:rsidRDefault="00CC0BCE" w:rsidP="00174F3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14:paraId="3AE065A1" w14:textId="77777777" w:rsidR="00CC0BCE" w:rsidRPr="00CC0BCE" w:rsidRDefault="00CC0BCE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DA7AE2D" w14:textId="77777777" w:rsidR="00CC0BCE" w:rsidRDefault="006A2862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p w14:paraId="34D1C246" w14:textId="77777777"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E16CDAB" w14:textId="77777777"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DD1BF1" w14:textId="77777777" w:rsidR="00357E9B" w:rsidRPr="008F3898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8"/>
    <w:bookmarkEnd w:id="10"/>
    <w:p w14:paraId="6C85F272" w14:textId="77777777" w:rsidR="00FF2D32" w:rsidRPr="00FF2D32" w:rsidRDefault="006A286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b/>
          <w:bCs/>
          <w:sz w:val="28"/>
          <w:szCs w:val="28"/>
        </w:rPr>
        <w:t>5</w:t>
      </w:r>
      <w:r w:rsidR="00FF2D32" w:rsidRPr="00FF2D32">
        <w:rPr>
          <w:b/>
          <w:sz w:val="28"/>
          <w:szCs w:val="28"/>
        </w:rPr>
        <w:t xml:space="preserve"> Литература:</w:t>
      </w:r>
    </w:p>
    <w:p w14:paraId="69B2F007" w14:textId="77777777" w:rsidR="00FF2D32" w:rsidRPr="00FF2D32" w:rsidRDefault="00FF2D3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sz w:val="28"/>
          <w:szCs w:val="28"/>
        </w:rPr>
        <w:t xml:space="preserve">основная литература: </w:t>
      </w:r>
      <w:r w:rsidRPr="00FF2D32">
        <w:rPr>
          <w:b/>
          <w:sz w:val="28"/>
          <w:szCs w:val="28"/>
        </w:rPr>
        <w:t xml:space="preserve">  </w:t>
      </w:r>
    </w:p>
    <w:p w14:paraId="10AF3D0C" w14:textId="77777777" w:rsidR="00FF2D32" w:rsidRPr="00FF2D32" w:rsidRDefault="00FF2D32" w:rsidP="00FF2D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F2D32" w:rsidRPr="00FF2D32" w14:paraId="5DD92784" w14:textId="77777777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5BC8B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EE967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CE425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91D1C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174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FF2D32" w:rsidRPr="00FF2D32" w14:paraId="73B6A9F7" w14:textId="77777777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CDC4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7BC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7EB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612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71E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1BF56EE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173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14:paraId="7DBA1A1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5A9F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2" w:name="_Toc357578153"/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33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69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98B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358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32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14:paraId="24B67A3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13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339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 Электрон. текстовые дан. - - Режим доступа: </w:t>
            </w:r>
            <w:hyperlink r:id="rId9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89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FA7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0B95FAB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30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103E2B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3D1E356B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40BB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F72F82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A797C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D4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74C57920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A7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39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DF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A95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C6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08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549DDEF7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68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CE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C6E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90C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81A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835BD6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57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7864F404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871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3A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с компакт-диском :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55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6FC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183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14:paraId="007CBC1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53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3D9F441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57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D5F4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77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D8F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A1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3D07B5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C8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32" w:rsidRPr="00FF2D32" w14:paraId="6BC9ACB9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A45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E6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802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33F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36A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72D952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AC0E59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CB6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13009C32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21C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0C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1D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36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0DF2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4500E118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2A0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34F668C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B3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264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A2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95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51C9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E0138D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E85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C1E9612" w14:textId="77777777"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03370" w14:textId="77777777"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32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F2D32" w:rsidRPr="00FF2D32" w14:paraId="430A4AA3" w14:textId="77777777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2361E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2DC10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13060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98F31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D1B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F2D32" w:rsidRPr="00FF2D32" w14:paraId="2724F4C1" w14:textId="77777777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2348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9B7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455D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934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77A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D82D943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C64A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14:paraId="10788ADE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ADB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CFC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8D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939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8D8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597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14:paraId="14B5467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279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80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2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247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27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50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B475032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9DC5FE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4E0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3CB1599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5B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2A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00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FA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10C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99112E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71D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06EC04C4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03A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EE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B05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E3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555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DE1E73D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E71052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60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3FF4EFA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4D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A7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EED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035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57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116D168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36C6C6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62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2500FB3D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D7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685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FF2D32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D7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45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5E39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C2F93D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5E7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2D32" w:rsidRPr="00FF2D32" w14:paraId="73F16F3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97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0C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7" w:history="1">
              <w:r w:rsidRPr="00FF2D32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10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31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816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85354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FE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044B84C" w14:textId="77777777" w:rsidR="00B00151" w:rsidRPr="00B00151" w:rsidRDefault="00ED16C3" w:rsidP="00FF2D32">
      <w:pPr>
        <w:pStyle w:val="a9"/>
        <w:rPr>
          <w:rFonts w:ascii="Times New Roman" w:eastAsia="Times New Roman" w:hAnsi="Times New Roman"/>
          <w:bCs/>
          <w:sz w:val="28"/>
          <w:szCs w:val="28"/>
        </w:rPr>
      </w:pPr>
      <w:r w:rsidRPr="00F50E09">
        <w:rPr>
          <w:sz w:val="28"/>
          <w:szCs w:val="28"/>
        </w:rPr>
        <w:t xml:space="preserve">Подпись автора методической разработки     </w:t>
      </w:r>
      <w:r>
        <w:rPr>
          <w:noProof/>
        </w:rPr>
        <w:drawing>
          <wp:inline distT="0" distB="0" distL="0" distR="0" wp14:anchorId="7FE8F146" wp14:editId="267CFA60">
            <wp:extent cx="575626" cy="465827"/>
            <wp:effectExtent l="0" t="0" r="0" b="0"/>
            <wp:docPr id="9" name="Рисунок 9" descr="C:\Users\fermo\Downloads\IMG-2022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mo\Downloads\IMG-2022020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26965"/>
                    <a:stretch/>
                  </pic:blipFill>
                  <pic:spPr bwMode="auto">
                    <a:xfrm>
                      <a:off x="0" y="0"/>
                      <a:ext cx="577725" cy="4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E09">
        <w:rPr>
          <w:sz w:val="28"/>
          <w:szCs w:val="28"/>
        </w:rPr>
        <w:t xml:space="preserve">          </w:t>
      </w:r>
      <w:r w:rsidR="00701D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F2D32">
        <w:rPr>
          <w:rFonts w:ascii="Times New Roman" w:eastAsia="Times New Roman" w:hAnsi="Times New Roman"/>
          <w:bCs/>
          <w:sz w:val="28"/>
          <w:szCs w:val="28"/>
        </w:rPr>
        <w:t>асс. Ибрагимова А.А.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9D100" w14:textId="77777777" w:rsidR="00691967" w:rsidRDefault="00691967" w:rsidP="000D0950">
      <w:r>
        <w:separator/>
      </w:r>
    </w:p>
  </w:endnote>
  <w:endnote w:type="continuationSeparator" w:id="0">
    <w:p w14:paraId="5A7732CE" w14:textId="77777777" w:rsidR="00691967" w:rsidRDefault="00691967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E42A" w14:textId="77777777" w:rsidR="00691967" w:rsidRDefault="00691967" w:rsidP="000D0950">
      <w:r>
        <w:separator/>
      </w:r>
    </w:p>
  </w:footnote>
  <w:footnote w:type="continuationSeparator" w:id="0">
    <w:p w14:paraId="71A6FA50" w14:textId="77777777" w:rsidR="00691967" w:rsidRDefault="00691967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2CB9"/>
    <w:multiLevelType w:val="hybridMultilevel"/>
    <w:tmpl w:val="EF5C2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54D"/>
    <w:multiLevelType w:val="hybridMultilevel"/>
    <w:tmpl w:val="DD84A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1B3"/>
    <w:multiLevelType w:val="hybridMultilevel"/>
    <w:tmpl w:val="6B2CF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BCE"/>
    <w:multiLevelType w:val="hybridMultilevel"/>
    <w:tmpl w:val="F80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74F3179"/>
    <w:multiLevelType w:val="multilevel"/>
    <w:tmpl w:val="44EA4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1768D"/>
    <w:rsid w:val="00024AB8"/>
    <w:rsid w:val="00030545"/>
    <w:rsid w:val="0003212C"/>
    <w:rsid w:val="00032E42"/>
    <w:rsid w:val="00036D0D"/>
    <w:rsid w:val="000411BD"/>
    <w:rsid w:val="00041C08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877AA"/>
    <w:rsid w:val="00090DF8"/>
    <w:rsid w:val="00095A0B"/>
    <w:rsid w:val="00097777"/>
    <w:rsid w:val="000A0931"/>
    <w:rsid w:val="000A0FDF"/>
    <w:rsid w:val="000A5171"/>
    <w:rsid w:val="000A7BE7"/>
    <w:rsid w:val="000B068F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4F33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980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2536B"/>
    <w:rsid w:val="0033204D"/>
    <w:rsid w:val="003349F8"/>
    <w:rsid w:val="00335A06"/>
    <w:rsid w:val="00342D71"/>
    <w:rsid w:val="00343E54"/>
    <w:rsid w:val="003557B2"/>
    <w:rsid w:val="00355C55"/>
    <w:rsid w:val="00357E9B"/>
    <w:rsid w:val="00364BFA"/>
    <w:rsid w:val="003657E0"/>
    <w:rsid w:val="00370B36"/>
    <w:rsid w:val="00371F18"/>
    <w:rsid w:val="0037671B"/>
    <w:rsid w:val="00381A6E"/>
    <w:rsid w:val="00391512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5D2"/>
    <w:rsid w:val="003F2DAE"/>
    <w:rsid w:val="00404A92"/>
    <w:rsid w:val="0041025C"/>
    <w:rsid w:val="00410D88"/>
    <w:rsid w:val="00416CE5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B76B6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0A7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3827"/>
    <w:rsid w:val="00555E9E"/>
    <w:rsid w:val="005566DF"/>
    <w:rsid w:val="00571166"/>
    <w:rsid w:val="0057390E"/>
    <w:rsid w:val="00575856"/>
    <w:rsid w:val="00577B2A"/>
    <w:rsid w:val="00577BCD"/>
    <w:rsid w:val="005802BA"/>
    <w:rsid w:val="005832BD"/>
    <w:rsid w:val="0058675D"/>
    <w:rsid w:val="0059097F"/>
    <w:rsid w:val="005A11F2"/>
    <w:rsid w:val="005A1986"/>
    <w:rsid w:val="005A5410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052C"/>
    <w:rsid w:val="006213A2"/>
    <w:rsid w:val="0062299D"/>
    <w:rsid w:val="0062330D"/>
    <w:rsid w:val="006265FA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2E97"/>
    <w:rsid w:val="00685ABA"/>
    <w:rsid w:val="006915DA"/>
    <w:rsid w:val="00691967"/>
    <w:rsid w:val="006A2862"/>
    <w:rsid w:val="006B34DA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1D76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3687"/>
    <w:rsid w:val="007C6D0C"/>
    <w:rsid w:val="007C6F27"/>
    <w:rsid w:val="007D21A7"/>
    <w:rsid w:val="007D344B"/>
    <w:rsid w:val="007E536C"/>
    <w:rsid w:val="007E5932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4C31"/>
    <w:rsid w:val="009169FD"/>
    <w:rsid w:val="00922256"/>
    <w:rsid w:val="009232E9"/>
    <w:rsid w:val="00931297"/>
    <w:rsid w:val="009333C2"/>
    <w:rsid w:val="0094039A"/>
    <w:rsid w:val="009412A3"/>
    <w:rsid w:val="00942477"/>
    <w:rsid w:val="0096274E"/>
    <w:rsid w:val="00964118"/>
    <w:rsid w:val="009703CC"/>
    <w:rsid w:val="0097569A"/>
    <w:rsid w:val="009759FA"/>
    <w:rsid w:val="00975E09"/>
    <w:rsid w:val="00977AB0"/>
    <w:rsid w:val="0098134B"/>
    <w:rsid w:val="00982076"/>
    <w:rsid w:val="0098504E"/>
    <w:rsid w:val="009912EC"/>
    <w:rsid w:val="009A6916"/>
    <w:rsid w:val="009C4C3A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2139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6CDD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E737D"/>
    <w:rsid w:val="00CF3517"/>
    <w:rsid w:val="00CF5CAD"/>
    <w:rsid w:val="00CF7B41"/>
    <w:rsid w:val="00D03FBA"/>
    <w:rsid w:val="00D04DB4"/>
    <w:rsid w:val="00D074AB"/>
    <w:rsid w:val="00D14386"/>
    <w:rsid w:val="00D27247"/>
    <w:rsid w:val="00D27973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62FD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86A66"/>
    <w:rsid w:val="00E90F21"/>
    <w:rsid w:val="00EB448D"/>
    <w:rsid w:val="00EB4821"/>
    <w:rsid w:val="00EB504A"/>
    <w:rsid w:val="00EC6484"/>
    <w:rsid w:val="00ED1212"/>
    <w:rsid w:val="00ED16C3"/>
    <w:rsid w:val="00ED4225"/>
    <w:rsid w:val="00EE263C"/>
    <w:rsid w:val="00EE487D"/>
    <w:rsid w:val="00EE488B"/>
    <w:rsid w:val="00EF26C6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1E7F"/>
    <w:rsid w:val="00F43CAB"/>
    <w:rsid w:val="00F479AC"/>
    <w:rsid w:val="00F576F3"/>
    <w:rsid w:val="00F61FA9"/>
    <w:rsid w:val="00F6730C"/>
    <w:rsid w:val="00F71308"/>
    <w:rsid w:val="00F72716"/>
    <w:rsid w:val="00F818F1"/>
    <w:rsid w:val="00F81BBC"/>
    <w:rsid w:val="00F90B8F"/>
    <w:rsid w:val="00F95111"/>
    <w:rsid w:val="00F954E7"/>
    <w:rsid w:val="00FA06B7"/>
    <w:rsid w:val="00FA27BB"/>
    <w:rsid w:val="00FA3104"/>
    <w:rsid w:val="00FA318B"/>
    <w:rsid w:val="00FA3E0B"/>
    <w:rsid w:val="00FA3F53"/>
    <w:rsid w:val="00FB1202"/>
    <w:rsid w:val="00FB3C48"/>
    <w:rsid w:val="00FC03FA"/>
    <w:rsid w:val="00FE2B0A"/>
    <w:rsid w:val="00FE2F7E"/>
    <w:rsid w:val="00FE78CF"/>
    <w:rsid w:val="00FF1146"/>
    <w:rsid w:val="00FF2D32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773DA"/>
  <w15:docId w15:val="{3E4717EB-C99E-423D-B15A-8116925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357E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FF2D32"/>
    <w:pPr>
      <w:ind w:left="5245" w:hanging="4678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2D3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02D04E-F628-481C-B35A-23D33AE8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21</cp:revision>
  <cp:lastPrinted>2019-10-29T03:32:00Z</cp:lastPrinted>
  <dcterms:created xsi:type="dcterms:W3CDTF">2021-08-28T18:29:00Z</dcterms:created>
  <dcterms:modified xsi:type="dcterms:W3CDTF">2024-07-16T18:51:00Z</dcterms:modified>
  <cp:category/>
</cp:coreProperties>
</file>