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F8370" w14:textId="77777777" w:rsidR="000C695F" w:rsidRDefault="000C695F" w:rsidP="00BB7A4C">
      <w:pPr>
        <w:pStyle w:val="1"/>
        <w:shd w:val="clear" w:color="auto" w:fill="auto"/>
        <w:spacing w:after="460" w:line="240" w:lineRule="auto"/>
        <w:jc w:val="center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ФЕДЕРАЛЬНОЕ ГОСУДАРСТВЕННОЕ БЮДЖЕТНОЕ</w:t>
      </w:r>
      <w:r>
        <w:rPr>
          <w:color w:val="000000"/>
          <w:sz w:val="26"/>
          <w:szCs w:val="26"/>
          <w:lang w:eastAsia="ru-RU" w:bidi="ru-RU"/>
        </w:rPr>
        <w:br/>
        <w:t>ОБРАЗОВАТЕЛЬНОЕ УЧРЕЖДЕНИЕ ВЫСШЕГО ОБРАЗОВАНИЯ</w:t>
      </w:r>
      <w:r>
        <w:rPr>
          <w:color w:val="000000"/>
          <w:sz w:val="26"/>
          <w:szCs w:val="26"/>
          <w:lang w:eastAsia="ru-RU" w:bidi="ru-RU"/>
        </w:rPr>
        <w:br/>
        <w:t>«БАШКИРСКИЙ ГОСУДАРСТВЕННЫЙ МЕДИЦИНСКИЙ УНИВЕРСИТЕТ»</w:t>
      </w:r>
      <w:r>
        <w:rPr>
          <w:color w:val="000000"/>
          <w:sz w:val="26"/>
          <w:szCs w:val="26"/>
          <w:lang w:eastAsia="ru-RU" w:bidi="ru-RU"/>
        </w:rPr>
        <w:br/>
        <w:t>МИНИСТЕРСТВА ЗДРАВООХРАНЕНИЯ РОССИЙСКОЙ ФЕДЕРАЦИИ</w:t>
      </w:r>
    </w:p>
    <w:p w14:paraId="2CD21D81" w14:textId="77777777" w:rsidR="000C695F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Кафедра факультетской терапии</w:t>
      </w:r>
    </w:p>
    <w:p w14:paraId="3A7FF2E9" w14:textId="6739EFB1" w:rsidR="0088021B" w:rsidRPr="0038625A" w:rsidRDefault="00DD7E2E" w:rsidP="008353FB">
      <w:pPr>
        <w:pStyle w:val="a6"/>
        <w:ind w:left="0" w:firstLine="0"/>
        <w:rPr>
          <w:b/>
          <w:color w:val="FF0000"/>
          <w:szCs w:val="28"/>
        </w:rPr>
      </w:pPr>
      <w:r>
        <w:rPr>
          <w:szCs w:val="28"/>
        </w:rPr>
        <w:t xml:space="preserve">                                                            </w:t>
      </w:r>
    </w:p>
    <w:p w14:paraId="59969BFA" w14:textId="77777777" w:rsidR="00DD7E2E" w:rsidRPr="00ED074C" w:rsidRDefault="00DD7E2E" w:rsidP="00DD7E2E">
      <w:pPr>
        <w:jc w:val="center"/>
        <w:rPr>
          <w:b/>
          <w:sz w:val="28"/>
          <w:szCs w:val="28"/>
        </w:rPr>
      </w:pPr>
      <w:r w:rsidRPr="00ED074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r w:rsidRPr="00ED074C">
        <w:rPr>
          <w:sz w:val="28"/>
          <w:szCs w:val="28"/>
        </w:rPr>
        <w:t xml:space="preserve">  </w:t>
      </w:r>
    </w:p>
    <w:p w14:paraId="01EA9CAB" w14:textId="77777777" w:rsidR="00DD7E2E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</w:pPr>
    </w:p>
    <w:p w14:paraId="2088ED3E" w14:textId="77777777" w:rsidR="0048452C" w:rsidRPr="0048452C" w:rsidRDefault="000C695F" w:rsidP="0048452C">
      <w:pPr>
        <w:pStyle w:val="TableParagraph"/>
        <w:spacing w:line="309" w:lineRule="exact"/>
        <w:jc w:val="center"/>
        <w:rPr>
          <w:i/>
          <w:color w:val="FF0000"/>
          <w:sz w:val="28"/>
          <w:szCs w:val="28"/>
        </w:rPr>
      </w:pPr>
      <w:r w:rsidRPr="0048452C">
        <w:rPr>
          <w:b/>
          <w:bCs/>
          <w:color w:val="000000"/>
          <w:sz w:val="28"/>
          <w:szCs w:val="28"/>
          <w:lang w:eastAsia="ru-RU" w:bidi="ru-RU"/>
        </w:rPr>
        <w:t>МЕТОДИЧЕСКИЕ УКАЗАНИЯ ДЛЯ ОБУЧАЮЩИХСЯ</w:t>
      </w:r>
      <w:r w:rsidRPr="0048452C">
        <w:rPr>
          <w:b/>
          <w:bCs/>
          <w:color w:val="000000"/>
          <w:sz w:val="28"/>
          <w:szCs w:val="28"/>
          <w:lang w:eastAsia="ru-RU" w:bidi="ru-RU"/>
        </w:rPr>
        <w:br/>
        <w:t>по самостоятельной контактной</w:t>
      </w:r>
      <w:r w:rsidR="003A5215" w:rsidRPr="0048452C">
        <w:rPr>
          <w:b/>
          <w:bCs/>
          <w:color w:val="000000"/>
          <w:sz w:val="28"/>
          <w:szCs w:val="28"/>
          <w:lang w:eastAsia="ru-RU" w:bidi="ru-RU"/>
        </w:rPr>
        <w:t>/внеаудиторной</w:t>
      </w:r>
      <w:r w:rsidRPr="0048452C">
        <w:rPr>
          <w:b/>
          <w:bCs/>
          <w:color w:val="000000"/>
          <w:sz w:val="28"/>
          <w:szCs w:val="28"/>
          <w:lang w:eastAsia="ru-RU" w:bidi="ru-RU"/>
        </w:rPr>
        <w:t xml:space="preserve"> работе</w:t>
      </w:r>
      <w:r w:rsidRPr="0048452C">
        <w:rPr>
          <w:b/>
          <w:bCs/>
          <w:color w:val="000000"/>
          <w:sz w:val="28"/>
          <w:szCs w:val="28"/>
          <w:lang w:eastAsia="ru-RU" w:bidi="ru-RU"/>
        </w:rPr>
        <w:br/>
      </w:r>
    </w:p>
    <w:p w14:paraId="400221F1" w14:textId="77777777" w:rsidR="0048452C" w:rsidRDefault="00297A3A" w:rsidP="0048452C">
      <w:pPr>
        <w:pStyle w:val="1"/>
        <w:shd w:val="clear" w:color="auto" w:fill="auto"/>
        <w:tabs>
          <w:tab w:val="left" w:leader="underscore" w:pos="7003"/>
        </w:tabs>
        <w:spacing w:after="960"/>
        <w:jc w:val="center"/>
        <w:rPr>
          <w:i/>
        </w:rPr>
      </w:pPr>
      <w:r w:rsidRPr="0048452C">
        <w:rPr>
          <w:lang w:eastAsia="ru-RU" w:bidi="ru-RU"/>
        </w:rPr>
        <w:t>на тему: «</w:t>
      </w:r>
      <w:r w:rsidR="0048452C" w:rsidRPr="0048452C">
        <w:t>Острый</w:t>
      </w:r>
      <w:r w:rsidR="0048452C" w:rsidRPr="0048452C">
        <w:rPr>
          <w:spacing w:val="-4"/>
        </w:rPr>
        <w:t xml:space="preserve"> </w:t>
      </w:r>
      <w:r w:rsidR="0048452C" w:rsidRPr="0048452C">
        <w:t>гломерулонефрит</w:t>
      </w:r>
      <w:r w:rsidRPr="0048452C">
        <w:rPr>
          <w:lang w:eastAsia="ru-RU" w:bidi="ru-RU"/>
        </w:rPr>
        <w:t>»</w:t>
      </w:r>
      <w:r w:rsidR="0048452C" w:rsidRPr="0048452C">
        <w:rPr>
          <w:i/>
        </w:rPr>
        <w:t xml:space="preserve"> </w:t>
      </w:r>
    </w:p>
    <w:p w14:paraId="2CDCF0CB" w14:textId="77777777" w:rsidR="000C695F" w:rsidRDefault="00DD7E2E" w:rsidP="0048452C">
      <w:pPr>
        <w:pStyle w:val="1"/>
        <w:shd w:val="clear" w:color="auto" w:fill="auto"/>
        <w:tabs>
          <w:tab w:val="left" w:leader="underscore" w:pos="7003"/>
        </w:tabs>
        <w:spacing w:after="960"/>
      </w:pPr>
      <w:r>
        <w:rPr>
          <w:color w:val="000000"/>
          <w:lang w:eastAsia="ru-RU" w:bidi="ru-RU"/>
        </w:rPr>
        <w:t>Дисциплина                Факультетская терапия</w:t>
      </w:r>
    </w:p>
    <w:p w14:paraId="330E7835" w14:textId="77777777" w:rsidR="0048452C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Специальность </w:t>
      </w:r>
      <w:r w:rsidR="000C7E8A">
        <w:t>31.05.02</w:t>
      </w:r>
      <w:r>
        <w:t xml:space="preserve"> </w:t>
      </w:r>
      <w:r w:rsidR="000C7E8A">
        <w:t>Педиатрия</w:t>
      </w:r>
    </w:p>
    <w:p w14:paraId="4D2668A3" w14:textId="77777777" w:rsidR="000C695F" w:rsidRPr="0048452C" w:rsidRDefault="0048452C" w:rsidP="000C695F">
      <w:pPr>
        <w:pStyle w:val="1"/>
        <w:shd w:val="clear" w:color="auto" w:fill="auto"/>
        <w:tabs>
          <w:tab w:val="left" w:leader="underscore" w:pos="5155"/>
        </w:tabs>
      </w:pPr>
      <w:r w:rsidRPr="0048452C">
        <w:rPr>
          <w:lang w:eastAsia="ru-RU" w:bidi="ru-RU"/>
        </w:rPr>
        <w:t xml:space="preserve">Курс </w:t>
      </w:r>
      <w:r w:rsidR="00DD7E2E" w:rsidRPr="0048452C">
        <w:rPr>
          <w:lang w:eastAsia="ru-RU" w:bidi="ru-RU"/>
        </w:rPr>
        <w:t xml:space="preserve">  4</w:t>
      </w:r>
    </w:p>
    <w:p w14:paraId="558917D2" w14:textId="77777777" w:rsidR="000C695F" w:rsidRPr="0048452C" w:rsidRDefault="00DD7E2E" w:rsidP="000C695F">
      <w:pPr>
        <w:pStyle w:val="1"/>
        <w:shd w:val="clear" w:color="auto" w:fill="auto"/>
        <w:tabs>
          <w:tab w:val="left" w:leader="underscore" w:pos="5155"/>
        </w:tabs>
      </w:pPr>
      <w:r w:rsidRPr="0048452C">
        <w:rPr>
          <w:lang w:eastAsia="ru-RU" w:bidi="ru-RU"/>
        </w:rPr>
        <w:t xml:space="preserve">Семестр </w:t>
      </w:r>
      <w:r w:rsidRPr="0048452C">
        <w:t xml:space="preserve">  </w:t>
      </w:r>
      <w:r w:rsidRPr="0048452C">
        <w:rPr>
          <w:lang w:val="en-US"/>
        </w:rPr>
        <w:t>VII</w:t>
      </w:r>
    </w:p>
    <w:p w14:paraId="0763AEA1" w14:textId="77777777" w:rsidR="007B3BE3" w:rsidRDefault="00DD7E2E" w:rsidP="007B3BE3">
      <w:pPr>
        <w:pStyle w:val="1"/>
        <w:shd w:val="clear" w:color="auto" w:fill="auto"/>
        <w:tabs>
          <w:tab w:val="center" w:pos="4519"/>
        </w:tabs>
        <w:spacing w:line="240" w:lineRule="auto"/>
        <w:rPr>
          <w:color w:val="FF0000"/>
          <w:lang w:eastAsia="ru-RU" w:bidi="ru-RU"/>
        </w:rPr>
      </w:pPr>
      <w:r w:rsidRPr="0048452C">
        <w:rPr>
          <w:lang w:eastAsia="ru-RU" w:bidi="ru-RU"/>
        </w:rPr>
        <w:t xml:space="preserve">Количество часов </w:t>
      </w:r>
      <w:r w:rsidR="0088021B">
        <w:rPr>
          <w:lang w:eastAsia="ru-RU" w:bidi="ru-RU"/>
        </w:rPr>
        <w:t>1</w:t>
      </w:r>
      <w:r w:rsidR="0048452C">
        <w:rPr>
          <w:color w:val="FF0000"/>
          <w:lang w:eastAsia="ru-RU" w:bidi="ru-RU"/>
        </w:rPr>
        <w:tab/>
      </w:r>
    </w:p>
    <w:p w14:paraId="162F1A14" w14:textId="77777777" w:rsidR="007B3BE3" w:rsidRDefault="00802681" w:rsidP="007B3BE3">
      <w:pPr>
        <w:pStyle w:val="1"/>
        <w:shd w:val="clear" w:color="auto" w:fill="auto"/>
        <w:tabs>
          <w:tab w:val="center" w:pos="4519"/>
        </w:tabs>
        <w:spacing w:line="240" w:lineRule="auto"/>
        <w:rPr>
          <w:color w:val="FF0000"/>
          <w:lang w:eastAsia="ru-RU" w:bidi="ru-RU"/>
        </w:rPr>
      </w:pPr>
      <w:r>
        <w:rPr>
          <w:color w:val="FF0000"/>
          <w:lang w:eastAsia="ru-RU" w:bidi="ru-RU"/>
        </w:rPr>
        <w:t xml:space="preserve">                                                           </w:t>
      </w:r>
    </w:p>
    <w:p w14:paraId="28081E99" w14:textId="77777777" w:rsidR="007B3BE3" w:rsidRDefault="007B3BE3" w:rsidP="007B3BE3">
      <w:pPr>
        <w:pStyle w:val="1"/>
        <w:shd w:val="clear" w:color="auto" w:fill="auto"/>
        <w:tabs>
          <w:tab w:val="center" w:pos="4519"/>
        </w:tabs>
        <w:spacing w:line="240" w:lineRule="auto"/>
        <w:rPr>
          <w:color w:val="FF0000"/>
          <w:lang w:eastAsia="ru-RU" w:bidi="ru-RU"/>
        </w:rPr>
      </w:pPr>
    </w:p>
    <w:p w14:paraId="5A8AA94C" w14:textId="77777777" w:rsidR="007B3BE3" w:rsidRDefault="007B3BE3" w:rsidP="007B3BE3">
      <w:pPr>
        <w:pStyle w:val="1"/>
        <w:shd w:val="clear" w:color="auto" w:fill="auto"/>
        <w:tabs>
          <w:tab w:val="center" w:pos="4519"/>
        </w:tabs>
        <w:spacing w:line="240" w:lineRule="auto"/>
        <w:rPr>
          <w:color w:val="FF0000"/>
          <w:lang w:eastAsia="ru-RU" w:bidi="ru-RU"/>
        </w:rPr>
      </w:pPr>
    </w:p>
    <w:p w14:paraId="148DC106" w14:textId="77777777" w:rsidR="007B3BE3" w:rsidRDefault="007B3BE3" w:rsidP="007B3BE3">
      <w:pPr>
        <w:pStyle w:val="1"/>
        <w:shd w:val="clear" w:color="auto" w:fill="auto"/>
        <w:tabs>
          <w:tab w:val="center" w:pos="4519"/>
        </w:tabs>
        <w:spacing w:line="240" w:lineRule="auto"/>
        <w:rPr>
          <w:color w:val="FF0000"/>
          <w:lang w:eastAsia="ru-RU" w:bidi="ru-RU"/>
        </w:rPr>
      </w:pPr>
    </w:p>
    <w:p w14:paraId="1D32B2B0" w14:textId="77777777" w:rsidR="000C695F" w:rsidRDefault="000C695F" w:rsidP="007B3BE3">
      <w:pPr>
        <w:pStyle w:val="1"/>
        <w:shd w:val="clear" w:color="auto" w:fill="auto"/>
        <w:tabs>
          <w:tab w:val="center" w:pos="4519"/>
        </w:tabs>
        <w:spacing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Уфа</w:t>
      </w:r>
    </w:p>
    <w:p w14:paraId="3CFDC38F" w14:textId="1DDF28F7" w:rsidR="00DD7E2E" w:rsidRDefault="00DD7E2E" w:rsidP="007B3BE3">
      <w:pPr>
        <w:pStyle w:val="1"/>
        <w:shd w:val="clear" w:color="auto" w:fill="auto"/>
        <w:spacing w:line="240" w:lineRule="auto"/>
        <w:jc w:val="center"/>
      </w:pPr>
      <w:r>
        <w:rPr>
          <w:color w:val="000000"/>
          <w:lang w:eastAsia="ru-RU" w:bidi="ru-RU"/>
        </w:rPr>
        <w:t>202</w:t>
      </w:r>
      <w:r w:rsidR="00D4665C">
        <w:rPr>
          <w:color w:val="000000"/>
          <w:lang w:eastAsia="ru-RU" w:bidi="ru-RU"/>
        </w:rPr>
        <w:t>3</w:t>
      </w:r>
    </w:p>
    <w:p w14:paraId="6E441293" w14:textId="77777777" w:rsidR="007B3BE3" w:rsidRDefault="007B3BE3" w:rsidP="000049FD">
      <w:pPr>
        <w:pStyle w:val="1"/>
        <w:shd w:val="clear" w:color="auto" w:fill="auto"/>
        <w:tabs>
          <w:tab w:val="left" w:leader="underscore" w:pos="8700"/>
        </w:tabs>
        <w:spacing w:before="240" w:after="160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br w:type="page"/>
      </w:r>
    </w:p>
    <w:p w14:paraId="67EC6F5F" w14:textId="77777777" w:rsidR="00DD7E2E" w:rsidRPr="008353FB" w:rsidRDefault="00DD7E2E" w:rsidP="000049FD">
      <w:pPr>
        <w:pStyle w:val="1"/>
        <w:shd w:val="clear" w:color="auto" w:fill="auto"/>
        <w:tabs>
          <w:tab w:val="left" w:leader="underscore" w:pos="8700"/>
        </w:tabs>
        <w:spacing w:before="240" w:after="160" w:line="240" w:lineRule="auto"/>
        <w:jc w:val="both"/>
        <w:rPr>
          <w:lang w:eastAsia="ru-RU" w:bidi="ru-RU"/>
        </w:rPr>
      </w:pPr>
      <w:proofErr w:type="gramStart"/>
      <w:r w:rsidRPr="008353FB">
        <w:rPr>
          <w:color w:val="000000"/>
          <w:lang w:eastAsia="ru-RU" w:bidi="ru-RU"/>
        </w:rPr>
        <w:lastRenderedPageBreak/>
        <w:t xml:space="preserve">Тема:  </w:t>
      </w:r>
      <w:r w:rsidR="00176A7C" w:rsidRPr="008353FB">
        <w:rPr>
          <w:b/>
          <w:lang w:eastAsia="ru-RU" w:bidi="ru-RU"/>
        </w:rPr>
        <w:t>«</w:t>
      </w:r>
      <w:proofErr w:type="gramEnd"/>
      <w:r w:rsidR="00361645" w:rsidRPr="008353FB">
        <w:rPr>
          <w:b/>
          <w:lang w:eastAsia="ru-RU" w:bidi="ru-RU"/>
        </w:rPr>
        <w:t>Острый гломерулонефрит</w:t>
      </w:r>
      <w:r w:rsidRPr="008353FB">
        <w:rPr>
          <w:b/>
          <w:lang w:eastAsia="ru-RU" w:bidi="ru-RU"/>
        </w:rPr>
        <w:t>»</w:t>
      </w:r>
      <w:r w:rsidR="00361645" w:rsidRPr="008353FB">
        <w:rPr>
          <w:b/>
          <w:lang w:eastAsia="ru-RU" w:bidi="ru-RU"/>
        </w:rPr>
        <w:t xml:space="preserve"> </w:t>
      </w:r>
      <w:r w:rsidR="000049FD" w:rsidRPr="008353FB">
        <w:rPr>
          <w:lang w:eastAsia="ru-RU" w:bidi="ru-RU"/>
        </w:rPr>
        <w:t xml:space="preserve"> </w:t>
      </w:r>
      <w:r w:rsidR="00361645" w:rsidRPr="008353FB">
        <w:rPr>
          <w:lang w:eastAsia="ru-RU" w:bidi="ru-RU"/>
        </w:rPr>
        <w:t>(ОГН)</w:t>
      </w:r>
    </w:p>
    <w:p w14:paraId="72D6C19F" w14:textId="6A37C3FC" w:rsidR="008353FB" w:rsidRPr="008353FB" w:rsidRDefault="008353FB" w:rsidP="008353F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353F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рабочей программы учебной дисциплины «Факультетская терапия», утвержденной </w:t>
      </w:r>
      <w:bookmarkStart w:id="0" w:name="_Hlk172023925"/>
      <w:r w:rsidRPr="008353FB">
        <w:rPr>
          <w:rFonts w:ascii="Times New Roman" w:eastAsia="Times New Roman" w:hAnsi="Times New Roman" w:cs="Times New Roman"/>
          <w:sz w:val="28"/>
          <w:szCs w:val="28"/>
        </w:rPr>
        <w:t>30 мая 202</w:t>
      </w:r>
      <w:r w:rsidR="00D4665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353FB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bookmarkEnd w:id="0"/>
    </w:p>
    <w:p w14:paraId="33CEEDE5" w14:textId="77777777" w:rsidR="008353FB" w:rsidRPr="008353FB" w:rsidRDefault="008353FB" w:rsidP="008353F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24892ADB" w14:textId="77777777" w:rsidR="008353FB" w:rsidRPr="008353FB" w:rsidRDefault="008353FB" w:rsidP="008353F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3D3DE408" w14:textId="77777777" w:rsidR="008353FB" w:rsidRPr="008353FB" w:rsidRDefault="008353FB" w:rsidP="008353F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2023838"/>
      <w:r w:rsidRPr="008353FB">
        <w:rPr>
          <w:rFonts w:ascii="Times New Roman" w:eastAsia="Times New Roman" w:hAnsi="Times New Roman" w:cs="Times New Roman"/>
          <w:sz w:val="28"/>
          <w:szCs w:val="28"/>
        </w:rPr>
        <w:t>Рецензенты:</w:t>
      </w:r>
    </w:p>
    <w:p w14:paraId="0A61E3E5" w14:textId="77777777" w:rsidR="008353FB" w:rsidRPr="008353FB" w:rsidRDefault="008353FB" w:rsidP="008353FB">
      <w:pPr>
        <w:pStyle w:val="a6"/>
        <w:ind w:left="0" w:firstLine="0"/>
        <w:rPr>
          <w:szCs w:val="28"/>
        </w:rPr>
      </w:pPr>
      <w:r w:rsidRPr="008353FB">
        <w:rPr>
          <w:szCs w:val="28"/>
          <w:lang w:eastAsia="en-US"/>
        </w:rPr>
        <w:t xml:space="preserve">1. </w:t>
      </w:r>
      <w:r w:rsidRPr="008353FB">
        <w:rPr>
          <w:szCs w:val="28"/>
        </w:rPr>
        <w:t xml:space="preserve">Заведующий кафедрой детских болезней ФГБОУ ВО </w:t>
      </w:r>
      <w:proofErr w:type="spellStart"/>
      <w:r w:rsidRPr="008353FB">
        <w:rPr>
          <w:szCs w:val="28"/>
        </w:rPr>
        <w:t>ОрГМУ</w:t>
      </w:r>
      <w:proofErr w:type="spellEnd"/>
      <w:r w:rsidRPr="008353FB">
        <w:rPr>
          <w:szCs w:val="28"/>
        </w:rPr>
        <w:t xml:space="preserve">, </w:t>
      </w:r>
    </w:p>
    <w:p w14:paraId="68708BA0" w14:textId="77777777" w:rsidR="008353FB" w:rsidRPr="008353FB" w:rsidRDefault="008353FB" w:rsidP="008353FB">
      <w:pPr>
        <w:pStyle w:val="a6"/>
        <w:ind w:left="0" w:firstLine="0"/>
        <w:rPr>
          <w:szCs w:val="28"/>
        </w:rPr>
      </w:pPr>
      <w:r w:rsidRPr="008353FB">
        <w:rPr>
          <w:szCs w:val="28"/>
        </w:rPr>
        <w:t>Минздрава России д.м.н., профессор Попова Л.Ю.</w:t>
      </w:r>
    </w:p>
    <w:p w14:paraId="40A9653F" w14:textId="77777777" w:rsidR="008353FB" w:rsidRPr="008353FB" w:rsidRDefault="008353FB" w:rsidP="008353FB">
      <w:pPr>
        <w:pStyle w:val="a6"/>
        <w:ind w:left="567" w:firstLine="0"/>
        <w:rPr>
          <w:szCs w:val="28"/>
        </w:rPr>
      </w:pPr>
      <w:r w:rsidRPr="008353FB">
        <w:rPr>
          <w:szCs w:val="28"/>
          <w:lang w:eastAsia="en-US"/>
        </w:rPr>
        <w:t xml:space="preserve">2. </w:t>
      </w:r>
      <w:r w:rsidRPr="008353FB">
        <w:rPr>
          <w:szCs w:val="28"/>
        </w:rPr>
        <w:t>Главный врач ГБУЗ РБ Детская поликлиника №2 г. Уфа,</w:t>
      </w:r>
    </w:p>
    <w:p w14:paraId="3D9DFFD9" w14:textId="77777777" w:rsidR="008353FB" w:rsidRPr="008353FB" w:rsidRDefault="008353FB" w:rsidP="008353FB">
      <w:pPr>
        <w:pStyle w:val="a6"/>
        <w:ind w:left="567" w:firstLine="0"/>
        <w:rPr>
          <w:szCs w:val="28"/>
        </w:rPr>
      </w:pPr>
      <w:r w:rsidRPr="008353FB">
        <w:rPr>
          <w:szCs w:val="28"/>
        </w:rPr>
        <w:t xml:space="preserve"> </w:t>
      </w:r>
      <w:proofErr w:type="spellStart"/>
      <w:r w:rsidRPr="008353FB">
        <w:rPr>
          <w:szCs w:val="28"/>
        </w:rPr>
        <w:t>Бикметова</w:t>
      </w:r>
      <w:proofErr w:type="spellEnd"/>
      <w:r w:rsidRPr="008353FB">
        <w:rPr>
          <w:szCs w:val="28"/>
        </w:rPr>
        <w:t xml:space="preserve"> Э.З.</w:t>
      </w:r>
    </w:p>
    <w:bookmarkEnd w:id="1"/>
    <w:p w14:paraId="716CF920" w14:textId="77777777" w:rsidR="008353FB" w:rsidRPr="008353FB" w:rsidRDefault="008353FB" w:rsidP="008353FB">
      <w:pPr>
        <w:pStyle w:val="a6"/>
        <w:ind w:left="0" w:right="-1" w:firstLine="0"/>
        <w:rPr>
          <w:color w:val="FF0000"/>
          <w:szCs w:val="28"/>
        </w:rPr>
      </w:pPr>
    </w:p>
    <w:p w14:paraId="7C9E43E5" w14:textId="77777777" w:rsidR="008353FB" w:rsidRPr="008353FB" w:rsidRDefault="008353FB" w:rsidP="008353FB">
      <w:pPr>
        <w:pStyle w:val="a6"/>
        <w:ind w:left="0" w:right="-1" w:firstLine="0"/>
        <w:rPr>
          <w:szCs w:val="28"/>
        </w:rPr>
      </w:pPr>
      <w:r w:rsidRPr="008353FB">
        <w:rPr>
          <w:szCs w:val="28"/>
        </w:rPr>
        <w:t xml:space="preserve">Автор: доц. Э.Р. </w:t>
      </w:r>
      <w:proofErr w:type="spellStart"/>
      <w:r w:rsidRPr="008353FB">
        <w:rPr>
          <w:szCs w:val="28"/>
        </w:rPr>
        <w:t>Камаева</w:t>
      </w:r>
      <w:proofErr w:type="spellEnd"/>
      <w:r w:rsidRPr="008353FB">
        <w:rPr>
          <w:szCs w:val="28"/>
        </w:rPr>
        <w:t xml:space="preserve"> </w:t>
      </w:r>
    </w:p>
    <w:p w14:paraId="5E9FB162" w14:textId="77777777" w:rsidR="008353FB" w:rsidRPr="008353FB" w:rsidRDefault="008353FB" w:rsidP="008353FB">
      <w:pPr>
        <w:pStyle w:val="a6"/>
        <w:ind w:left="0" w:right="-1" w:firstLine="0"/>
        <w:rPr>
          <w:szCs w:val="28"/>
        </w:rPr>
      </w:pPr>
    </w:p>
    <w:p w14:paraId="43F9E798" w14:textId="77777777" w:rsidR="00D4665C" w:rsidRPr="00D4665C" w:rsidRDefault="00D4665C" w:rsidP="00D4665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bookmarkStart w:id="2" w:name="_Hlk172023914"/>
      <w:bookmarkStart w:id="3" w:name="_GoBack"/>
      <w:r w:rsidRPr="00D4665C">
        <w:rPr>
          <w:rFonts w:ascii="Times New Roman" w:hAnsi="Times New Roman" w:cs="Times New Roman"/>
          <w:sz w:val="27"/>
          <w:szCs w:val="27"/>
        </w:rPr>
        <w:t>Утверждено на заседании кафедры факультетской терапии протокол №</w:t>
      </w:r>
      <w:proofErr w:type="gramStart"/>
      <w:r w:rsidRPr="00D4665C">
        <w:rPr>
          <w:rFonts w:ascii="Times New Roman" w:hAnsi="Times New Roman" w:cs="Times New Roman"/>
          <w:sz w:val="27"/>
          <w:szCs w:val="27"/>
        </w:rPr>
        <w:t>12  от</w:t>
      </w:r>
      <w:proofErr w:type="gramEnd"/>
      <w:r w:rsidRPr="00D4665C">
        <w:rPr>
          <w:rFonts w:ascii="Times New Roman" w:hAnsi="Times New Roman" w:cs="Times New Roman"/>
          <w:sz w:val="27"/>
          <w:szCs w:val="27"/>
        </w:rPr>
        <w:t xml:space="preserve"> </w:t>
      </w:r>
      <w:bookmarkStart w:id="4" w:name="_Hlk172023643"/>
      <w:r w:rsidRPr="00D4665C">
        <w:rPr>
          <w:rFonts w:ascii="Times New Roman" w:hAnsi="Times New Roman" w:cs="Times New Roman"/>
          <w:sz w:val="27"/>
          <w:szCs w:val="27"/>
        </w:rPr>
        <w:t>03.03.2023г.</w:t>
      </w:r>
      <w:bookmarkEnd w:id="2"/>
      <w:bookmarkEnd w:id="4"/>
    </w:p>
    <w:bookmarkEnd w:id="3"/>
    <w:p w14:paraId="6666ED5E" w14:textId="0B2057D8" w:rsidR="000C695F" w:rsidRDefault="000C695F" w:rsidP="000C695F">
      <w:pPr>
        <w:pStyle w:val="1"/>
        <w:shd w:val="clear" w:color="auto" w:fill="auto"/>
        <w:tabs>
          <w:tab w:val="left" w:leader="underscore" w:pos="1032"/>
          <w:tab w:val="left" w:leader="underscore" w:pos="2923"/>
          <w:tab w:val="left" w:leader="underscore" w:pos="3830"/>
        </w:tabs>
        <w:spacing w:after="400" w:line="240" w:lineRule="auto"/>
        <w:sectPr w:rsidR="000C695F" w:rsidSect="000C69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Fmt w:val="chicago"/>
          </w:footnotePr>
          <w:pgSz w:w="11900" w:h="16840"/>
          <w:pgMar w:top="1573" w:right="1470" w:bottom="1668" w:left="1391" w:header="0" w:footer="3" w:gutter="0"/>
          <w:cols w:space="720"/>
          <w:noEndnote/>
          <w:titlePg/>
          <w:docGrid w:linePitch="360"/>
        </w:sectPr>
      </w:pPr>
    </w:p>
    <w:p w14:paraId="15AD0C96" w14:textId="77777777" w:rsidR="000C695F" w:rsidRDefault="000C695F" w:rsidP="000C695F">
      <w:pPr>
        <w:pStyle w:val="1"/>
        <w:shd w:val="clear" w:color="auto" w:fill="auto"/>
        <w:spacing w:before="280"/>
        <w:ind w:left="1060"/>
        <w:jc w:val="both"/>
      </w:pPr>
      <w:proofErr w:type="gramStart"/>
      <w:r>
        <w:rPr>
          <w:b/>
          <w:bCs/>
          <w:color w:val="000000"/>
          <w:lang w:eastAsia="ru-RU" w:bidi="ru-RU"/>
        </w:rPr>
        <w:lastRenderedPageBreak/>
        <w:t xml:space="preserve">Тема: </w:t>
      </w:r>
      <w:r w:rsidR="00985D96">
        <w:rPr>
          <w:color w:val="FF0000"/>
          <w:lang w:eastAsia="ru-RU" w:bidi="ru-RU"/>
        </w:rPr>
        <w:t xml:space="preserve"> </w:t>
      </w:r>
      <w:r w:rsidR="007B3BE3" w:rsidRPr="00361645">
        <w:rPr>
          <w:b/>
          <w:lang w:eastAsia="ru-RU" w:bidi="ru-RU"/>
        </w:rPr>
        <w:t>Острый</w:t>
      </w:r>
      <w:proofErr w:type="gramEnd"/>
      <w:r w:rsidR="007B3BE3" w:rsidRPr="00361645">
        <w:rPr>
          <w:b/>
          <w:lang w:eastAsia="ru-RU" w:bidi="ru-RU"/>
        </w:rPr>
        <w:t xml:space="preserve"> гломерулонефрит</w:t>
      </w:r>
      <w:r w:rsidR="007B3BE3">
        <w:rPr>
          <w:b/>
          <w:lang w:eastAsia="ru-RU" w:bidi="ru-RU"/>
        </w:rPr>
        <w:t xml:space="preserve"> </w:t>
      </w:r>
      <w:r w:rsidR="007B3BE3">
        <w:rPr>
          <w:lang w:eastAsia="ru-RU" w:bidi="ru-RU"/>
        </w:rPr>
        <w:t xml:space="preserve"> (ОГН)</w:t>
      </w:r>
    </w:p>
    <w:p w14:paraId="2AC89D60" w14:textId="08DD30C0" w:rsidR="00062588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Цель изучения темы: </w:t>
      </w:r>
      <w:r w:rsidR="00062588" w:rsidRPr="00ED074C">
        <w:t xml:space="preserve">овладение практическими умениями и навыками диагностики и лечения  </w:t>
      </w:r>
      <w:r w:rsidR="00FC4FFC">
        <w:rPr>
          <w:lang w:eastAsia="ru-RU" w:bidi="ru-RU"/>
        </w:rPr>
        <w:t>острого гломерулонефрита</w:t>
      </w:r>
      <w:r w:rsidR="00062588" w:rsidRPr="00ED074C">
        <w:t>,  формирование</w:t>
      </w:r>
      <w:r w:rsidR="00062588" w:rsidRPr="00062588">
        <w:t xml:space="preserve">  общепрофессиональных компетенций (ОПК): ОПК-5, ОПК-7 и  профессиональных компетенций (ПК):</w:t>
      </w:r>
      <w:r w:rsidR="0040405B">
        <w:t>ПК-13</w:t>
      </w:r>
      <w:r w:rsidR="00062588" w:rsidRPr="00062588">
        <w:t xml:space="preserve">, </w:t>
      </w:r>
      <w:r w:rsidR="0040405B">
        <w:t>ПК-14</w:t>
      </w:r>
      <w:r w:rsidR="00062588" w:rsidRPr="00062588">
        <w:t>, ассоциированных с трудовыми функциями  А/01.7, А/02.7, А/03.7</w:t>
      </w:r>
    </w:p>
    <w:p w14:paraId="6D4A3F45" w14:textId="77777777" w:rsidR="002C4942" w:rsidRDefault="000C695F" w:rsidP="000C695F">
      <w:pPr>
        <w:pStyle w:val="1"/>
        <w:shd w:val="clear" w:color="auto" w:fill="auto"/>
        <w:ind w:left="106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Задачи</w:t>
      </w:r>
    </w:p>
    <w:p w14:paraId="546A1A46" w14:textId="77777777" w:rsidR="002C4942" w:rsidRDefault="000C695F" w:rsidP="002C4942">
      <w:pPr>
        <w:pStyle w:val="1"/>
        <w:numPr>
          <w:ilvl w:val="0"/>
          <w:numId w:val="3"/>
        </w:numPr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рассмотреть </w:t>
      </w:r>
      <w:r w:rsidR="002C4942">
        <w:t>теоретический материал</w:t>
      </w:r>
      <w:r w:rsidR="002C4942" w:rsidRPr="00ED074C">
        <w:t xml:space="preserve"> по теме занятия по основной и дополнительной литературе</w:t>
      </w:r>
      <w:r w:rsidR="002C4942">
        <w:t>;</w:t>
      </w:r>
    </w:p>
    <w:p w14:paraId="057ED1F7" w14:textId="77777777" w:rsidR="002C4942" w:rsidRPr="002C4942" w:rsidRDefault="000C695F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изучить</w:t>
      </w:r>
      <w:r w:rsidR="002C4942">
        <w:rPr>
          <w:color w:val="000000"/>
          <w:lang w:eastAsia="ru-RU" w:bidi="ru-RU"/>
        </w:rPr>
        <w:t xml:space="preserve"> этиологию</w:t>
      </w:r>
      <w:r w:rsidR="002C4942" w:rsidRPr="002C4942">
        <w:rPr>
          <w:color w:val="000000"/>
          <w:lang w:eastAsia="ru-RU" w:bidi="ru-RU"/>
        </w:rPr>
        <w:t>, патогенез</w:t>
      </w:r>
      <w:r w:rsidR="002C4942">
        <w:rPr>
          <w:color w:val="000000"/>
          <w:lang w:eastAsia="ru-RU" w:bidi="ru-RU"/>
        </w:rPr>
        <w:t>, клинику, классификацию, современные методы</w:t>
      </w:r>
      <w:r w:rsidR="002C4942" w:rsidRPr="002C4942">
        <w:rPr>
          <w:color w:val="000000"/>
          <w:lang w:eastAsia="ru-RU" w:bidi="ru-RU"/>
        </w:rPr>
        <w:t xml:space="preserve"> диагностики, лечения и профилактики </w:t>
      </w:r>
      <w:r w:rsidR="00FC4FFC">
        <w:rPr>
          <w:lang w:eastAsia="ru-RU" w:bidi="ru-RU"/>
        </w:rPr>
        <w:t>острого гломерулонефрита</w:t>
      </w:r>
      <w:r w:rsidR="00985D96">
        <w:rPr>
          <w:color w:val="000000"/>
          <w:lang w:eastAsia="ru-RU" w:bidi="ru-RU"/>
        </w:rPr>
        <w:t xml:space="preserve"> </w:t>
      </w:r>
      <w:r w:rsidR="002C4942">
        <w:rPr>
          <w:color w:val="000000"/>
          <w:lang w:eastAsia="ru-RU" w:bidi="ru-RU"/>
        </w:rPr>
        <w:t>и е</w:t>
      </w:r>
      <w:r w:rsidR="00FC4FFC">
        <w:rPr>
          <w:color w:val="000000"/>
          <w:lang w:eastAsia="ru-RU" w:bidi="ru-RU"/>
        </w:rPr>
        <w:t>го</w:t>
      </w:r>
      <w:r w:rsidR="002C4942">
        <w:rPr>
          <w:color w:val="000000"/>
          <w:lang w:eastAsia="ru-RU" w:bidi="ru-RU"/>
        </w:rPr>
        <w:t xml:space="preserve"> осложнений;</w:t>
      </w:r>
    </w:p>
    <w:p w14:paraId="6D499EBC" w14:textId="77777777" w:rsidR="002C4942" w:rsidRPr="002C4942" w:rsidRDefault="007704C5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интерпретировать результаты</w:t>
      </w:r>
      <w:r w:rsidR="002C4942" w:rsidRPr="002C4942">
        <w:rPr>
          <w:color w:val="000000"/>
          <w:lang w:eastAsia="ru-RU" w:bidi="ru-RU"/>
        </w:rPr>
        <w:t xml:space="preserve"> лабораторных и инструментальных методов диагностики </w:t>
      </w:r>
      <w:r w:rsidR="00FC4FFC">
        <w:rPr>
          <w:lang w:eastAsia="ru-RU" w:bidi="ru-RU"/>
        </w:rPr>
        <w:t>острого гломерулонефрита</w:t>
      </w:r>
      <w:r w:rsidR="002C4942" w:rsidRPr="002C4942">
        <w:rPr>
          <w:color w:val="000000"/>
          <w:lang w:eastAsia="ru-RU" w:bidi="ru-RU"/>
        </w:rPr>
        <w:t xml:space="preserve">; </w:t>
      </w:r>
    </w:p>
    <w:p w14:paraId="3C5B805E" w14:textId="77777777" w:rsidR="007704C5" w:rsidRDefault="007704C5" w:rsidP="007704C5">
      <w:pPr>
        <w:pStyle w:val="1"/>
        <w:numPr>
          <w:ilvl w:val="0"/>
          <w:numId w:val="3"/>
        </w:numPr>
        <w:jc w:val="both"/>
      </w:pPr>
      <w:proofErr w:type="gramStart"/>
      <w:r w:rsidRPr="00B820AC">
        <w:t>обучить</w:t>
      </w:r>
      <w:r>
        <w:t xml:space="preserve">  выбору</w:t>
      </w:r>
      <w:proofErr w:type="gramEnd"/>
      <w:r>
        <w:t xml:space="preserve"> оптимальных схем  лечения </w:t>
      </w:r>
      <w:r w:rsidR="00FC4FFC">
        <w:rPr>
          <w:lang w:eastAsia="ru-RU" w:bidi="ru-RU"/>
        </w:rPr>
        <w:t>острого гломерулонефрита</w:t>
      </w:r>
      <w:r>
        <w:t>, назначению   реабилитационных и профилактических мероприятий;</w:t>
      </w:r>
    </w:p>
    <w:p w14:paraId="1D58698C" w14:textId="77777777" w:rsidR="000C695F" w:rsidRDefault="007704C5" w:rsidP="007704C5">
      <w:pPr>
        <w:pStyle w:val="1"/>
        <w:numPr>
          <w:ilvl w:val="0"/>
          <w:numId w:val="3"/>
        </w:numPr>
        <w:shd w:val="clear" w:color="auto" w:fill="auto"/>
        <w:jc w:val="both"/>
      </w:pPr>
      <w:proofErr w:type="gramStart"/>
      <w:r w:rsidRPr="00B820AC">
        <w:t>обучить</w:t>
      </w:r>
      <w:r>
        <w:t xml:space="preserve">  навыкам</w:t>
      </w:r>
      <w:proofErr w:type="gramEnd"/>
      <w:r>
        <w:t xml:space="preserve"> оказания  </w:t>
      </w:r>
      <w:r w:rsidR="00FC4FFC">
        <w:t>неотложной и экстренной медицин</w:t>
      </w:r>
      <w:r>
        <w:t>ской помо</w:t>
      </w:r>
      <w:r w:rsidR="00FC4FFC">
        <w:t>щ</w:t>
      </w:r>
      <w:r>
        <w:t xml:space="preserve">и    при  неотложных и угрожающих жизни состояниях при </w:t>
      </w:r>
      <w:r w:rsidR="00FC4FFC">
        <w:rPr>
          <w:lang w:eastAsia="ru-RU" w:bidi="ru-RU"/>
        </w:rPr>
        <w:t>остром гломерулонефрите</w:t>
      </w:r>
      <w:r>
        <w:t>;</w:t>
      </w:r>
    </w:p>
    <w:p w14:paraId="63D5D9B4" w14:textId="77777777" w:rsidR="000C695F" w:rsidRDefault="000C695F" w:rsidP="000C695F">
      <w:pPr>
        <w:pStyle w:val="1"/>
        <w:shd w:val="clear" w:color="auto" w:fill="auto"/>
        <w:ind w:left="1060"/>
        <w:jc w:val="both"/>
      </w:pPr>
      <w:r>
        <w:rPr>
          <w:b/>
          <w:bCs/>
          <w:color w:val="000000"/>
          <w:lang w:eastAsia="ru-RU" w:bidi="ru-RU"/>
        </w:rPr>
        <w:t>Обучающийся должен знать:</w:t>
      </w:r>
    </w:p>
    <w:p w14:paraId="1E0DB0EC" w14:textId="77777777" w:rsidR="000C695F" w:rsidRPr="00985D96" w:rsidRDefault="000C695F" w:rsidP="000C695F">
      <w:pPr>
        <w:pStyle w:val="1"/>
        <w:numPr>
          <w:ilvl w:val="0"/>
          <w:numId w:val="1"/>
        </w:numPr>
        <w:shd w:val="clear" w:color="auto" w:fill="auto"/>
        <w:tabs>
          <w:tab w:val="left" w:pos="1412"/>
        </w:tabs>
        <w:ind w:left="1060"/>
        <w:jc w:val="both"/>
      </w:pPr>
      <w:r>
        <w:rPr>
          <w:color w:val="000000"/>
          <w:lang w:eastAsia="ru-RU" w:bidi="ru-RU"/>
        </w:rPr>
        <w:t xml:space="preserve">До </w:t>
      </w:r>
      <w:r w:rsidR="007704C5">
        <w:rPr>
          <w:color w:val="000000"/>
          <w:lang w:eastAsia="ru-RU" w:bidi="ru-RU"/>
        </w:rPr>
        <w:t>изучения темы (базисные знания):</w:t>
      </w:r>
    </w:p>
    <w:p w14:paraId="0E49221B" w14:textId="77777777" w:rsidR="00985D96" w:rsidRDefault="00985D96" w:rsidP="00985D96">
      <w:pPr>
        <w:pStyle w:val="1"/>
        <w:shd w:val="clear" w:color="auto" w:fill="auto"/>
        <w:tabs>
          <w:tab w:val="left" w:pos="1412"/>
        </w:tabs>
        <w:ind w:left="1060"/>
        <w:jc w:val="both"/>
      </w:pPr>
    </w:p>
    <w:tbl>
      <w:tblPr>
        <w:tblW w:w="980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7371"/>
      </w:tblGrid>
      <w:tr w:rsidR="00985D96" w14:paraId="55EBFAAB" w14:textId="77777777" w:rsidTr="00985D9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2D84" w14:textId="77777777"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Дисциплины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F447" w14:textId="77777777"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Содержание знаний</w:t>
            </w:r>
          </w:p>
        </w:tc>
      </w:tr>
      <w:tr w:rsidR="00985D96" w14:paraId="1F0602A0" w14:textId="77777777" w:rsidTr="00985D9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58C6" w14:textId="77777777"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Анатомия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8EED" w14:textId="77777777"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Анатомические особенности строения почек</w:t>
            </w:r>
          </w:p>
        </w:tc>
      </w:tr>
      <w:tr w:rsidR="00985D96" w14:paraId="6D1BE707" w14:textId="77777777" w:rsidTr="00985D9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7683" w14:textId="77777777"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Патанатомия</w:t>
            </w:r>
            <w:proofErr w:type="spellEnd"/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56E2" w14:textId="77777777" w:rsidR="00985D96" w:rsidRPr="00985D96" w:rsidRDefault="00985D96" w:rsidP="003616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Особенности патологоанатомической картины при </w:t>
            </w:r>
            <w:r w:rsidR="003616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ОГН</w:t>
            </w: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  <w:tr w:rsidR="00985D96" w14:paraId="4130D8D4" w14:textId="77777777" w:rsidTr="00985D9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E9F5" w14:textId="77777777"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Патофизиология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43EF" w14:textId="77777777" w:rsidR="00985D96" w:rsidRPr="00985D96" w:rsidRDefault="00985D96" w:rsidP="002B5BA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Особенности патогенеза общетоксического и геморрагического синдромов, острой почечной недостаточности при </w:t>
            </w:r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ОГН</w:t>
            </w:r>
          </w:p>
        </w:tc>
      </w:tr>
      <w:tr w:rsidR="00985D96" w14:paraId="5ECDC73F" w14:textId="77777777" w:rsidTr="00985D9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0EEA" w14:textId="77777777"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Пропедевтика</w:t>
            </w:r>
          </w:p>
          <w:p w14:paraId="7F77EEEF" w14:textId="77777777"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внутренних</w:t>
            </w:r>
          </w:p>
          <w:p w14:paraId="3716556A" w14:textId="77777777"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болезней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9075" w14:textId="77777777"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Семиотика заболеваний почек. Методы </w:t>
            </w:r>
            <w:proofErr w:type="spellStart"/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физикального</w:t>
            </w:r>
            <w:proofErr w:type="spellEnd"/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и инструментального исследования больных с патологией </w:t>
            </w: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почек.</w:t>
            </w:r>
          </w:p>
        </w:tc>
      </w:tr>
      <w:tr w:rsidR="00985D96" w14:paraId="76C6B3AB" w14:textId="77777777" w:rsidTr="00985D9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A7B6" w14:textId="77777777"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Фармакология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BB335" w14:textId="77777777" w:rsidR="00985D96" w:rsidRPr="00985D96" w:rsidRDefault="00985D96" w:rsidP="002B5BA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Механизм действия препаратов, применяемых при лечении </w:t>
            </w:r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ОГН: антибактериальные (при постстрептококковом ГН), </w:t>
            </w:r>
            <w:r w:rsidR="002B5BA6"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ГКС</w:t>
            </w:r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</w:t>
            </w:r>
            <w:proofErr w:type="spellStart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цитостатики</w:t>
            </w:r>
            <w:proofErr w:type="spellEnd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производные </w:t>
            </w:r>
            <w:proofErr w:type="spellStart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аминохинолина</w:t>
            </w:r>
            <w:proofErr w:type="spellEnd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антикоагулянты,</w:t>
            </w:r>
            <w:r w:rsidR="002B5BA6"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дезагреганты</w:t>
            </w:r>
            <w:proofErr w:type="spellEnd"/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 </w:t>
            </w:r>
            <w:proofErr w:type="spellStart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нефропротективные</w:t>
            </w:r>
            <w:proofErr w:type="spellEnd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средства</w:t>
            </w:r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(ингибиторы АПФ, блокаторы рецепторов </w:t>
            </w:r>
            <w:proofErr w:type="spellStart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ангиотеннзина</w:t>
            </w:r>
            <w:proofErr w:type="spellEnd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II</w:t>
            </w:r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</w:t>
            </w:r>
            <w:proofErr w:type="spellStart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негидропиридиновые</w:t>
            </w:r>
            <w:proofErr w:type="spellEnd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блокаторы медленных каналов, </w:t>
            </w:r>
            <w:proofErr w:type="spellStart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гиполипидемические</w:t>
            </w:r>
            <w:proofErr w:type="spellEnd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препараты)</w:t>
            </w: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</w:t>
            </w:r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средства для симптоматической терапии (отечный синдром</w:t>
            </w:r>
            <w:r w:rsidR="002365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а</w:t>
            </w:r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ртериальная гипертензия, гипертоническая энцефалопатия, </w:t>
            </w:r>
            <w:proofErr w:type="spellStart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гематурический</w:t>
            </w:r>
            <w:proofErr w:type="spellEnd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синдром, сердечной недостаточности). </w:t>
            </w: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Выписать рецепты.</w:t>
            </w:r>
          </w:p>
        </w:tc>
      </w:tr>
    </w:tbl>
    <w:p w14:paraId="3FE7A8E6" w14:textId="77777777" w:rsidR="007704C5" w:rsidRDefault="007704C5" w:rsidP="007704C5">
      <w:pPr>
        <w:pStyle w:val="1"/>
        <w:shd w:val="clear" w:color="auto" w:fill="auto"/>
        <w:tabs>
          <w:tab w:val="left" w:pos="1412"/>
        </w:tabs>
        <w:ind w:left="1060"/>
        <w:jc w:val="both"/>
      </w:pPr>
    </w:p>
    <w:p w14:paraId="35474A1C" w14:textId="77777777" w:rsidR="003A55EB" w:rsidRPr="00985D96" w:rsidRDefault="000C695F" w:rsidP="000C695F">
      <w:pPr>
        <w:pStyle w:val="1"/>
        <w:numPr>
          <w:ilvl w:val="0"/>
          <w:numId w:val="1"/>
        </w:numPr>
        <w:shd w:val="clear" w:color="auto" w:fill="auto"/>
        <w:tabs>
          <w:tab w:val="left" w:pos="1447"/>
        </w:tabs>
        <w:ind w:left="360" w:firstLine="720"/>
        <w:jc w:val="both"/>
      </w:pPr>
      <w:r w:rsidRPr="00985D96">
        <w:rPr>
          <w:color w:val="000000"/>
          <w:lang w:eastAsia="ru-RU" w:bidi="ru-RU"/>
        </w:rPr>
        <w:t xml:space="preserve">После изучения темы </w:t>
      </w:r>
    </w:p>
    <w:p w14:paraId="0AF2E3C0" w14:textId="77777777" w:rsidR="00985D96" w:rsidRPr="00985D96" w:rsidRDefault="00985D96" w:rsidP="00985D96">
      <w:pPr>
        <w:pStyle w:val="a9"/>
        <w:numPr>
          <w:ilvl w:val="0"/>
          <w:numId w:val="18"/>
        </w:numPr>
        <w:spacing w:line="312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23654A">
        <w:rPr>
          <w:rFonts w:ascii="Times New Roman" w:hAnsi="Times New Roman" w:cs="Times New Roman"/>
          <w:sz w:val="28"/>
          <w:szCs w:val="28"/>
        </w:rPr>
        <w:t>ОГН</w:t>
      </w:r>
      <w:r w:rsidRPr="00985D96">
        <w:rPr>
          <w:rFonts w:ascii="Times New Roman" w:hAnsi="Times New Roman" w:cs="Times New Roman"/>
          <w:sz w:val="28"/>
          <w:szCs w:val="28"/>
        </w:rPr>
        <w:t>.</w:t>
      </w:r>
    </w:p>
    <w:p w14:paraId="2317EC7B" w14:textId="77777777" w:rsidR="00985D96" w:rsidRPr="00985D96" w:rsidRDefault="00985D96" w:rsidP="00985D96">
      <w:pPr>
        <w:pStyle w:val="a9"/>
        <w:widowControl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 xml:space="preserve">Современную этиологию и патогенез </w:t>
      </w:r>
      <w:r w:rsidR="0023654A">
        <w:rPr>
          <w:rFonts w:ascii="Times New Roman" w:hAnsi="Times New Roman" w:cs="Times New Roman"/>
          <w:sz w:val="28"/>
          <w:szCs w:val="28"/>
        </w:rPr>
        <w:t>ОГН</w:t>
      </w:r>
      <w:r w:rsidRPr="00985D96">
        <w:rPr>
          <w:rFonts w:ascii="Times New Roman" w:hAnsi="Times New Roman" w:cs="Times New Roman"/>
          <w:sz w:val="28"/>
          <w:szCs w:val="28"/>
        </w:rPr>
        <w:t>.</w:t>
      </w:r>
    </w:p>
    <w:p w14:paraId="67D7F935" w14:textId="77777777" w:rsidR="00985D96" w:rsidRPr="00985D96" w:rsidRDefault="00985D96" w:rsidP="00985D96">
      <w:pPr>
        <w:pStyle w:val="a9"/>
        <w:widowControl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>Классификацию.</w:t>
      </w:r>
    </w:p>
    <w:p w14:paraId="63804DE1" w14:textId="77777777" w:rsidR="00985D96" w:rsidRPr="00985D96" w:rsidRDefault="00985D96" w:rsidP="00985D96">
      <w:pPr>
        <w:pStyle w:val="a9"/>
        <w:widowControl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>Методы диагностики.</w:t>
      </w:r>
    </w:p>
    <w:p w14:paraId="4C389298" w14:textId="77777777" w:rsidR="00985D96" w:rsidRPr="00985D96" w:rsidRDefault="00985D96" w:rsidP="00985D96">
      <w:pPr>
        <w:pStyle w:val="a9"/>
        <w:widowControl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 xml:space="preserve">Клинику сходных с </w:t>
      </w:r>
      <w:r w:rsidR="0023654A">
        <w:rPr>
          <w:rFonts w:ascii="Times New Roman" w:hAnsi="Times New Roman" w:cs="Times New Roman"/>
          <w:sz w:val="28"/>
          <w:szCs w:val="28"/>
        </w:rPr>
        <w:t>ОГН</w:t>
      </w:r>
      <w:r w:rsidRPr="00985D96">
        <w:rPr>
          <w:rFonts w:ascii="Times New Roman" w:hAnsi="Times New Roman" w:cs="Times New Roman"/>
          <w:sz w:val="28"/>
          <w:szCs w:val="28"/>
        </w:rPr>
        <w:t xml:space="preserve"> болезней (</w:t>
      </w:r>
      <w:proofErr w:type="gramStart"/>
      <w:r w:rsidR="0023654A">
        <w:rPr>
          <w:rFonts w:ascii="Times New Roman" w:hAnsi="Times New Roman" w:cs="Times New Roman"/>
          <w:sz w:val="28"/>
          <w:szCs w:val="28"/>
        </w:rPr>
        <w:t xml:space="preserve">хронический </w:t>
      </w:r>
      <w:r w:rsidRPr="00985D96">
        <w:rPr>
          <w:rFonts w:ascii="Times New Roman" w:hAnsi="Times New Roman" w:cs="Times New Roman"/>
          <w:sz w:val="28"/>
          <w:szCs w:val="28"/>
        </w:rPr>
        <w:t xml:space="preserve"> гломерулонефрит</w:t>
      </w:r>
      <w:proofErr w:type="gramEnd"/>
      <w:r w:rsidRPr="00985D96">
        <w:rPr>
          <w:rFonts w:ascii="Times New Roman" w:hAnsi="Times New Roman" w:cs="Times New Roman"/>
          <w:sz w:val="28"/>
          <w:szCs w:val="28"/>
        </w:rPr>
        <w:t xml:space="preserve">, </w:t>
      </w:r>
      <w:r w:rsidR="00401F46">
        <w:rPr>
          <w:rFonts w:ascii="Times New Roman" w:hAnsi="Times New Roman" w:cs="Times New Roman"/>
          <w:sz w:val="28"/>
          <w:szCs w:val="28"/>
        </w:rPr>
        <w:t>острый интерстициальный нефрит</w:t>
      </w:r>
      <w:r w:rsidRPr="00985D96">
        <w:rPr>
          <w:rFonts w:ascii="Times New Roman" w:hAnsi="Times New Roman" w:cs="Times New Roman"/>
          <w:sz w:val="28"/>
          <w:szCs w:val="28"/>
        </w:rPr>
        <w:t>).</w:t>
      </w:r>
    </w:p>
    <w:p w14:paraId="315CB39A" w14:textId="77777777" w:rsidR="00985D96" w:rsidRPr="00985D96" w:rsidRDefault="00606D52" w:rsidP="00985D96">
      <w:pPr>
        <w:pStyle w:val="a9"/>
        <w:widowControl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лечения </w:t>
      </w:r>
      <w:r w:rsidR="00985D96" w:rsidRPr="00985D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85D96" w:rsidRPr="00985D96">
        <w:rPr>
          <w:rFonts w:ascii="Times New Roman" w:hAnsi="Times New Roman" w:cs="Times New Roman"/>
          <w:sz w:val="28"/>
          <w:szCs w:val="28"/>
        </w:rPr>
        <w:t xml:space="preserve"> терапевтические дозы препаратов,  профилактику и лечение  осложнений.</w:t>
      </w:r>
    </w:p>
    <w:p w14:paraId="4C62E161" w14:textId="77777777" w:rsidR="00985D96" w:rsidRPr="00985D96" w:rsidRDefault="00985D96" w:rsidP="00985D96">
      <w:pPr>
        <w:pStyle w:val="a9"/>
        <w:widowControl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>Критерии временной нетрудоспособности.</w:t>
      </w:r>
    </w:p>
    <w:p w14:paraId="086D1631" w14:textId="77777777" w:rsidR="00985D96" w:rsidRPr="00606D52" w:rsidRDefault="00985D96" w:rsidP="00985D96">
      <w:pPr>
        <w:pStyle w:val="a9"/>
        <w:spacing w:line="312" w:lineRule="auto"/>
        <w:ind w:firstLine="491"/>
        <w:rPr>
          <w:rFonts w:ascii="Times New Roman" w:hAnsi="Times New Roman" w:cs="Times New Roman"/>
          <w:b/>
          <w:sz w:val="28"/>
          <w:szCs w:val="28"/>
        </w:rPr>
      </w:pPr>
      <w:r w:rsidRPr="00606D52">
        <w:rPr>
          <w:rFonts w:ascii="Times New Roman" w:hAnsi="Times New Roman" w:cs="Times New Roman"/>
          <w:b/>
          <w:sz w:val="28"/>
          <w:szCs w:val="28"/>
        </w:rPr>
        <w:t xml:space="preserve">Обучающийся должен уметь: </w:t>
      </w:r>
    </w:p>
    <w:p w14:paraId="5BF90202" w14:textId="77777777" w:rsidR="00606D52" w:rsidRPr="00606D52" w:rsidRDefault="00606D52" w:rsidP="00606D52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6D52">
        <w:rPr>
          <w:rFonts w:ascii="Times New Roman" w:hAnsi="Times New Roman" w:cs="Times New Roman"/>
          <w:sz w:val="28"/>
          <w:szCs w:val="28"/>
        </w:rPr>
        <w:t>● собрать анамнез заболевания и жизни у больного ОГН, выявить факторы риска;</w:t>
      </w:r>
    </w:p>
    <w:p w14:paraId="7ACEE702" w14:textId="77777777" w:rsidR="00606D52" w:rsidRPr="00606D52" w:rsidRDefault="00606D52" w:rsidP="00606D5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6D52">
        <w:rPr>
          <w:rFonts w:ascii="Times New Roman" w:hAnsi="Times New Roman" w:cs="Times New Roman"/>
          <w:sz w:val="28"/>
          <w:szCs w:val="28"/>
        </w:rPr>
        <w:t>● провести осмотр, выявить клинические признаки, выделить основные синдромы ОГН (мочевой, гипертонический, отечный);</w:t>
      </w:r>
    </w:p>
    <w:p w14:paraId="6E812139" w14:textId="77777777" w:rsidR="00606D52" w:rsidRPr="00606D52" w:rsidRDefault="00606D52" w:rsidP="00606D52">
      <w:pPr>
        <w:widowControl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6D52">
        <w:rPr>
          <w:rFonts w:ascii="Times New Roman" w:hAnsi="Times New Roman" w:cs="Times New Roman"/>
          <w:sz w:val="28"/>
          <w:szCs w:val="28"/>
        </w:rPr>
        <w:t xml:space="preserve">сформулировать диагноз согласно классификации болезни; </w:t>
      </w:r>
    </w:p>
    <w:p w14:paraId="6AE47E51" w14:textId="77777777" w:rsidR="00606D52" w:rsidRPr="00606D52" w:rsidRDefault="00606D52" w:rsidP="00606D52">
      <w:pPr>
        <w:widowControl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6D52">
        <w:rPr>
          <w:rFonts w:ascii="Times New Roman" w:hAnsi="Times New Roman" w:cs="Times New Roman"/>
          <w:sz w:val="28"/>
          <w:szCs w:val="28"/>
        </w:rPr>
        <w:t>назначить дополнительные методы исследования и дать оценку их результатам;</w:t>
      </w:r>
    </w:p>
    <w:p w14:paraId="5ACED7F2" w14:textId="77777777" w:rsidR="00606D52" w:rsidRPr="00606D52" w:rsidRDefault="00606D52" w:rsidP="00606D52">
      <w:pPr>
        <w:widowControl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606D52">
        <w:rPr>
          <w:rFonts w:ascii="Times New Roman" w:hAnsi="Times New Roman" w:cs="Times New Roman"/>
          <w:sz w:val="28"/>
          <w:szCs w:val="28"/>
        </w:rPr>
        <w:t>провести  дифференциальный</w:t>
      </w:r>
      <w:proofErr w:type="gramEnd"/>
      <w:r w:rsidRPr="00606D52">
        <w:rPr>
          <w:rFonts w:ascii="Times New Roman" w:hAnsi="Times New Roman" w:cs="Times New Roman"/>
          <w:sz w:val="28"/>
          <w:szCs w:val="28"/>
        </w:rPr>
        <w:t xml:space="preserve">  диагноз со сходными заболеваниями и синдромами;</w:t>
      </w:r>
    </w:p>
    <w:p w14:paraId="4C3F35C1" w14:textId="77777777" w:rsidR="00606D52" w:rsidRPr="00606D52" w:rsidRDefault="00606D52" w:rsidP="00606D52">
      <w:pPr>
        <w:widowControl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6D52">
        <w:rPr>
          <w:rFonts w:ascii="Times New Roman" w:hAnsi="Times New Roman" w:cs="Times New Roman"/>
          <w:sz w:val="28"/>
          <w:szCs w:val="28"/>
        </w:rPr>
        <w:t>назначить базисное и симптоматическое лечение (медикаментозное и физиотерапевтическое, немедикаментозное);</w:t>
      </w:r>
    </w:p>
    <w:p w14:paraId="2FFE1AF6" w14:textId="77777777" w:rsidR="00606D52" w:rsidRPr="00606D52" w:rsidRDefault="00606D52" w:rsidP="00606D52">
      <w:pPr>
        <w:widowControl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6D52">
        <w:rPr>
          <w:rFonts w:ascii="Times New Roman" w:hAnsi="Times New Roman" w:cs="Times New Roman"/>
          <w:sz w:val="28"/>
          <w:szCs w:val="28"/>
        </w:rPr>
        <w:t xml:space="preserve">оказать неотложную и </w:t>
      </w:r>
      <w:proofErr w:type="gramStart"/>
      <w:r w:rsidRPr="00606D52">
        <w:rPr>
          <w:rFonts w:ascii="Times New Roman" w:hAnsi="Times New Roman" w:cs="Times New Roman"/>
          <w:sz w:val="28"/>
          <w:szCs w:val="28"/>
        </w:rPr>
        <w:t>экстренную  медицинскую</w:t>
      </w:r>
      <w:proofErr w:type="gramEnd"/>
      <w:r w:rsidRPr="00606D52">
        <w:rPr>
          <w:rFonts w:ascii="Times New Roman" w:hAnsi="Times New Roman" w:cs="Times New Roman"/>
          <w:sz w:val="28"/>
          <w:szCs w:val="28"/>
        </w:rPr>
        <w:t xml:space="preserve">  помощь при развитии осложнений  ОГН;</w:t>
      </w:r>
    </w:p>
    <w:p w14:paraId="425D0DC8" w14:textId="77777777" w:rsidR="00606D52" w:rsidRPr="00606D52" w:rsidRDefault="00606D52" w:rsidP="00606D52">
      <w:pPr>
        <w:widowControl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6D52">
        <w:rPr>
          <w:rFonts w:ascii="Times New Roman" w:hAnsi="Times New Roman" w:cs="Times New Roman"/>
          <w:sz w:val="28"/>
          <w:szCs w:val="28"/>
        </w:rPr>
        <w:t>назначить рациональное питание и санаторно-курортное лечение;</w:t>
      </w:r>
    </w:p>
    <w:p w14:paraId="06E69743" w14:textId="77777777" w:rsidR="00606D52" w:rsidRPr="00606D52" w:rsidRDefault="00606D52" w:rsidP="00606D52">
      <w:pPr>
        <w:widowControl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6D52">
        <w:rPr>
          <w:rFonts w:ascii="Times New Roman" w:hAnsi="Times New Roman" w:cs="Times New Roman"/>
          <w:sz w:val="28"/>
          <w:szCs w:val="28"/>
        </w:rPr>
        <w:t>определить меры профилактики.</w:t>
      </w:r>
    </w:p>
    <w:p w14:paraId="5745A481" w14:textId="77777777" w:rsidR="00985D96" w:rsidRPr="00985D96" w:rsidRDefault="00985D96" w:rsidP="00985D96">
      <w:pPr>
        <w:pStyle w:val="a9"/>
        <w:spacing w:line="312" w:lineRule="auto"/>
        <w:ind w:firstLine="491"/>
        <w:rPr>
          <w:rFonts w:ascii="Times New Roman" w:hAnsi="Times New Roman" w:cs="Times New Roman"/>
          <w:b/>
          <w:sz w:val="28"/>
          <w:szCs w:val="28"/>
        </w:rPr>
      </w:pPr>
      <w:r w:rsidRPr="00985D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Обучающийся должен владеть: </w:t>
      </w:r>
    </w:p>
    <w:p w14:paraId="25C4C76D" w14:textId="30D5C329" w:rsidR="004B39FA" w:rsidRPr="004B39FA" w:rsidRDefault="004B39FA" w:rsidP="004B39FA">
      <w:pPr>
        <w:widowControl/>
        <w:numPr>
          <w:ilvl w:val="0"/>
          <w:numId w:val="21"/>
        </w:numPr>
        <w:spacing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9FA">
        <w:rPr>
          <w:rFonts w:ascii="Times New Roman" w:hAnsi="Times New Roman" w:cs="Times New Roman"/>
          <w:sz w:val="28"/>
          <w:szCs w:val="28"/>
        </w:rPr>
        <w:t>методами общеклинического обследования больных ОГН (</w:t>
      </w:r>
      <w:r w:rsidR="0040405B">
        <w:rPr>
          <w:rFonts w:ascii="Times New Roman" w:hAnsi="Times New Roman" w:cs="Times New Roman"/>
          <w:sz w:val="28"/>
          <w:szCs w:val="28"/>
        </w:rPr>
        <w:t>ПК-13</w:t>
      </w:r>
      <w:r w:rsidRPr="004B39FA">
        <w:rPr>
          <w:rFonts w:ascii="Times New Roman" w:hAnsi="Times New Roman" w:cs="Times New Roman"/>
          <w:sz w:val="28"/>
          <w:szCs w:val="28"/>
        </w:rPr>
        <w:t>);</w:t>
      </w:r>
    </w:p>
    <w:p w14:paraId="09235CEB" w14:textId="77777777" w:rsidR="004B39FA" w:rsidRPr="004B39FA" w:rsidRDefault="004B39FA" w:rsidP="004B39FA">
      <w:pPr>
        <w:widowControl/>
        <w:numPr>
          <w:ilvl w:val="0"/>
          <w:numId w:val="21"/>
        </w:numPr>
        <w:spacing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9FA">
        <w:rPr>
          <w:rFonts w:ascii="Times New Roman" w:hAnsi="Times New Roman" w:cs="Times New Roman"/>
          <w:sz w:val="28"/>
          <w:szCs w:val="28"/>
        </w:rPr>
        <w:t xml:space="preserve">интерпретацией результатов лабораторных и инструментальных   методов диагностики ОГН (ОПК-5, </w:t>
      </w:r>
      <w:r w:rsidR="0040405B">
        <w:rPr>
          <w:rFonts w:ascii="Times New Roman" w:hAnsi="Times New Roman" w:cs="Times New Roman"/>
          <w:sz w:val="28"/>
          <w:szCs w:val="28"/>
        </w:rPr>
        <w:t>ПК-14</w:t>
      </w:r>
      <w:r w:rsidRPr="004B39FA">
        <w:rPr>
          <w:rFonts w:ascii="Times New Roman" w:hAnsi="Times New Roman" w:cs="Times New Roman"/>
          <w:sz w:val="28"/>
          <w:szCs w:val="28"/>
        </w:rPr>
        <w:t>);</w:t>
      </w:r>
    </w:p>
    <w:p w14:paraId="2CB05F51" w14:textId="77777777" w:rsidR="004B39FA" w:rsidRPr="004B39FA" w:rsidRDefault="004B39FA" w:rsidP="004B39FA">
      <w:pPr>
        <w:widowControl/>
        <w:numPr>
          <w:ilvl w:val="0"/>
          <w:numId w:val="21"/>
        </w:numPr>
        <w:spacing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9FA">
        <w:rPr>
          <w:rFonts w:ascii="Times New Roman" w:hAnsi="Times New Roman" w:cs="Times New Roman"/>
          <w:sz w:val="28"/>
          <w:szCs w:val="28"/>
        </w:rPr>
        <w:t xml:space="preserve">алгоритмом развернутого клинического диагноза по современным классификациям (ОПК-5, </w:t>
      </w:r>
      <w:r w:rsidR="0040405B">
        <w:rPr>
          <w:rFonts w:ascii="Times New Roman" w:hAnsi="Times New Roman" w:cs="Times New Roman"/>
          <w:sz w:val="28"/>
          <w:szCs w:val="28"/>
        </w:rPr>
        <w:t>ПК-14</w:t>
      </w:r>
      <w:r w:rsidRPr="004B39FA">
        <w:rPr>
          <w:rFonts w:ascii="Times New Roman" w:hAnsi="Times New Roman" w:cs="Times New Roman"/>
          <w:sz w:val="28"/>
          <w:szCs w:val="28"/>
        </w:rPr>
        <w:t>);</w:t>
      </w:r>
    </w:p>
    <w:p w14:paraId="054565E5" w14:textId="77777777" w:rsidR="004B39FA" w:rsidRPr="004B39FA" w:rsidRDefault="004B39FA" w:rsidP="004B39FA">
      <w:pPr>
        <w:widowControl/>
        <w:numPr>
          <w:ilvl w:val="0"/>
          <w:numId w:val="21"/>
        </w:numPr>
        <w:spacing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9FA">
        <w:rPr>
          <w:rFonts w:ascii="Times New Roman" w:hAnsi="Times New Roman" w:cs="Times New Roman"/>
          <w:sz w:val="28"/>
          <w:szCs w:val="28"/>
        </w:rPr>
        <w:t xml:space="preserve">алгоритмом постановки предварительного диагноза с последующим направлением пациента к соответствующему врачу-специалисту (ОПК-5, </w:t>
      </w:r>
      <w:r w:rsidR="0040405B">
        <w:rPr>
          <w:rFonts w:ascii="Times New Roman" w:hAnsi="Times New Roman" w:cs="Times New Roman"/>
          <w:sz w:val="28"/>
          <w:szCs w:val="28"/>
        </w:rPr>
        <w:t>ПК-14</w:t>
      </w:r>
      <w:r w:rsidRPr="004B39FA">
        <w:rPr>
          <w:rFonts w:ascii="Times New Roman" w:hAnsi="Times New Roman" w:cs="Times New Roman"/>
          <w:sz w:val="28"/>
          <w:szCs w:val="28"/>
        </w:rPr>
        <w:t>)</w:t>
      </w:r>
    </w:p>
    <w:p w14:paraId="5262AFE6" w14:textId="77777777" w:rsidR="004B39FA" w:rsidRPr="004B39FA" w:rsidRDefault="004B39FA" w:rsidP="004B39FA">
      <w:pPr>
        <w:widowControl/>
        <w:numPr>
          <w:ilvl w:val="0"/>
          <w:numId w:val="21"/>
        </w:numPr>
        <w:spacing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9FA">
        <w:rPr>
          <w:rFonts w:ascii="Times New Roman" w:hAnsi="Times New Roman" w:cs="Times New Roman"/>
          <w:sz w:val="28"/>
          <w:szCs w:val="28"/>
        </w:rPr>
        <w:t>основными врачебными лечебными</w:t>
      </w:r>
      <w:r w:rsidR="0040405B">
        <w:rPr>
          <w:rFonts w:ascii="Times New Roman" w:hAnsi="Times New Roman" w:cs="Times New Roman"/>
          <w:sz w:val="28"/>
          <w:szCs w:val="28"/>
        </w:rPr>
        <w:t xml:space="preserve"> мероприятиями при ОГН (ОПК-7)</w:t>
      </w:r>
    </w:p>
    <w:p w14:paraId="2F02DCC1" w14:textId="77777777" w:rsidR="004B39FA" w:rsidRPr="004B39FA" w:rsidRDefault="004B39FA" w:rsidP="004B39FA">
      <w:pPr>
        <w:widowControl/>
        <w:numPr>
          <w:ilvl w:val="0"/>
          <w:numId w:val="21"/>
        </w:numPr>
        <w:spacing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9FA">
        <w:rPr>
          <w:rFonts w:ascii="Times New Roman" w:hAnsi="Times New Roman" w:cs="Times New Roman"/>
          <w:sz w:val="28"/>
          <w:szCs w:val="28"/>
        </w:rPr>
        <w:t>алгоритмом диагностики и интенсивной терапии при неотложных и угрожающих жизни состояниях (кровоизлияния в мозг, острая сердечная недостаточность, острая п</w:t>
      </w:r>
      <w:r w:rsidR="0040405B">
        <w:rPr>
          <w:rFonts w:ascii="Times New Roman" w:hAnsi="Times New Roman" w:cs="Times New Roman"/>
          <w:sz w:val="28"/>
          <w:szCs w:val="28"/>
        </w:rPr>
        <w:t>очечная недостаточность) (ОПК-7</w:t>
      </w:r>
      <w:r w:rsidRPr="004B39FA">
        <w:rPr>
          <w:rFonts w:ascii="Times New Roman" w:hAnsi="Times New Roman" w:cs="Times New Roman"/>
          <w:sz w:val="28"/>
          <w:szCs w:val="28"/>
        </w:rPr>
        <w:t>)</w:t>
      </w:r>
    </w:p>
    <w:p w14:paraId="1BDB958F" w14:textId="77777777" w:rsidR="004B39FA" w:rsidRPr="004B39FA" w:rsidRDefault="004B39FA" w:rsidP="004B39FA">
      <w:pPr>
        <w:widowControl/>
        <w:numPr>
          <w:ilvl w:val="0"/>
          <w:numId w:val="21"/>
        </w:numPr>
        <w:spacing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9FA">
        <w:rPr>
          <w:rFonts w:ascii="Times New Roman" w:hAnsi="Times New Roman" w:cs="Times New Roman"/>
          <w:sz w:val="28"/>
          <w:szCs w:val="28"/>
        </w:rPr>
        <w:t xml:space="preserve">правильным ведением медицинской документации (медицинская карта стационарного больного) (ОПК-5, </w:t>
      </w:r>
      <w:r w:rsidR="0040405B">
        <w:rPr>
          <w:rFonts w:ascii="Times New Roman" w:hAnsi="Times New Roman" w:cs="Times New Roman"/>
          <w:sz w:val="28"/>
          <w:szCs w:val="28"/>
        </w:rPr>
        <w:t>ПК-14</w:t>
      </w:r>
      <w:r w:rsidRPr="004B39FA">
        <w:rPr>
          <w:rFonts w:ascii="Times New Roman" w:hAnsi="Times New Roman" w:cs="Times New Roman"/>
          <w:sz w:val="28"/>
          <w:szCs w:val="28"/>
        </w:rPr>
        <w:t>);</w:t>
      </w:r>
    </w:p>
    <w:p w14:paraId="52054054" w14:textId="6731AEBF" w:rsidR="004B39FA" w:rsidRPr="004B39FA" w:rsidRDefault="004B39FA" w:rsidP="004B39FA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9FA">
        <w:rPr>
          <w:rFonts w:ascii="Times New Roman" w:hAnsi="Times New Roman" w:cs="Times New Roman"/>
          <w:sz w:val="28"/>
          <w:szCs w:val="28"/>
        </w:rPr>
        <w:t>навыками врачебной этики и медицинской деонтологии (</w:t>
      </w:r>
      <w:r w:rsidR="0040405B">
        <w:rPr>
          <w:rFonts w:ascii="Times New Roman" w:hAnsi="Times New Roman" w:cs="Times New Roman"/>
          <w:sz w:val="28"/>
          <w:szCs w:val="28"/>
        </w:rPr>
        <w:t>ПК-13</w:t>
      </w:r>
      <w:r w:rsidRPr="004B39FA">
        <w:rPr>
          <w:rFonts w:ascii="Times New Roman" w:hAnsi="Times New Roman" w:cs="Times New Roman"/>
          <w:sz w:val="28"/>
          <w:szCs w:val="28"/>
        </w:rPr>
        <w:t>).</w:t>
      </w:r>
    </w:p>
    <w:p w14:paraId="2E81A4E4" w14:textId="77777777" w:rsidR="00B63E34" w:rsidRDefault="00B63E34" w:rsidP="00985D96">
      <w:pPr>
        <w:widowControl/>
        <w:tabs>
          <w:tab w:val="num" w:pos="420"/>
        </w:tabs>
        <w:ind w:left="720" w:right="-1" w:hanging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9F9885" w14:textId="271E0F89" w:rsidR="000C695F" w:rsidRPr="00985D96" w:rsidRDefault="00B63E34" w:rsidP="00985D96">
      <w:pPr>
        <w:widowControl/>
        <w:tabs>
          <w:tab w:val="num" w:pos="420"/>
        </w:tabs>
        <w:ind w:left="720" w:right="-1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0C695F" w:rsidRPr="00985D96">
        <w:rPr>
          <w:rFonts w:ascii="Times New Roman" w:hAnsi="Times New Roman" w:cs="Times New Roman"/>
          <w:b/>
          <w:bCs/>
          <w:sz w:val="28"/>
          <w:szCs w:val="28"/>
        </w:rPr>
        <w:t>должен сформировать компетенции</w:t>
      </w:r>
      <w:r w:rsidR="00A369B9" w:rsidRPr="00985D9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0405B">
        <w:rPr>
          <w:rFonts w:ascii="Times New Roman" w:hAnsi="Times New Roman" w:cs="Times New Roman"/>
          <w:sz w:val="28"/>
          <w:szCs w:val="28"/>
        </w:rPr>
        <w:t xml:space="preserve"> ОПК-5, ОПК-</w:t>
      </w:r>
      <w:proofErr w:type="gramStart"/>
      <w:r w:rsidR="0040405B">
        <w:rPr>
          <w:rFonts w:ascii="Times New Roman" w:hAnsi="Times New Roman" w:cs="Times New Roman"/>
          <w:sz w:val="28"/>
          <w:szCs w:val="28"/>
        </w:rPr>
        <w:t>7;ПК</w:t>
      </w:r>
      <w:proofErr w:type="gramEnd"/>
      <w:r w:rsidR="0040405B">
        <w:rPr>
          <w:rFonts w:ascii="Times New Roman" w:hAnsi="Times New Roman" w:cs="Times New Roman"/>
          <w:sz w:val="28"/>
          <w:szCs w:val="28"/>
        </w:rPr>
        <w:t>-13, ПК-14</w:t>
      </w:r>
      <w:r w:rsidR="003A55EB" w:rsidRPr="00985D96">
        <w:rPr>
          <w:rFonts w:ascii="Times New Roman" w:hAnsi="Times New Roman" w:cs="Times New Roman"/>
          <w:sz w:val="28"/>
          <w:szCs w:val="28"/>
        </w:rPr>
        <w:t>.</w:t>
      </w:r>
    </w:p>
    <w:p w14:paraId="0BAAEA0E" w14:textId="77777777" w:rsidR="00A369B9" w:rsidRDefault="00A369B9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36E1D65B" w14:textId="77777777" w:rsidR="000C695F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Задания для самостоятельной контактной работы обучающихся по указанной теме:</w:t>
      </w:r>
    </w:p>
    <w:p w14:paraId="10E92E8A" w14:textId="77777777" w:rsidR="00A369B9" w:rsidRPr="00A369B9" w:rsidRDefault="00A369B9" w:rsidP="00A369B9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Ознакомиться с теоретическим материалом по теме занятия с использованием конспектов лекций, рекомендуемой учебной литературой.</w:t>
      </w:r>
    </w:p>
    <w:p w14:paraId="5CAB1090" w14:textId="77777777" w:rsidR="00A369B9" w:rsidRPr="00A369B9" w:rsidRDefault="00A369B9" w:rsidP="00A369B9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9A75981" w14:textId="77777777" w:rsidR="00A369B9" w:rsidRPr="00A369B9" w:rsidRDefault="00A369B9" w:rsidP="00A369B9">
      <w:pPr>
        <w:pStyle w:val="a8"/>
        <w:widowControl/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Ответить на вопросы для самоконтроля:</w:t>
      </w:r>
    </w:p>
    <w:p w14:paraId="142160A4" w14:textId="77777777" w:rsidR="00A369B9" w:rsidRPr="00A369B9" w:rsidRDefault="00A369B9" w:rsidP="00A369B9">
      <w:pPr>
        <w:widowControl/>
        <w:ind w:left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A369B9" w:rsidRPr="00A369B9" w14:paraId="26B3C4FF" w14:textId="77777777" w:rsidTr="003A5215">
        <w:trPr>
          <w:cantSplit/>
          <w:trHeight w:val="3343"/>
        </w:trPr>
        <w:tc>
          <w:tcPr>
            <w:tcW w:w="9540" w:type="dxa"/>
          </w:tcPr>
          <w:p w14:paraId="5F851E96" w14:textId="77777777" w:rsidR="008B26A9" w:rsidRDefault="008B26A9" w:rsidP="008B26A9">
            <w:pPr>
              <w:pStyle w:val="a6"/>
              <w:numPr>
                <w:ilvl w:val="0"/>
                <w:numId w:val="7"/>
              </w:numPr>
              <w:ind w:right="-1"/>
              <w:rPr>
                <w:szCs w:val="28"/>
              </w:rPr>
            </w:pPr>
            <w:r w:rsidRPr="009B34BC">
              <w:rPr>
                <w:szCs w:val="28"/>
              </w:rPr>
              <w:t xml:space="preserve">Этиология и патогенез развития </w:t>
            </w:r>
            <w:r>
              <w:rPr>
                <w:szCs w:val="28"/>
              </w:rPr>
              <w:t>ОГН</w:t>
            </w:r>
            <w:r w:rsidRPr="009B34BC">
              <w:rPr>
                <w:szCs w:val="28"/>
              </w:rPr>
              <w:t>.</w:t>
            </w:r>
          </w:p>
          <w:p w14:paraId="10F34460" w14:textId="77777777" w:rsidR="008B26A9" w:rsidRDefault="008B26A9" w:rsidP="008B26A9">
            <w:pPr>
              <w:pStyle w:val="a6"/>
              <w:numPr>
                <w:ilvl w:val="0"/>
                <w:numId w:val="7"/>
              </w:numPr>
              <w:ind w:right="-1"/>
              <w:rPr>
                <w:szCs w:val="28"/>
              </w:rPr>
            </w:pPr>
            <w:r w:rsidRPr="009B34BC">
              <w:rPr>
                <w:szCs w:val="28"/>
              </w:rPr>
              <w:t xml:space="preserve">Факторы риска развития </w:t>
            </w:r>
            <w:r>
              <w:rPr>
                <w:szCs w:val="28"/>
              </w:rPr>
              <w:t>ОГН</w:t>
            </w:r>
            <w:r w:rsidRPr="009B34BC">
              <w:rPr>
                <w:szCs w:val="28"/>
              </w:rPr>
              <w:t xml:space="preserve"> и их стратификация.</w:t>
            </w:r>
          </w:p>
          <w:p w14:paraId="5F92CF38" w14:textId="77777777" w:rsidR="008B26A9" w:rsidRDefault="008B26A9" w:rsidP="008B26A9">
            <w:pPr>
              <w:pStyle w:val="a6"/>
              <w:numPr>
                <w:ilvl w:val="0"/>
                <w:numId w:val="7"/>
              </w:numPr>
              <w:ind w:right="-1"/>
              <w:rPr>
                <w:szCs w:val="28"/>
              </w:rPr>
            </w:pPr>
            <w:r>
              <w:rPr>
                <w:szCs w:val="28"/>
              </w:rPr>
              <w:t>Основные патогенетические звенья формирования и прогрессирования гипертонической болезни.</w:t>
            </w:r>
          </w:p>
          <w:p w14:paraId="1E2487F7" w14:textId="77777777" w:rsidR="008B26A9" w:rsidRDefault="008B26A9" w:rsidP="008B26A9">
            <w:pPr>
              <w:pStyle w:val="a6"/>
              <w:numPr>
                <w:ilvl w:val="0"/>
                <w:numId w:val="7"/>
              </w:numPr>
              <w:ind w:right="-1"/>
              <w:rPr>
                <w:szCs w:val="28"/>
              </w:rPr>
            </w:pPr>
            <w:r w:rsidRPr="009B34BC">
              <w:rPr>
                <w:szCs w:val="28"/>
              </w:rPr>
              <w:t xml:space="preserve">Классификация </w:t>
            </w:r>
            <w:r>
              <w:rPr>
                <w:szCs w:val="28"/>
              </w:rPr>
              <w:t>ОГН</w:t>
            </w:r>
            <w:r w:rsidRPr="009B34BC">
              <w:rPr>
                <w:szCs w:val="28"/>
              </w:rPr>
              <w:t>.</w:t>
            </w:r>
          </w:p>
          <w:p w14:paraId="7A80C26E" w14:textId="77777777" w:rsidR="008B26A9" w:rsidRDefault="008B26A9" w:rsidP="008B26A9">
            <w:pPr>
              <w:pStyle w:val="a6"/>
              <w:numPr>
                <w:ilvl w:val="0"/>
                <w:numId w:val="7"/>
              </w:numPr>
              <w:ind w:right="-1"/>
              <w:rPr>
                <w:szCs w:val="28"/>
              </w:rPr>
            </w:pPr>
            <w:r w:rsidRPr="009B34BC">
              <w:rPr>
                <w:szCs w:val="28"/>
              </w:rPr>
              <w:t xml:space="preserve">Клиническая картина </w:t>
            </w:r>
            <w:r>
              <w:rPr>
                <w:szCs w:val="28"/>
              </w:rPr>
              <w:t>ОГН</w:t>
            </w:r>
            <w:r w:rsidRPr="009B34BC">
              <w:rPr>
                <w:szCs w:val="28"/>
              </w:rPr>
              <w:t>.</w:t>
            </w:r>
          </w:p>
          <w:p w14:paraId="38AFDC8A" w14:textId="77777777" w:rsidR="008B26A9" w:rsidRDefault="008B26A9" w:rsidP="008B26A9">
            <w:pPr>
              <w:pStyle w:val="a6"/>
              <w:numPr>
                <w:ilvl w:val="0"/>
                <w:numId w:val="7"/>
              </w:numPr>
              <w:ind w:right="-1"/>
              <w:rPr>
                <w:szCs w:val="28"/>
              </w:rPr>
            </w:pPr>
            <w:r>
              <w:rPr>
                <w:szCs w:val="28"/>
              </w:rPr>
              <w:t>Критерии установления диагноза</w:t>
            </w:r>
            <w:r w:rsidRPr="00715D6B">
              <w:rPr>
                <w:szCs w:val="28"/>
              </w:rPr>
              <w:t xml:space="preserve"> </w:t>
            </w:r>
            <w:r>
              <w:rPr>
                <w:szCs w:val="28"/>
              </w:rPr>
              <w:t>ОГН.</w:t>
            </w:r>
          </w:p>
          <w:p w14:paraId="4DAC673C" w14:textId="77777777" w:rsidR="008B26A9" w:rsidRDefault="008B26A9" w:rsidP="008B26A9">
            <w:pPr>
              <w:pStyle w:val="a6"/>
              <w:numPr>
                <w:ilvl w:val="0"/>
                <w:numId w:val="7"/>
              </w:numPr>
              <w:ind w:right="-1"/>
              <w:rPr>
                <w:szCs w:val="28"/>
              </w:rPr>
            </w:pPr>
            <w:r w:rsidRPr="009B34BC">
              <w:rPr>
                <w:szCs w:val="28"/>
              </w:rPr>
              <w:t xml:space="preserve">Принципы лечения </w:t>
            </w:r>
            <w:r>
              <w:rPr>
                <w:szCs w:val="28"/>
              </w:rPr>
              <w:t>ОГН.</w:t>
            </w:r>
          </w:p>
          <w:p w14:paraId="6A013F1D" w14:textId="77777777" w:rsidR="008B26A9" w:rsidRDefault="008B26A9" w:rsidP="008B26A9">
            <w:pPr>
              <w:pStyle w:val="a6"/>
              <w:numPr>
                <w:ilvl w:val="0"/>
                <w:numId w:val="7"/>
              </w:numPr>
              <w:ind w:right="-1"/>
              <w:rPr>
                <w:szCs w:val="28"/>
              </w:rPr>
            </w:pPr>
            <w:r w:rsidRPr="009B34BC">
              <w:rPr>
                <w:szCs w:val="28"/>
              </w:rPr>
              <w:t>Профилактика</w:t>
            </w:r>
            <w:r w:rsidRPr="00715D6B">
              <w:rPr>
                <w:szCs w:val="28"/>
              </w:rPr>
              <w:t xml:space="preserve"> </w:t>
            </w:r>
            <w:r>
              <w:rPr>
                <w:szCs w:val="28"/>
              </w:rPr>
              <w:t>ОГН</w:t>
            </w:r>
            <w:r w:rsidRPr="009B34BC">
              <w:rPr>
                <w:szCs w:val="28"/>
              </w:rPr>
              <w:t>.</w:t>
            </w:r>
          </w:p>
          <w:p w14:paraId="4CDF1EF7" w14:textId="77777777" w:rsidR="00A369B9" w:rsidRPr="00A369B9" w:rsidRDefault="00A369B9" w:rsidP="008B26A9">
            <w:pPr>
              <w:widowControl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59992741" w14:textId="77777777" w:rsidR="00A369B9" w:rsidRDefault="00A369B9" w:rsidP="000C695F">
      <w:pPr>
        <w:pStyle w:val="1"/>
        <w:shd w:val="clear" w:color="auto" w:fill="auto"/>
        <w:ind w:left="360" w:firstLine="720"/>
        <w:jc w:val="both"/>
      </w:pPr>
    </w:p>
    <w:p w14:paraId="6383C06D" w14:textId="77777777" w:rsidR="000C695F" w:rsidRPr="00A369B9" w:rsidRDefault="00A369B9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  <w:rPr>
          <w:b/>
        </w:rPr>
      </w:pPr>
      <w:r w:rsidRPr="00A369B9">
        <w:rPr>
          <w:b/>
          <w:color w:val="000000"/>
          <w:lang w:eastAsia="ru-RU" w:bidi="ru-RU"/>
        </w:rPr>
        <w:t>П</w:t>
      </w:r>
      <w:r w:rsidR="000C695F" w:rsidRPr="00A369B9">
        <w:rPr>
          <w:b/>
          <w:color w:val="000000"/>
          <w:lang w:eastAsia="ru-RU" w:bidi="ru-RU"/>
        </w:rPr>
        <w:t xml:space="preserve">роверить свои знания с использованием тестового </w:t>
      </w:r>
      <w:r w:rsidR="000C695F" w:rsidRPr="00A369B9">
        <w:rPr>
          <w:b/>
          <w:color w:val="000000"/>
          <w:lang w:eastAsia="ru-RU" w:bidi="ru-RU"/>
        </w:rPr>
        <w:lastRenderedPageBreak/>
        <w:t xml:space="preserve">контроля </w:t>
      </w:r>
    </w:p>
    <w:p w14:paraId="507A114E" w14:textId="77777777" w:rsidR="00515B78" w:rsidRPr="00D03B5A" w:rsidRDefault="00515B78" w:rsidP="00515B78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3B5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Тестовые задания закрытой формы (ТЗ ЗФ)</w:t>
      </w:r>
    </w:p>
    <w:p w14:paraId="75F6B2E7" w14:textId="77777777" w:rsidR="00515B78" w:rsidRPr="00D03B5A" w:rsidRDefault="00515B78" w:rsidP="00515B78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3B5A">
        <w:rPr>
          <w:rFonts w:ascii="Times New Roman" w:eastAsia="Times New Roman" w:hAnsi="Times New Roman" w:cs="Times New Roman"/>
          <w:color w:val="auto"/>
          <w:sz w:val="28"/>
          <w:szCs w:val="28"/>
        </w:rPr>
        <w:t>Инструкция</w:t>
      </w:r>
      <w:r w:rsidRPr="00D03B5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 w:rsidRPr="00D03B5A">
        <w:rPr>
          <w:rFonts w:ascii="Times New Roman" w:eastAsia="Times New Roman" w:hAnsi="Times New Roman" w:cs="Times New Roman"/>
          <w:color w:val="auto"/>
          <w:sz w:val="28"/>
          <w:szCs w:val="28"/>
        </w:rPr>
        <w:t>выберите один наиболее правильный ответ.</w:t>
      </w:r>
    </w:p>
    <w:p w14:paraId="143A3265" w14:textId="0265C136" w:rsidR="00F45EDF" w:rsidRDefault="00515B78" w:rsidP="00F45EDF">
      <w:pPr>
        <w:pStyle w:val="a9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D03B5A">
        <w:rPr>
          <w:szCs w:val="28"/>
        </w:rPr>
        <w:t>1</w:t>
      </w:r>
      <w:r w:rsidR="00D03B5A" w:rsidRPr="00D03B5A">
        <w:rPr>
          <w:rFonts w:ascii="Times New Roman" w:hAnsi="Times New Roman" w:cs="Times New Roman"/>
          <w:sz w:val="28"/>
          <w:szCs w:val="28"/>
        </w:rPr>
        <w:t xml:space="preserve">. </w:t>
      </w:r>
      <w:r w:rsidR="00F45EDF" w:rsidRPr="00882E2D">
        <w:rPr>
          <w:rFonts w:ascii="Times New Roman" w:hAnsi="Times New Roman" w:cs="Times New Roman"/>
          <w:sz w:val="28"/>
          <w:szCs w:val="28"/>
        </w:rPr>
        <w:t xml:space="preserve">ГЕМОДИНАМИЧЕСКИЕ НАРУШЕНИЯ ПРИ ОСТРОМ </w:t>
      </w:r>
      <w:r w:rsidR="000923FA">
        <w:rPr>
          <w:rFonts w:ascii="Times New Roman" w:hAnsi="Times New Roman" w:cs="Times New Roman"/>
          <w:sz w:val="28"/>
          <w:szCs w:val="28"/>
        </w:rPr>
        <w:t xml:space="preserve">   </w:t>
      </w:r>
      <w:r w:rsidR="00F45EDF" w:rsidRPr="00882E2D">
        <w:rPr>
          <w:rFonts w:ascii="Times New Roman" w:hAnsi="Times New Roman" w:cs="Times New Roman"/>
          <w:sz w:val="28"/>
          <w:szCs w:val="28"/>
        </w:rPr>
        <w:t>ГЛОМЕРУЛОНЕФРИТЕ ОБУСЛОВЛЕНЫ</w:t>
      </w:r>
      <w:r w:rsidR="00CE77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7700">
        <w:rPr>
          <w:rFonts w:ascii="Times New Roman" w:hAnsi="Times New Roman" w:cs="Times New Roman"/>
          <w:sz w:val="28"/>
          <w:szCs w:val="28"/>
        </w:rPr>
        <w:t>(</w:t>
      </w:r>
      <w:r w:rsidR="00F3200C">
        <w:rPr>
          <w:rFonts w:ascii="Times New Roman" w:hAnsi="Times New Roman" w:cs="Times New Roman"/>
          <w:sz w:val="28"/>
          <w:szCs w:val="28"/>
        </w:rPr>
        <w:t xml:space="preserve"> ПК</w:t>
      </w:r>
      <w:proofErr w:type="gramEnd"/>
      <w:r w:rsidR="00F3200C">
        <w:rPr>
          <w:rFonts w:ascii="Times New Roman" w:hAnsi="Times New Roman" w:cs="Times New Roman"/>
          <w:sz w:val="28"/>
          <w:szCs w:val="28"/>
        </w:rPr>
        <w:t>-</w:t>
      </w:r>
      <w:r w:rsidR="00F45EDF" w:rsidRPr="00882E2D">
        <w:rPr>
          <w:rFonts w:ascii="Times New Roman" w:hAnsi="Times New Roman" w:cs="Times New Roman"/>
          <w:sz w:val="28"/>
          <w:szCs w:val="28"/>
        </w:rPr>
        <w:t xml:space="preserve"> 5)</w:t>
      </w:r>
    </w:p>
    <w:p w14:paraId="17AC0484" w14:textId="77777777" w:rsidR="00F45EDF" w:rsidRPr="00F45EDF" w:rsidRDefault="00F45EDF" w:rsidP="00F45ED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3B5A" w:rsidRPr="00F45ED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45EDF">
        <w:rPr>
          <w:rFonts w:ascii="Times New Roman" w:hAnsi="Times New Roman" w:cs="Times New Roman"/>
          <w:sz w:val="28"/>
          <w:szCs w:val="28"/>
        </w:rPr>
        <w:t>гиперволемией</w:t>
      </w:r>
      <w:proofErr w:type="spellEnd"/>
      <w:r w:rsidRPr="00F45EDF">
        <w:rPr>
          <w:rFonts w:ascii="Times New Roman" w:hAnsi="Times New Roman" w:cs="Times New Roman"/>
          <w:sz w:val="28"/>
          <w:szCs w:val="28"/>
        </w:rPr>
        <w:t xml:space="preserve">, задержкой натрия и воды </w:t>
      </w:r>
    </w:p>
    <w:p w14:paraId="3D35FBCB" w14:textId="77777777" w:rsidR="00D03B5A" w:rsidRPr="00F45EDF" w:rsidRDefault="00F45EDF" w:rsidP="00F45EDF">
      <w:pPr>
        <w:pStyle w:val="a9"/>
        <w:rPr>
          <w:rFonts w:ascii="Times New Roman" w:hAnsi="Times New Roman" w:cs="Times New Roman"/>
          <w:sz w:val="28"/>
          <w:szCs w:val="28"/>
        </w:rPr>
      </w:pPr>
      <w:r w:rsidRPr="00F45ED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B5A" w:rsidRPr="00F45EDF">
        <w:rPr>
          <w:rFonts w:ascii="Times New Roman" w:hAnsi="Times New Roman" w:cs="Times New Roman"/>
          <w:sz w:val="28"/>
          <w:szCs w:val="28"/>
        </w:rPr>
        <w:t xml:space="preserve">2) </w:t>
      </w:r>
      <w:r w:rsidRPr="00F45EDF">
        <w:rPr>
          <w:rFonts w:ascii="Times New Roman" w:hAnsi="Times New Roman" w:cs="Times New Roman"/>
          <w:sz w:val="28"/>
          <w:szCs w:val="28"/>
        </w:rPr>
        <w:t xml:space="preserve">повышением уровня </w:t>
      </w:r>
      <w:proofErr w:type="spellStart"/>
      <w:r w:rsidRPr="00F45EDF">
        <w:rPr>
          <w:rFonts w:ascii="Times New Roman" w:hAnsi="Times New Roman" w:cs="Times New Roman"/>
          <w:sz w:val="28"/>
          <w:szCs w:val="28"/>
        </w:rPr>
        <w:t>брадикинина</w:t>
      </w:r>
      <w:proofErr w:type="spellEnd"/>
    </w:p>
    <w:p w14:paraId="5B096B4B" w14:textId="77777777" w:rsidR="00D03B5A" w:rsidRPr="00F45EDF" w:rsidRDefault="00D03B5A" w:rsidP="00D03B5A">
      <w:pPr>
        <w:pStyle w:val="33"/>
        <w:ind w:left="567" w:firstLine="0"/>
        <w:rPr>
          <w:color w:val="000000"/>
          <w:sz w:val="28"/>
          <w:szCs w:val="28"/>
        </w:rPr>
      </w:pPr>
      <w:r w:rsidRPr="00F45EDF">
        <w:rPr>
          <w:color w:val="000000"/>
          <w:sz w:val="28"/>
          <w:szCs w:val="28"/>
        </w:rPr>
        <w:t xml:space="preserve">3) </w:t>
      </w:r>
      <w:r w:rsidR="00F45EDF" w:rsidRPr="00F45EDF">
        <w:rPr>
          <w:sz w:val="28"/>
          <w:szCs w:val="28"/>
        </w:rPr>
        <w:t>повышением концентрации простагландинов</w:t>
      </w:r>
    </w:p>
    <w:p w14:paraId="13660034" w14:textId="77777777" w:rsidR="00D03B5A" w:rsidRPr="00F45EDF" w:rsidRDefault="00D03B5A" w:rsidP="00D03B5A">
      <w:pPr>
        <w:pStyle w:val="33"/>
        <w:ind w:left="567" w:firstLine="0"/>
        <w:rPr>
          <w:color w:val="000000"/>
          <w:sz w:val="28"/>
          <w:szCs w:val="28"/>
        </w:rPr>
      </w:pPr>
      <w:r w:rsidRPr="00F45EDF">
        <w:rPr>
          <w:color w:val="000000"/>
          <w:sz w:val="28"/>
          <w:szCs w:val="28"/>
        </w:rPr>
        <w:t xml:space="preserve">4) </w:t>
      </w:r>
      <w:r w:rsidR="00F45EDF" w:rsidRPr="00F45EDF">
        <w:rPr>
          <w:sz w:val="28"/>
          <w:szCs w:val="28"/>
        </w:rPr>
        <w:t>дилатацией сосудов</w:t>
      </w:r>
    </w:p>
    <w:p w14:paraId="4B228A34" w14:textId="77777777" w:rsidR="00D03B5A" w:rsidRPr="00D03B5A" w:rsidRDefault="00D03B5A" w:rsidP="00D03B5A">
      <w:pPr>
        <w:pStyle w:val="11"/>
        <w:tabs>
          <w:tab w:val="left" w:pos="435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03B5A">
        <w:rPr>
          <w:rFonts w:ascii="Times New Roman" w:hAnsi="Times New Roman"/>
          <w:sz w:val="28"/>
          <w:szCs w:val="28"/>
        </w:rPr>
        <w:t xml:space="preserve">Эталон ответа: </w:t>
      </w:r>
      <w:r w:rsidR="000923FA">
        <w:rPr>
          <w:rFonts w:ascii="Times New Roman" w:hAnsi="Times New Roman"/>
          <w:sz w:val="28"/>
          <w:szCs w:val="28"/>
        </w:rPr>
        <w:t>1</w:t>
      </w:r>
    </w:p>
    <w:p w14:paraId="071CD964" w14:textId="0832F19F" w:rsidR="00D03B5A" w:rsidRPr="00D03B5A" w:rsidRDefault="00D03B5A" w:rsidP="00D03B5A">
      <w:pPr>
        <w:pStyle w:val="a9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2. </w:t>
      </w:r>
      <w:r w:rsidR="00F3200C" w:rsidRPr="00882E2D">
        <w:rPr>
          <w:rFonts w:ascii="Times New Roman" w:hAnsi="Times New Roman" w:cs="Times New Roman"/>
          <w:sz w:val="28"/>
          <w:szCs w:val="28"/>
        </w:rPr>
        <w:t>У 35 -ЛЕТНЕГО БОЛЬНОГО НА СЛЕДУЮЩИЙ ДЕНЬ ПОСЛЕ ПЕРЕНЕСЁННОЙ АНГИНЫ ПОЯВИЛИСЬ ОТЁКИ, МАКРОГЕМАТУРИЯ, ПОВЫСИЛОСЬ АД. НАИБОЛЕЕ ВЕРОЯТНЫЙ ДИАГНОЗ</w:t>
      </w:r>
      <w:r w:rsidR="00F3200C">
        <w:rPr>
          <w:rFonts w:ascii="Times New Roman" w:hAnsi="Times New Roman" w:cs="Times New Roman"/>
          <w:sz w:val="28"/>
          <w:szCs w:val="28"/>
        </w:rPr>
        <w:t xml:space="preserve"> </w:t>
      </w:r>
      <w:r w:rsidR="00F3200C" w:rsidRPr="00882E2D">
        <w:rPr>
          <w:rFonts w:ascii="Times New Roman" w:hAnsi="Times New Roman" w:cs="Times New Roman"/>
          <w:sz w:val="28"/>
          <w:szCs w:val="28"/>
        </w:rPr>
        <w:t>(</w:t>
      </w:r>
      <w:r w:rsidR="0040405B">
        <w:rPr>
          <w:rFonts w:ascii="Times New Roman" w:hAnsi="Times New Roman" w:cs="Times New Roman"/>
          <w:sz w:val="28"/>
          <w:szCs w:val="28"/>
        </w:rPr>
        <w:t>ПК-13</w:t>
      </w:r>
      <w:r w:rsidR="00F3200C" w:rsidRPr="00882E2D">
        <w:rPr>
          <w:rFonts w:ascii="Times New Roman" w:hAnsi="Times New Roman" w:cs="Times New Roman"/>
          <w:sz w:val="28"/>
          <w:szCs w:val="28"/>
        </w:rPr>
        <w:t xml:space="preserve">, </w:t>
      </w:r>
      <w:r w:rsidR="00CE7700">
        <w:rPr>
          <w:rFonts w:ascii="Times New Roman" w:hAnsi="Times New Roman" w:cs="Times New Roman"/>
          <w:sz w:val="28"/>
          <w:szCs w:val="28"/>
        </w:rPr>
        <w:t xml:space="preserve">ОПК-5, </w:t>
      </w:r>
      <w:r w:rsidR="0040405B">
        <w:rPr>
          <w:rFonts w:ascii="Times New Roman" w:hAnsi="Times New Roman" w:cs="Times New Roman"/>
          <w:sz w:val="28"/>
          <w:szCs w:val="28"/>
        </w:rPr>
        <w:t>ПК-14</w:t>
      </w:r>
      <w:r w:rsidR="00F3200C" w:rsidRPr="00882E2D">
        <w:rPr>
          <w:rFonts w:ascii="Times New Roman" w:hAnsi="Times New Roman" w:cs="Times New Roman"/>
          <w:sz w:val="28"/>
          <w:szCs w:val="28"/>
        </w:rPr>
        <w:t>)</w:t>
      </w:r>
    </w:p>
    <w:p w14:paraId="78CC8566" w14:textId="77777777" w:rsidR="00F3200C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1) </w:t>
      </w:r>
      <w:r w:rsidR="00F3200C" w:rsidRPr="00882E2D">
        <w:rPr>
          <w:rFonts w:ascii="Times New Roman" w:hAnsi="Times New Roman" w:cs="Times New Roman"/>
          <w:sz w:val="28"/>
          <w:szCs w:val="28"/>
        </w:rPr>
        <w:t>острый гломерулонефрит</w:t>
      </w:r>
      <w:r w:rsidR="00F3200C" w:rsidRPr="00D03B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26A379" w14:textId="77777777" w:rsidR="00F3200C" w:rsidRDefault="00D03B5A" w:rsidP="00F3200C">
      <w:pPr>
        <w:ind w:left="567"/>
        <w:rPr>
          <w:rFonts w:ascii="Times New Roman" w:hAnsi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2) </w:t>
      </w:r>
      <w:r w:rsidR="00F3200C" w:rsidRPr="00882E2D">
        <w:rPr>
          <w:rFonts w:ascii="Times New Roman" w:hAnsi="Times New Roman" w:cs="Times New Roman"/>
          <w:sz w:val="28"/>
          <w:szCs w:val="28"/>
        </w:rPr>
        <w:t>острый пиелонефрит</w:t>
      </w:r>
      <w:r w:rsidR="00F3200C" w:rsidRPr="00D03B5A">
        <w:rPr>
          <w:rFonts w:ascii="Times New Roman" w:hAnsi="Times New Roman"/>
          <w:sz w:val="28"/>
          <w:szCs w:val="28"/>
        </w:rPr>
        <w:t xml:space="preserve"> </w:t>
      </w:r>
    </w:p>
    <w:p w14:paraId="3A5A37E4" w14:textId="77777777" w:rsidR="00F3200C" w:rsidRDefault="00D03B5A" w:rsidP="00F3200C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="00F3200C" w:rsidRPr="00882E2D">
        <w:rPr>
          <w:rFonts w:ascii="Times New Roman" w:hAnsi="Times New Roman" w:cs="Times New Roman"/>
          <w:sz w:val="28"/>
          <w:szCs w:val="28"/>
        </w:rPr>
        <w:t>апостематозный</w:t>
      </w:r>
      <w:proofErr w:type="spellEnd"/>
      <w:r w:rsidR="00F3200C" w:rsidRPr="00882E2D">
        <w:rPr>
          <w:rFonts w:ascii="Times New Roman" w:hAnsi="Times New Roman" w:cs="Times New Roman"/>
          <w:sz w:val="28"/>
          <w:szCs w:val="28"/>
        </w:rPr>
        <w:t xml:space="preserve"> нефрит</w:t>
      </w:r>
    </w:p>
    <w:p w14:paraId="321F04FD" w14:textId="77777777" w:rsidR="00F3200C" w:rsidRDefault="00F3200C" w:rsidP="00F3200C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амилоидоз почек</w:t>
      </w:r>
      <w:r w:rsidRPr="00D03B5A">
        <w:rPr>
          <w:rFonts w:ascii="Times New Roman" w:hAnsi="Times New Roman"/>
          <w:sz w:val="28"/>
          <w:szCs w:val="28"/>
        </w:rPr>
        <w:t xml:space="preserve"> </w:t>
      </w:r>
    </w:p>
    <w:p w14:paraId="6B0F2B9C" w14:textId="77777777" w:rsidR="00D03B5A" w:rsidRPr="00D03B5A" w:rsidRDefault="00F3200C" w:rsidP="00F3200C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D03B5A" w:rsidRPr="00D03B5A">
        <w:rPr>
          <w:rFonts w:ascii="Times New Roman" w:hAnsi="Times New Roman"/>
          <w:sz w:val="28"/>
          <w:szCs w:val="28"/>
        </w:rPr>
        <w:t>Эталон ответа:1</w:t>
      </w:r>
    </w:p>
    <w:p w14:paraId="4008E75F" w14:textId="77777777" w:rsidR="00F3200C" w:rsidRDefault="00F3200C" w:rsidP="00D03B5A">
      <w:pPr>
        <w:rPr>
          <w:rFonts w:ascii="Times New Roman" w:hAnsi="Times New Roman" w:cs="Times New Roman"/>
          <w:sz w:val="28"/>
          <w:szCs w:val="28"/>
        </w:rPr>
      </w:pPr>
    </w:p>
    <w:p w14:paraId="30A11056" w14:textId="77777777" w:rsidR="00D03B5A" w:rsidRPr="00D03B5A" w:rsidRDefault="00D03B5A" w:rsidP="00D03B5A">
      <w:pPr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3. </w:t>
      </w:r>
      <w:r w:rsidR="00F3200C" w:rsidRPr="00882E2D">
        <w:rPr>
          <w:rFonts w:ascii="Times New Roman" w:hAnsi="Times New Roman" w:cs="Times New Roman"/>
          <w:sz w:val="28"/>
          <w:szCs w:val="28"/>
        </w:rPr>
        <w:t>ПРОТИВОПОКАЗАНИЕМ ДЛЯ НАЗНАЧЕНИЯ ИНГИБИТОРОВ АПФ ЯВЛЯЕТСЯ (</w:t>
      </w:r>
      <w:r w:rsidR="003009C5">
        <w:rPr>
          <w:rFonts w:ascii="Times New Roman" w:hAnsi="Times New Roman" w:cs="Times New Roman"/>
          <w:sz w:val="28"/>
          <w:szCs w:val="28"/>
        </w:rPr>
        <w:t>ОПК-</w:t>
      </w:r>
      <w:r w:rsidR="00CE7700">
        <w:rPr>
          <w:rFonts w:ascii="Times New Roman" w:hAnsi="Times New Roman" w:cs="Times New Roman"/>
          <w:sz w:val="28"/>
          <w:szCs w:val="28"/>
        </w:rPr>
        <w:t>5</w:t>
      </w:r>
      <w:r w:rsidR="003009C5">
        <w:rPr>
          <w:rFonts w:ascii="Times New Roman" w:hAnsi="Times New Roman" w:cs="Times New Roman"/>
          <w:sz w:val="28"/>
          <w:szCs w:val="28"/>
        </w:rPr>
        <w:t xml:space="preserve">, </w:t>
      </w:r>
      <w:r w:rsidR="00F3200C" w:rsidRPr="00882E2D">
        <w:rPr>
          <w:rFonts w:ascii="Times New Roman" w:hAnsi="Times New Roman" w:cs="Times New Roman"/>
          <w:sz w:val="28"/>
          <w:szCs w:val="28"/>
        </w:rPr>
        <w:t>ПК- 6,</w:t>
      </w:r>
      <w:r w:rsidR="00CE7700">
        <w:rPr>
          <w:rFonts w:ascii="Times New Roman" w:hAnsi="Times New Roman" w:cs="Times New Roman"/>
          <w:sz w:val="28"/>
          <w:szCs w:val="28"/>
        </w:rPr>
        <w:t xml:space="preserve"> ОПК-7</w:t>
      </w:r>
      <w:r w:rsidR="00F3200C" w:rsidRPr="00882E2D">
        <w:rPr>
          <w:rFonts w:ascii="Times New Roman" w:hAnsi="Times New Roman" w:cs="Times New Roman"/>
          <w:sz w:val="28"/>
          <w:szCs w:val="28"/>
        </w:rPr>
        <w:t>)</w:t>
      </w:r>
      <w:r w:rsidR="00F3200C">
        <w:rPr>
          <w:rFonts w:ascii="Times New Roman" w:hAnsi="Times New Roman" w:cs="Times New Roman"/>
          <w:sz w:val="28"/>
          <w:szCs w:val="28"/>
        </w:rPr>
        <w:t>:</w:t>
      </w:r>
    </w:p>
    <w:p w14:paraId="2DFC9181" w14:textId="77777777" w:rsidR="00F3200C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1) </w:t>
      </w:r>
      <w:r w:rsidR="00F3200C" w:rsidRPr="00882E2D">
        <w:rPr>
          <w:rFonts w:ascii="Times New Roman" w:hAnsi="Times New Roman" w:cs="Times New Roman"/>
          <w:sz w:val="28"/>
          <w:szCs w:val="28"/>
        </w:rPr>
        <w:t>пожилой возраст</w:t>
      </w:r>
      <w:r w:rsidR="00F3200C" w:rsidRPr="00D03B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66C8AC" w14:textId="77777777"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2) </w:t>
      </w:r>
      <w:r w:rsidR="00F3200C" w:rsidRPr="00882E2D">
        <w:rPr>
          <w:rFonts w:ascii="Times New Roman" w:hAnsi="Times New Roman" w:cs="Times New Roman"/>
          <w:sz w:val="28"/>
          <w:szCs w:val="28"/>
        </w:rPr>
        <w:t>выраженная сердечная недостаточность</w:t>
      </w:r>
    </w:p>
    <w:p w14:paraId="7B2D3AE8" w14:textId="77777777"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3) </w:t>
      </w:r>
      <w:r w:rsidR="00F3200C" w:rsidRPr="00882E2D">
        <w:rPr>
          <w:rFonts w:ascii="Times New Roman" w:hAnsi="Times New Roman" w:cs="Times New Roman"/>
          <w:sz w:val="28"/>
          <w:szCs w:val="28"/>
        </w:rPr>
        <w:t>двусторонний стеноз почечных артерий</w:t>
      </w:r>
    </w:p>
    <w:p w14:paraId="1139E0FA" w14:textId="77777777"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F3200C" w:rsidRPr="00882E2D">
        <w:rPr>
          <w:rFonts w:ascii="Times New Roman" w:hAnsi="Times New Roman" w:cs="Times New Roman"/>
          <w:sz w:val="28"/>
          <w:szCs w:val="28"/>
        </w:rPr>
        <w:t>гипокалиемия</w:t>
      </w:r>
      <w:proofErr w:type="spellEnd"/>
    </w:p>
    <w:p w14:paraId="747892AF" w14:textId="77777777" w:rsidR="00D03B5A" w:rsidRPr="00D03B5A" w:rsidRDefault="00D03B5A" w:rsidP="00D03B5A">
      <w:pPr>
        <w:pStyle w:val="11"/>
        <w:tabs>
          <w:tab w:val="left" w:pos="284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03B5A">
        <w:rPr>
          <w:rFonts w:ascii="Times New Roman" w:hAnsi="Times New Roman"/>
          <w:sz w:val="28"/>
          <w:szCs w:val="28"/>
        </w:rPr>
        <w:t xml:space="preserve">Эталон ответа: </w:t>
      </w:r>
      <w:r w:rsidR="00F3200C">
        <w:rPr>
          <w:rFonts w:ascii="Times New Roman" w:hAnsi="Times New Roman"/>
          <w:sz w:val="28"/>
          <w:szCs w:val="28"/>
        </w:rPr>
        <w:t>3</w:t>
      </w:r>
    </w:p>
    <w:p w14:paraId="50A048CC" w14:textId="3DFDDD95" w:rsidR="00D03B5A" w:rsidRPr="00D03B5A" w:rsidRDefault="00D03B5A" w:rsidP="00D03B5A">
      <w:pPr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4. </w:t>
      </w:r>
      <w:r w:rsidR="003009C5" w:rsidRPr="00882E2D">
        <w:rPr>
          <w:rFonts w:ascii="Times New Roman" w:hAnsi="Times New Roman" w:cs="Times New Roman"/>
          <w:caps/>
          <w:sz w:val="28"/>
          <w:szCs w:val="28"/>
        </w:rPr>
        <w:t xml:space="preserve">В клинической классификации гломерулонефрита понятию «смешанная форма» соответствует сочетание </w:t>
      </w:r>
      <w:r w:rsidR="00CE6CC7">
        <w:rPr>
          <w:rFonts w:ascii="Times New Roman" w:hAnsi="Times New Roman" w:cs="Times New Roman"/>
          <w:sz w:val="28"/>
          <w:szCs w:val="28"/>
        </w:rPr>
        <w:t>(</w:t>
      </w:r>
      <w:r w:rsidR="0040405B">
        <w:rPr>
          <w:rFonts w:ascii="Times New Roman" w:hAnsi="Times New Roman" w:cs="Times New Roman"/>
          <w:sz w:val="28"/>
          <w:szCs w:val="28"/>
        </w:rPr>
        <w:t>ПК-13</w:t>
      </w:r>
      <w:r w:rsidR="00CE6CC7">
        <w:rPr>
          <w:rFonts w:ascii="Times New Roman" w:hAnsi="Times New Roman" w:cs="Times New Roman"/>
          <w:sz w:val="28"/>
          <w:szCs w:val="28"/>
        </w:rPr>
        <w:t>)</w:t>
      </w:r>
    </w:p>
    <w:p w14:paraId="30159273" w14:textId="77777777"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1) </w:t>
      </w:r>
      <w:r w:rsidR="009F35F4" w:rsidRPr="00882E2D">
        <w:rPr>
          <w:rFonts w:ascii="Times New Roman" w:hAnsi="Times New Roman" w:cs="Times New Roman"/>
          <w:sz w:val="28"/>
          <w:szCs w:val="28"/>
        </w:rPr>
        <w:t>гематурии и отеков</w:t>
      </w:r>
    </w:p>
    <w:p w14:paraId="46A02589" w14:textId="77777777"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2) </w:t>
      </w:r>
      <w:r w:rsidR="009F35F4" w:rsidRPr="00882E2D">
        <w:rPr>
          <w:rFonts w:ascii="Times New Roman" w:hAnsi="Times New Roman" w:cs="Times New Roman"/>
          <w:sz w:val="28"/>
          <w:szCs w:val="28"/>
        </w:rPr>
        <w:t>гипертензии и нефротического синдрома</w:t>
      </w:r>
    </w:p>
    <w:p w14:paraId="08CCD7DB" w14:textId="77777777"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3) </w:t>
      </w:r>
      <w:r w:rsidR="009F35F4" w:rsidRPr="00882E2D">
        <w:rPr>
          <w:rFonts w:ascii="Times New Roman" w:hAnsi="Times New Roman" w:cs="Times New Roman"/>
          <w:sz w:val="28"/>
          <w:szCs w:val="28"/>
        </w:rPr>
        <w:t>гематурии и артериальной гипертензии</w:t>
      </w:r>
    </w:p>
    <w:p w14:paraId="3581B34B" w14:textId="77777777"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4) </w:t>
      </w:r>
      <w:r w:rsidR="009F35F4" w:rsidRPr="00882E2D">
        <w:rPr>
          <w:rFonts w:ascii="Times New Roman" w:hAnsi="Times New Roman" w:cs="Times New Roman"/>
          <w:sz w:val="28"/>
          <w:szCs w:val="28"/>
        </w:rPr>
        <w:t>нефротического синдрома и гематурии</w:t>
      </w:r>
    </w:p>
    <w:p w14:paraId="4BC809B4" w14:textId="77777777" w:rsidR="00D03B5A" w:rsidRPr="00D03B5A" w:rsidRDefault="00D03B5A" w:rsidP="00D03B5A">
      <w:pPr>
        <w:pStyle w:val="11"/>
        <w:tabs>
          <w:tab w:val="left" w:pos="284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03B5A">
        <w:rPr>
          <w:rFonts w:ascii="Times New Roman" w:hAnsi="Times New Roman"/>
          <w:sz w:val="28"/>
          <w:szCs w:val="28"/>
        </w:rPr>
        <w:t xml:space="preserve">Эталон ответа: </w:t>
      </w:r>
      <w:r w:rsidR="009F35F4">
        <w:rPr>
          <w:rFonts w:ascii="Times New Roman" w:hAnsi="Times New Roman"/>
          <w:sz w:val="28"/>
          <w:szCs w:val="28"/>
        </w:rPr>
        <w:t>2</w:t>
      </w:r>
    </w:p>
    <w:p w14:paraId="542926D7" w14:textId="2BBB32EA" w:rsidR="00377E40" w:rsidRPr="00D03B5A" w:rsidRDefault="00D03B5A" w:rsidP="00377E40">
      <w:pPr>
        <w:pStyle w:val="a8"/>
        <w:tabs>
          <w:tab w:val="left" w:pos="930"/>
        </w:tabs>
        <w:spacing w:after="20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5. </w:t>
      </w:r>
      <w:r w:rsidR="00CE7700" w:rsidRPr="00CE7700">
        <w:rPr>
          <w:rFonts w:ascii="Times New Roman" w:hAnsi="Times New Roman" w:cs="Times New Roman"/>
          <w:sz w:val="28"/>
          <w:szCs w:val="28"/>
        </w:rPr>
        <w:t>КЛИНИЧЕСКИМИ ПРОЯВЛЕНИЯМИ «FACIES NEFRITICA» ЯВЛЯЮТСЯ (</w:t>
      </w:r>
      <w:r w:rsidR="0040405B">
        <w:rPr>
          <w:rFonts w:ascii="Times New Roman" w:hAnsi="Times New Roman" w:cs="Times New Roman"/>
          <w:sz w:val="28"/>
          <w:szCs w:val="28"/>
        </w:rPr>
        <w:t>ПК-13</w:t>
      </w:r>
      <w:r w:rsidR="00CE7700" w:rsidRPr="00CE7700">
        <w:rPr>
          <w:rFonts w:ascii="Times New Roman" w:hAnsi="Times New Roman" w:cs="Times New Roman"/>
          <w:sz w:val="28"/>
          <w:szCs w:val="28"/>
        </w:rPr>
        <w:t xml:space="preserve">, </w:t>
      </w:r>
      <w:r w:rsidR="00CE7700">
        <w:rPr>
          <w:rFonts w:ascii="Times New Roman" w:hAnsi="Times New Roman" w:cs="Times New Roman"/>
          <w:sz w:val="28"/>
          <w:szCs w:val="28"/>
        </w:rPr>
        <w:t xml:space="preserve">ОПК-5, </w:t>
      </w:r>
      <w:r w:rsidR="0040405B">
        <w:rPr>
          <w:rFonts w:ascii="Times New Roman" w:hAnsi="Times New Roman" w:cs="Times New Roman"/>
          <w:sz w:val="28"/>
          <w:szCs w:val="28"/>
        </w:rPr>
        <w:t>ПК-14</w:t>
      </w:r>
      <w:r w:rsidR="00CE7700" w:rsidRPr="00CE7700">
        <w:rPr>
          <w:rFonts w:ascii="Times New Roman" w:hAnsi="Times New Roman" w:cs="Times New Roman"/>
          <w:sz w:val="28"/>
          <w:szCs w:val="28"/>
        </w:rPr>
        <w:t>)</w:t>
      </w:r>
      <w:r w:rsidR="00377E40" w:rsidRPr="00CE7700">
        <w:rPr>
          <w:rFonts w:ascii="Times New Roman" w:hAnsi="Times New Roman" w:cs="Times New Roman"/>
          <w:sz w:val="28"/>
          <w:szCs w:val="28"/>
        </w:rPr>
        <w:t>:</w:t>
      </w:r>
    </w:p>
    <w:p w14:paraId="49C3E7E3" w14:textId="77777777" w:rsidR="00D03B5A" w:rsidRPr="00D03B5A" w:rsidRDefault="00D03B5A" w:rsidP="00D03B5A">
      <w:pPr>
        <w:pStyle w:val="a8"/>
        <w:tabs>
          <w:tab w:val="left" w:pos="930"/>
        </w:tabs>
        <w:spacing w:after="200"/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7BA3CAE0" w14:textId="77777777" w:rsidR="00D03B5A" w:rsidRPr="00D03B5A" w:rsidRDefault="00D03B5A" w:rsidP="00D03B5A">
      <w:pPr>
        <w:pStyle w:val="a8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1) </w:t>
      </w:r>
      <w:r w:rsidR="00CE7700" w:rsidRPr="00882E2D">
        <w:rPr>
          <w:rFonts w:ascii="Times New Roman" w:hAnsi="Times New Roman" w:cs="Times New Roman"/>
          <w:sz w:val="28"/>
          <w:szCs w:val="28"/>
        </w:rPr>
        <w:t>отеки на лице и цианоз кожи</w:t>
      </w:r>
    </w:p>
    <w:p w14:paraId="55AAE44A" w14:textId="77777777" w:rsidR="00D03B5A" w:rsidRPr="00D03B5A" w:rsidRDefault="00D03B5A" w:rsidP="00D03B5A">
      <w:pPr>
        <w:pStyle w:val="a8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2) </w:t>
      </w:r>
      <w:r w:rsidR="00CE7700" w:rsidRPr="00882E2D">
        <w:rPr>
          <w:rFonts w:ascii="Times New Roman" w:hAnsi="Times New Roman" w:cs="Times New Roman"/>
          <w:sz w:val="28"/>
          <w:szCs w:val="28"/>
        </w:rPr>
        <w:t>отеки на лице и желтушность кожи</w:t>
      </w:r>
    </w:p>
    <w:p w14:paraId="1804E0E6" w14:textId="77777777" w:rsidR="00CE7700" w:rsidRDefault="00D03B5A" w:rsidP="00D03B5A">
      <w:pPr>
        <w:pStyle w:val="a8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CE7700" w:rsidRPr="00882E2D">
        <w:rPr>
          <w:rFonts w:ascii="Times New Roman" w:hAnsi="Times New Roman" w:cs="Times New Roman"/>
          <w:sz w:val="28"/>
          <w:szCs w:val="28"/>
        </w:rPr>
        <w:t>отеки на лице и бледность кожи</w:t>
      </w:r>
      <w:r w:rsidR="00CE7700" w:rsidRPr="00D03B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348E41" w14:textId="77777777" w:rsidR="00D03B5A" w:rsidRPr="00D03B5A" w:rsidRDefault="00D03B5A" w:rsidP="00D03B5A">
      <w:pPr>
        <w:pStyle w:val="a8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4) </w:t>
      </w:r>
      <w:r w:rsidR="00CE7700" w:rsidRPr="00882E2D">
        <w:rPr>
          <w:rFonts w:ascii="Times New Roman" w:hAnsi="Times New Roman" w:cs="Times New Roman"/>
          <w:sz w:val="28"/>
          <w:szCs w:val="28"/>
        </w:rPr>
        <w:t>отеки на лице и гиперемия кожи</w:t>
      </w:r>
    </w:p>
    <w:p w14:paraId="11421E05" w14:textId="77777777" w:rsidR="00D03B5A" w:rsidRPr="00D03B5A" w:rsidRDefault="00D03B5A" w:rsidP="00D03B5A">
      <w:pPr>
        <w:pStyle w:val="11"/>
        <w:tabs>
          <w:tab w:val="left" w:pos="284"/>
        </w:tabs>
        <w:spacing w:line="360" w:lineRule="auto"/>
        <w:rPr>
          <w:rFonts w:ascii="Times New Roman" w:hAnsi="Times New Roman"/>
          <w:sz w:val="28"/>
          <w:szCs w:val="28"/>
        </w:rPr>
      </w:pPr>
    </w:p>
    <w:p w14:paraId="30866774" w14:textId="77777777" w:rsidR="00D03B5A" w:rsidRPr="00D03B5A" w:rsidRDefault="00D03B5A" w:rsidP="00D03B5A">
      <w:pPr>
        <w:jc w:val="right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>Эталон ответа: 3</w:t>
      </w:r>
    </w:p>
    <w:p w14:paraId="2F3BAB7A" w14:textId="77777777" w:rsidR="000C695F" w:rsidRPr="00E03BEC" w:rsidRDefault="00A369B9" w:rsidP="00D03B5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03BEC">
        <w:rPr>
          <w:rFonts w:ascii="Times New Roman" w:hAnsi="Times New Roman" w:cs="Times New Roman"/>
          <w:sz w:val="28"/>
          <w:szCs w:val="28"/>
        </w:rPr>
        <w:t>В</w:t>
      </w:r>
      <w:r w:rsidR="000C695F" w:rsidRPr="00E03BEC">
        <w:rPr>
          <w:rFonts w:ascii="Times New Roman" w:hAnsi="Times New Roman" w:cs="Times New Roman"/>
          <w:sz w:val="28"/>
          <w:szCs w:val="28"/>
        </w:rPr>
        <w:t>ыполнить другие задания, предусмотренные рабочей програм</w:t>
      </w:r>
      <w:r w:rsidR="000C695F" w:rsidRPr="00E03BEC">
        <w:rPr>
          <w:rFonts w:ascii="Times New Roman" w:hAnsi="Times New Roman" w:cs="Times New Roman"/>
          <w:sz w:val="28"/>
          <w:szCs w:val="28"/>
        </w:rPr>
        <w:softHyphen/>
        <w:t>мой по дисциплине.</w:t>
      </w:r>
    </w:p>
    <w:p w14:paraId="1F2E3519" w14:textId="77777777" w:rsidR="00A369B9" w:rsidRPr="00A369B9" w:rsidRDefault="00A369B9" w:rsidP="00A369B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B9"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контактной </w:t>
      </w:r>
      <w:r w:rsidR="00954771">
        <w:rPr>
          <w:rFonts w:ascii="Times New Roman" w:hAnsi="Times New Roman" w:cs="Times New Roman"/>
          <w:b/>
          <w:sz w:val="28"/>
          <w:szCs w:val="28"/>
        </w:rPr>
        <w:t xml:space="preserve">практической </w:t>
      </w:r>
      <w:r w:rsidRPr="00A369B9">
        <w:rPr>
          <w:rFonts w:ascii="Times New Roman" w:hAnsi="Times New Roman" w:cs="Times New Roman"/>
          <w:b/>
          <w:sz w:val="28"/>
          <w:szCs w:val="28"/>
        </w:rPr>
        <w:t xml:space="preserve">работы обучающихся по указанной теме </w:t>
      </w:r>
    </w:p>
    <w:p w14:paraId="4AB7C863" w14:textId="77777777" w:rsidR="00A369B9" w:rsidRPr="00A369B9" w:rsidRDefault="00A369B9" w:rsidP="00A369B9">
      <w:pPr>
        <w:pStyle w:val="a8"/>
        <w:jc w:val="both"/>
        <w:rPr>
          <w:sz w:val="28"/>
          <w:szCs w:val="28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025"/>
        <w:gridCol w:w="4394"/>
      </w:tblGrid>
      <w:tr w:rsidR="00A369B9" w:rsidRPr="00A369B9" w14:paraId="5CF0D1C2" w14:textId="77777777" w:rsidTr="00A369B9">
        <w:tc>
          <w:tcPr>
            <w:tcW w:w="720" w:type="dxa"/>
          </w:tcPr>
          <w:p w14:paraId="078F62AC" w14:textId="77777777" w:rsidR="00A369B9" w:rsidRPr="009E72D5" w:rsidRDefault="00A369B9" w:rsidP="003A521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№ </w:t>
            </w:r>
          </w:p>
          <w:p w14:paraId="22C918C2" w14:textId="77777777" w:rsidR="00A369B9" w:rsidRPr="009E72D5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025" w:type="dxa"/>
          </w:tcPr>
          <w:p w14:paraId="17C78DC4" w14:textId="77777777" w:rsidR="00A369B9" w:rsidRPr="009E72D5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Содержание </w:t>
            </w:r>
          </w:p>
          <w:p w14:paraId="5D965006" w14:textId="77777777" w:rsidR="00A369B9" w:rsidRPr="009E72D5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контактной  самостоятельной</w:t>
            </w:r>
            <w:proofErr w:type="gramEnd"/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работы обучающихся </w:t>
            </w:r>
          </w:p>
        </w:tc>
        <w:tc>
          <w:tcPr>
            <w:tcW w:w="4394" w:type="dxa"/>
          </w:tcPr>
          <w:p w14:paraId="6A88DC61" w14:textId="77777777" w:rsidR="00A369B9" w:rsidRPr="009E72D5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Цель </w:t>
            </w:r>
          </w:p>
          <w:p w14:paraId="1F7B6C27" w14:textId="77777777" w:rsidR="00A369B9" w:rsidRPr="009E72D5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и характер </w:t>
            </w:r>
            <w:proofErr w:type="gramStart"/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деятельности  обучающихся</w:t>
            </w:r>
            <w:proofErr w:type="gramEnd"/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A369B9" w:rsidRPr="00A369B9" w14:paraId="1F2C4239" w14:textId="77777777" w:rsidTr="00A369B9">
        <w:tc>
          <w:tcPr>
            <w:tcW w:w="720" w:type="dxa"/>
          </w:tcPr>
          <w:p w14:paraId="1DABE528" w14:textId="77777777" w:rsidR="00A369B9" w:rsidRPr="009E72D5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025" w:type="dxa"/>
          </w:tcPr>
          <w:p w14:paraId="6682F5A9" w14:textId="77777777" w:rsidR="00A369B9" w:rsidRPr="009E72D5" w:rsidRDefault="00A369B9" w:rsidP="009E72D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Курация тематических больных с </w:t>
            </w:r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ГЛПС</w:t>
            </w:r>
          </w:p>
        </w:tc>
        <w:tc>
          <w:tcPr>
            <w:tcW w:w="4394" w:type="dxa"/>
          </w:tcPr>
          <w:p w14:paraId="49175532" w14:textId="6C27E930" w:rsidR="00A369B9" w:rsidRPr="009E72D5" w:rsidRDefault="00A369B9" w:rsidP="0040405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физикальное</w:t>
            </w:r>
            <w:proofErr w:type="spellEnd"/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обследование, сформулировать диагноз, назначить адекватное лечение (ПК-5, </w:t>
            </w:r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ОПК-5, </w:t>
            </w:r>
            <w:r w:rsidR="00404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</w:t>
            </w:r>
            <w:proofErr w:type="gramStart"/>
            <w:r w:rsidR="00404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404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</w:t>
            </w:r>
            <w:proofErr w:type="gramEnd"/>
            <w:r w:rsidR="00404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-7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A369B9" w:rsidRPr="00A369B9" w14:paraId="4645B9FA" w14:textId="77777777" w:rsidTr="00A369B9">
        <w:tc>
          <w:tcPr>
            <w:tcW w:w="720" w:type="dxa"/>
          </w:tcPr>
          <w:p w14:paraId="7FF53D20" w14:textId="77777777" w:rsidR="00A369B9" w:rsidRPr="009E72D5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4025" w:type="dxa"/>
          </w:tcPr>
          <w:p w14:paraId="7E36EC35" w14:textId="77777777" w:rsidR="00A369B9" w:rsidRPr="009E72D5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Посещение с </w:t>
            </w:r>
            <w:proofErr w:type="gramStart"/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больными  лечебных</w:t>
            </w:r>
            <w:proofErr w:type="gramEnd"/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диагностических кабинетов и лабораторий. </w:t>
            </w:r>
          </w:p>
        </w:tc>
        <w:tc>
          <w:tcPr>
            <w:tcW w:w="4394" w:type="dxa"/>
          </w:tcPr>
          <w:p w14:paraId="1C10A990" w14:textId="77777777" w:rsidR="00A369B9" w:rsidRPr="009E72D5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в обследовании и лечении курируемых больных (</w:t>
            </w:r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ОПК-5 </w:t>
            </w:r>
            <w:r w:rsidR="00404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404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). </w:t>
            </w:r>
          </w:p>
        </w:tc>
      </w:tr>
      <w:tr w:rsidR="00A369B9" w:rsidRPr="00A369B9" w14:paraId="0492966E" w14:textId="77777777" w:rsidTr="00A369B9">
        <w:tc>
          <w:tcPr>
            <w:tcW w:w="720" w:type="dxa"/>
          </w:tcPr>
          <w:p w14:paraId="7BFC7C4A" w14:textId="77777777" w:rsidR="00A369B9" w:rsidRPr="009E72D5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4025" w:type="dxa"/>
          </w:tcPr>
          <w:p w14:paraId="2039263C" w14:textId="77777777" w:rsidR="00A369B9" w:rsidRPr="009E72D5" w:rsidRDefault="00A369B9" w:rsidP="00A31DB1">
            <w:pPr>
              <w:ind w:hanging="70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Анализ результатов дополнительных исследований больных </w:t>
            </w:r>
            <w:proofErr w:type="gramStart"/>
            <w:r w:rsidRPr="009E72D5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с </w:t>
            </w:r>
            <w:r w:rsidR="00A31DB1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ОГН</w:t>
            </w:r>
            <w:proofErr w:type="gramEnd"/>
            <w:r w:rsidRPr="009E72D5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94" w:type="dxa"/>
          </w:tcPr>
          <w:p w14:paraId="4B7C8F4F" w14:textId="77777777" w:rsidR="00A369B9" w:rsidRPr="009E72D5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Умение интерпретировать результаты лабораторно-инструментальных исследований (анализов крови,</w:t>
            </w:r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анализов мочи, коагулограммы, УЗИ почек,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Эхо-</w:t>
            </w:r>
            <w:proofErr w:type="gramStart"/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КГ,   </w:t>
            </w:r>
            <w:proofErr w:type="gramEnd"/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ЭКГ, рентгенографии сердца) (</w:t>
            </w:r>
            <w:r w:rsidR="00404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A369B9" w:rsidRPr="00A369B9" w14:paraId="7A251EC9" w14:textId="77777777" w:rsidTr="00A369B9">
        <w:tc>
          <w:tcPr>
            <w:tcW w:w="720" w:type="dxa"/>
          </w:tcPr>
          <w:p w14:paraId="06A1AD71" w14:textId="77777777" w:rsidR="00A369B9" w:rsidRPr="009E72D5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4025" w:type="dxa"/>
          </w:tcPr>
          <w:p w14:paraId="0387735D" w14:textId="77777777" w:rsidR="00A369B9" w:rsidRPr="009E72D5" w:rsidRDefault="00A369B9" w:rsidP="00A31DB1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 с компьютерными тренинговыми программами, </w:t>
            </w:r>
            <w:r w:rsidR="00A31D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ультимедийным атласом, аудио- и видеоматериалами</w:t>
            </w:r>
          </w:p>
        </w:tc>
        <w:tc>
          <w:tcPr>
            <w:tcW w:w="4394" w:type="dxa"/>
          </w:tcPr>
          <w:p w14:paraId="7E6169CF" w14:textId="28C612A4" w:rsidR="00A369B9" w:rsidRPr="009E72D5" w:rsidRDefault="00A369B9" w:rsidP="0040405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Закрепление знаний по теме, самопроверка уровня усвоения материала (ПК-5, </w:t>
            </w:r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ОПК-5, </w:t>
            </w:r>
            <w:r w:rsidR="00404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proofErr w:type="gramStart"/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,</w:t>
            </w:r>
            <w:proofErr w:type="gramEnd"/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). </w:t>
            </w:r>
          </w:p>
        </w:tc>
      </w:tr>
    </w:tbl>
    <w:p w14:paraId="7D1AF722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87C5C5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внеаудиторной работы обучающихся по указанной теме </w:t>
      </w:r>
    </w:p>
    <w:p w14:paraId="09BAD822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02415A" w14:textId="77777777" w:rsidR="00954771" w:rsidRPr="00AC4779" w:rsidRDefault="00954771" w:rsidP="00954771">
      <w:pPr>
        <w:ind w:left="720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C4779">
        <w:rPr>
          <w:rFonts w:ascii="Times New Roman" w:hAnsi="Times New Roman" w:cs="Times New Roman"/>
          <w:color w:val="auto"/>
          <w:sz w:val="28"/>
          <w:szCs w:val="28"/>
        </w:rPr>
        <w:t>1. Письменные задания (</w:t>
      </w:r>
      <w:r w:rsidRPr="00AC4779">
        <w:rPr>
          <w:rFonts w:ascii="Times New Roman" w:hAnsi="Times New Roman" w:cs="Times New Roman"/>
          <w:i/>
          <w:color w:val="auto"/>
          <w:sz w:val="28"/>
          <w:szCs w:val="28"/>
        </w:rPr>
        <w:t>из методических указаний для обучающихся по соответствующей теме)</w:t>
      </w:r>
    </w:p>
    <w:p w14:paraId="519211F4" w14:textId="77777777" w:rsidR="00954771" w:rsidRPr="00AC4779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1. Нарисовать схему патогенеза </w:t>
      </w:r>
      <w:r w:rsidR="00811D27">
        <w:rPr>
          <w:rFonts w:ascii="Times New Roman" w:hAnsi="Times New Roman" w:cs="Times New Roman"/>
          <w:color w:val="auto"/>
          <w:sz w:val="28"/>
          <w:szCs w:val="28"/>
        </w:rPr>
        <w:t>ОГН</w:t>
      </w:r>
      <w:r w:rsidRPr="00AC47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BC7ABEF" w14:textId="77777777" w:rsidR="00954771" w:rsidRPr="00AC4779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2. Написать </w:t>
      </w:r>
      <w:r w:rsidR="005F0D2B" w:rsidRPr="00AC4779">
        <w:rPr>
          <w:rFonts w:ascii="Times New Roman" w:hAnsi="Times New Roman" w:cs="Times New Roman"/>
          <w:color w:val="auto"/>
          <w:sz w:val="28"/>
          <w:szCs w:val="28"/>
        </w:rPr>
        <w:t>клинику</w:t>
      </w:r>
      <w:r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5693">
        <w:rPr>
          <w:rFonts w:ascii="Times New Roman" w:hAnsi="Times New Roman" w:cs="Times New Roman"/>
          <w:color w:val="auto"/>
          <w:sz w:val="28"/>
          <w:szCs w:val="28"/>
        </w:rPr>
        <w:t>ОГН</w:t>
      </w:r>
      <w:r w:rsidRPr="00AC47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61BD80C" w14:textId="77777777" w:rsidR="00954771" w:rsidRPr="00AC4779" w:rsidRDefault="003D3AAE" w:rsidP="00954771">
      <w:pPr>
        <w:ind w:left="141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54771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. Написать таблицу </w:t>
      </w:r>
      <w:r w:rsidR="005F0D2B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принципов лечения </w:t>
      </w:r>
      <w:r w:rsidR="00835693">
        <w:rPr>
          <w:rFonts w:ascii="Times New Roman" w:hAnsi="Times New Roman" w:cs="Times New Roman"/>
          <w:color w:val="auto"/>
          <w:sz w:val="28"/>
          <w:szCs w:val="28"/>
        </w:rPr>
        <w:t>при различных клинических проявлениях ОГН.</w:t>
      </w:r>
    </w:p>
    <w:p w14:paraId="553C37AC" w14:textId="77777777" w:rsidR="00954771" w:rsidRPr="00AC4779" w:rsidRDefault="003D3AAE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54771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. Перечислить основные осложнения </w:t>
      </w:r>
      <w:r w:rsidR="00835693">
        <w:rPr>
          <w:rFonts w:ascii="Times New Roman" w:hAnsi="Times New Roman" w:cs="Times New Roman"/>
          <w:color w:val="auto"/>
          <w:sz w:val="28"/>
          <w:szCs w:val="28"/>
        </w:rPr>
        <w:t>ОГН</w:t>
      </w:r>
      <w:r w:rsidR="00954771" w:rsidRPr="00AC47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230B03C" w14:textId="77777777" w:rsidR="00AC4779" w:rsidRPr="00AC4779" w:rsidRDefault="003D3AAE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. Профилактика </w:t>
      </w:r>
      <w:r w:rsidR="00FC520C">
        <w:rPr>
          <w:rFonts w:ascii="Times New Roman" w:hAnsi="Times New Roman" w:cs="Times New Roman"/>
          <w:color w:val="auto"/>
          <w:sz w:val="28"/>
          <w:szCs w:val="28"/>
        </w:rPr>
        <w:t>осложнений</w:t>
      </w:r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0E58CBF" w14:textId="77777777" w:rsidR="00954771" w:rsidRPr="00AC4779" w:rsidRDefault="003D3AAE" w:rsidP="00954771">
      <w:pPr>
        <w:ind w:left="141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7</w:t>
      </w:r>
      <w:r w:rsidR="00954771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. Написать в виде рецептов препараты </w:t>
      </w:r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из следующих групп </w:t>
      </w:r>
      <w:r w:rsidR="00954771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для лечения </w:t>
      </w:r>
      <w:r w:rsidR="00FC520C">
        <w:rPr>
          <w:rFonts w:ascii="Times New Roman" w:hAnsi="Times New Roman" w:cs="Times New Roman"/>
          <w:color w:val="auto"/>
          <w:sz w:val="28"/>
          <w:szCs w:val="28"/>
        </w:rPr>
        <w:t>ОГН</w:t>
      </w:r>
      <w:r w:rsidR="00954771" w:rsidRPr="00AC4779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FC520C">
        <w:rPr>
          <w:rFonts w:ascii="Times New Roman" w:hAnsi="Times New Roman" w:cs="Times New Roman"/>
          <w:color w:val="auto"/>
          <w:sz w:val="28"/>
          <w:szCs w:val="28"/>
        </w:rPr>
        <w:t xml:space="preserve"> антибактериальные,</w:t>
      </w:r>
      <w:r w:rsidR="00954771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C520C" w:rsidRPr="00AC4779">
        <w:rPr>
          <w:rFonts w:ascii="Times New Roman" w:hAnsi="Times New Roman" w:cs="Times New Roman"/>
          <w:color w:val="auto"/>
          <w:sz w:val="28"/>
          <w:szCs w:val="28"/>
        </w:rPr>
        <w:t>глюкокортикостероиды</w:t>
      </w:r>
      <w:proofErr w:type="spellEnd"/>
      <w:r w:rsidR="00FC520C" w:rsidRPr="00AC477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C52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C520C">
        <w:rPr>
          <w:rFonts w:ascii="Times New Roman" w:hAnsi="Times New Roman" w:cs="Times New Roman"/>
          <w:color w:val="auto"/>
          <w:sz w:val="28"/>
          <w:szCs w:val="28"/>
        </w:rPr>
        <w:t>цитостатики</w:t>
      </w:r>
      <w:proofErr w:type="spellEnd"/>
      <w:r w:rsidR="00FC520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="00FC520C" w:rsidRPr="00AC4779">
        <w:rPr>
          <w:rFonts w:ascii="Times New Roman" w:hAnsi="Times New Roman" w:cs="Times New Roman"/>
          <w:color w:val="auto"/>
          <w:sz w:val="28"/>
          <w:szCs w:val="28"/>
        </w:rPr>
        <w:t>антикоагулянты</w:t>
      </w:r>
      <w:r w:rsidR="00FC520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C520C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>антиагреганты</w:t>
      </w:r>
      <w:proofErr w:type="spellEnd"/>
      <w:proofErr w:type="gramEnd"/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,  </w:t>
      </w:r>
      <w:proofErr w:type="spellStart"/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>ангиопр</w:t>
      </w:r>
      <w:r w:rsidR="00FC520C">
        <w:rPr>
          <w:rFonts w:ascii="Times New Roman" w:hAnsi="Times New Roman" w:cs="Times New Roman"/>
          <w:color w:val="auto"/>
          <w:sz w:val="28"/>
          <w:szCs w:val="28"/>
        </w:rPr>
        <w:t>оте</w:t>
      </w:r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>кторы</w:t>
      </w:r>
      <w:proofErr w:type="spellEnd"/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>, антиоксиданты</w:t>
      </w:r>
      <w:r w:rsidR="00FC520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1552F8B" w14:textId="77777777" w:rsidR="00954771" w:rsidRDefault="00835693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0D9BCB" w14:textId="77777777" w:rsidR="00954771" w:rsidRDefault="00954771" w:rsidP="00954771">
      <w:pPr>
        <w:pStyle w:val="a8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1EB2B6" w14:textId="77777777" w:rsidR="00A369B9" w:rsidRDefault="00954771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  <w:r>
        <w:t>Составить ситуационную задачу по теме</w:t>
      </w:r>
      <w:r w:rsidR="000115ED">
        <w:t xml:space="preserve"> </w:t>
      </w:r>
      <w:r w:rsidR="00BA08B1">
        <w:t>ОГН</w:t>
      </w:r>
      <w:proofErr w:type="gramStart"/>
      <w:r w:rsidR="00744432">
        <w:t xml:space="preserve"> </w:t>
      </w:r>
      <w:r w:rsidR="00F45EDF">
        <w:t xml:space="preserve"> </w:t>
      </w:r>
      <w:r>
        <w:t xml:space="preserve"> (</w:t>
      </w:r>
      <w:proofErr w:type="gramEnd"/>
      <w:r>
        <w:t>электронный вариант)</w:t>
      </w:r>
    </w:p>
    <w:p w14:paraId="61BA9C2C" w14:textId="77777777"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4F063CB1" w14:textId="77777777"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proofErr w:type="gramStart"/>
      <w:r w:rsidRPr="00C1239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Образец  ситуационной</w:t>
      </w:r>
      <w:proofErr w:type="gramEnd"/>
      <w:r w:rsidRPr="00C1239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задачи</w:t>
      </w:r>
    </w:p>
    <w:p w14:paraId="3D53440B" w14:textId="77777777"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3E66297F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>К участковому терапевту обратился мужчина в возрасте 35 лет с жалобами на боли в пояснице, отеки на лице и верхней части туловища по утрам, изменение цвета мочи, сухость во рту, жажду, повышение давления.</w:t>
      </w:r>
    </w:p>
    <w:p w14:paraId="7052BC42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>Симптомы проявились 3 недели назад после перенесенного ангины (</w:t>
      </w:r>
      <w:proofErr w:type="gramStart"/>
      <w:r w:rsidRPr="000E79DE">
        <w:rPr>
          <w:rFonts w:ascii="Times New Roman" w:eastAsia="Calibri" w:hAnsi="Times New Roman" w:cs="Times New Roman"/>
          <w:sz w:val="28"/>
          <w:szCs w:val="28"/>
        </w:rPr>
        <w:t>боли  в</w:t>
      </w:r>
      <w:proofErr w:type="gram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горле, воспаление миндалин, увеличение лимфатических узлов, повышение температуры с ознобом). Принимал антибиотики по назначению врача в течение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3дней,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однако, почувствовав улучшени</w:t>
      </w:r>
      <w:r>
        <w:rPr>
          <w:rFonts w:ascii="Times New Roman" w:eastAsia="Calibri" w:hAnsi="Times New Roman" w:cs="Times New Roman"/>
          <w:sz w:val="28"/>
          <w:szCs w:val="28"/>
        </w:rPr>
        <w:t>е на 4 день, прекратил их прием</w:t>
      </w:r>
      <w:r w:rsidRPr="000E79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0D28FD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b/>
          <w:sz w:val="28"/>
          <w:szCs w:val="28"/>
        </w:rPr>
        <w:t>Анамнез жизни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: часто простужался в детстве, работает продавцом на рынке, часто остужается. Вредных привычек нет, питание нерегулярное. </w:t>
      </w:r>
    </w:p>
    <w:p w14:paraId="60EA32DF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>Аллергический анамнез: аллергии на пищевые продукты, лекарственные средства отрицает.</w:t>
      </w:r>
    </w:p>
    <w:p w14:paraId="13AE815C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E79DE">
        <w:rPr>
          <w:rFonts w:ascii="Times New Roman" w:eastAsia="Calibri" w:hAnsi="Times New Roman" w:cs="Times New Roman"/>
          <w:sz w:val="28"/>
          <w:szCs w:val="28"/>
        </w:rPr>
        <w:t>Наследственность :</w:t>
      </w:r>
      <w:proofErr w:type="gram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отец страдает хроническим гломерулонефритом.</w:t>
      </w:r>
    </w:p>
    <w:p w14:paraId="28A572ED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b/>
          <w:sz w:val="28"/>
          <w:szCs w:val="28"/>
        </w:rPr>
        <w:t>Объективно:</w:t>
      </w:r>
      <w:r w:rsidRPr="000E79DE">
        <w:rPr>
          <w:rFonts w:ascii="Verdana" w:eastAsia="Calibri" w:hAnsi="Verdana" w:cs="Times New Roman"/>
          <w:color w:val="4A4949"/>
          <w:sz w:val="28"/>
          <w:szCs w:val="28"/>
          <w:shd w:val="clear" w:color="auto" w:fill="FFFFFF"/>
        </w:rPr>
        <w:t xml:space="preserve"> 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Сознание ясное. Положение активное.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Нормостенического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типа телосложения. Внешний вид соответствует возрасту. Кожные покровы бледно- розового цвета, сухие. Эластичность кожи и тургор тканей снижен.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Дермагрофизм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белый нестойкий. Слизистая глаз бледно-розовая, влажная, чистая. Склеры не изменены. Слизистая щек, мягкого и твердого неба, задней стенки глотки и небных дужек бледно-розовая, влажная, чистая. Миндалины не увеличены, слегка гиперемированы, </w:t>
      </w:r>
      <w:proofErr w:type="gramStart"/>
      <w:r w:rsidRPr="000E79DE">
        <w:rPr>
          <w:rFonts w:ascii="Times New Roman" w:eastAsia="Calibri" w:hAnsi="Times New Roman" w:cs="Times New Roman"/>
          <w:sz w:val="28"/>
          <w:szCs w:val="28"/>
        </w:rPr>
        <w:t>подчелюстные  лимфатические</w:t>
      </w:r>
      <w:proofErr w:type="gram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узлы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пальпируются.Язык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обычных размеров, влажный, обложен белым налетом, сосочки выражены.</w:t>
      </w:r>
    </w:p>
    <w:p w14:paraId="6E36B307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В области лица и верхней части туловища видны мягкие, рыхлые отеки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79DE">
        <w:rPr>
          <w:rFonts w:ascii="Times New Roman" w:eastAsia="Calibri" w:hAnsi="Times New Roman" w:cs="Times New Roman"/>
          <w:sz w:val="28"/>
          <w:szCs w:val="28"/>
        </w:rPr>
        <w:t>(«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фацио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нефритика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»), на местах сдавления остаются ямки. Частота дыхательных движений – 18 в минуту. При перкуссии над легкими </w:t>
      </w:r>
      <w:proofErr w:type="gramStart"/>
      <w:r w:rsidRPr="000E79DE">
        <w:rPr>
          <w:rFonts w:ascii="Times New Roman" w:eastAsia="Calibri" w:hAnsi="Times New Roman" w:cs="Times New Roman"/>
          <w:sz w:val="28"/>
          <w:szCs w:val="28"/>
        </w:rPr>
        <w:t>выслушивается  ясный</w:t>
      </w:r>
      <w:proofErr w:type="gram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легочный звук. При аускультации в легких везикулярное дыхание, хрипов нет,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бронхофония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не изменена.</w:t>
      </w:r>
    </w:p>
    <w:p w14:paraId="437F17F1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Границы относительной тупости сердца определяются в пределах нормы. Тоны сердца ясные, ритмичные. Пульс – 78 уд/мин, удовлетворительного наполнения. АД – 140/95 мм рт. ст. </w:t>
      </w:r>
    </w:p>
    <w:p w14:paraId="7DC650E3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Живот мягкий, безболезненный при пальпации. </w:t>
      </w:r>
      <w:proofErr w:type="gramStart"/>
      <w:r w:rsidRPr="000E79DE">
        <w:rPr>
          <w:rFonts w:ascii="Times New Roman" w:eastAsia="Calibri" w:hAnsi="Times New Roman" w:cs="Times New Roman"/>
          <w:sz w:val="28"/>
          <w:szCs w:val="28"/>
        </w:rPr>
        <w:t>При  глубокой</w:t>
      </w:r>
      <w:proofErr w:type="gram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пальпации кишечника патологических изменений не выявлено. Размеры печени по Курлову – 9 х 8 х 7 см. </w:t>
      </w:r>
      <w:proofErr w:type="gramStart"/>
      <w:r w:rsidRPr="000E79DE">
        <w:rPr>
          <w:rFonts w:ascii="Times New Roman" w:eastAsia="Calibri" w:hAnsi="Times New Roman" w:cs="Times New Roman"/>
          <w:sz w:val="28"/>
          <w:szCs w:val="28"/>
        </w:rPr>
        <w:t>Селезенка  не</w:t>
      </w:r>
      <w:proofErr w:type="gram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пальпируется,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не  увеличена. Щитовидная железа не увеличена. Почки не пальпируются. </w:t>
      </w:r>
      <w:proofErr w:type="gramStart"/>
      <w:r w:rsidRPr="000E79DE">
        <w:rPr>
          <w:rFonts w:ascii="Times New Roman" w:eastAsia="Calibri" w:hAnsi="Times New Roman" w:cs="Times New Roman"/>
          <w:sz w:val="28"/>
          <w:szCs w:val="28"/>
        </w:rPr>
        <w:t>Симптом  Пастернацкого</w:t>
      </w:r>
      <w:proofErr w:type="gram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 положительный с обеих сторон.</w:t>
      </w:r>
    </w:p>
    <w:p w14:paraId="3C1A1A96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Стул не изменен, регулярный, оформленный. </w:t>
      </w:r>
      <w:proofErr w:type="gramStart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Диурез: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моча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0E79DE">
        <w:rPr>
          <w:rFonts w:ascii="Times New Roman" w:eastAsia="Calibri" w:hAnsi="Times New Roman" w:cs="Times New Roman"/>
          <w:sz w:val="28"/>
          <w:szCs w:val="28"/>
        </w:rPr>
        <w:t>цвет « мясных помоев».</w:t>
      </w:r>
    </w:p>
    <w:p w14:paraId="507ACBBA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E79DE">
        <w:rPr>
          <w:rFonts w:ascii="Times New Roman" w:eastAsia="Calibri" w:hAnsi="Times New Roman" w:cs="Times New Roman"/>
          <w:b/>
          <w:sz w:val="28"/>
          <w:szCs w:val="28"/>
        </w:rPr>
        <w:t>Данные лабораторные и инструментальные:</w:t>
      </w:r>
    </w:p>
    <w:p w14:paraId="11E6733E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b/>
          <w:sz w:val="28"/>
          <w:szCs w:val="28"/>
          <w:u w:val="single"/>
        </w:rPr>
        <w:t>ОАК</w:t>
      </w:r>
      <w:r w:rsidRPr="000E79DE">
        <w:rPr>
          <w:rFonts w:ascii="Times New Roman" w:eastAsia="Calibri" w:hAnsi="Times New Roman" w:cs="Times New Roman"/>
          <w:sz w:val="28"/>
          <w:szCs w:val="28"/>
        </w:rPr>
        <w:t>: Эр. 3,6*10</w:t>
      </w:r>
      <w:r w:rsidRPr="000E79DE">
        <w:rPr>
          <w:rFonts w:ascii="Times New Roman" w:eastAsia="Calibri" w:hAnsi="Times New Roman" w:cs="Times New Roman"/>
          <w:sz w:val="28"/>
          <w:szCs w:val="28"/>
          <w:vertAlign w:val="superscript"/>
        </w:rPr>
        <w:t>12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E79DE">
        <w:rPr>
          <w:rFonts w:ascii="Times New Roman" w:eastAsia="Calibri" w:hAnsi="Times New Roman" w:cs="Times New Roman"/>
          <w:sz w:val="28"/>
          <w:szCs w:val="28"/>
          <w:lang w:val="en-US"/>
        </w:rPr>
        <w:t>Hb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109 г/л(понижен),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Цв.п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. 0,9, Л- 6,8 х 10 </w:t>
      </w:r>
      <w:r w:rsidRPr="000E79DE">
        <w:rPr>
          <w:rFonts w:ascii="Times New Roman" w:eastAsia="Calibri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/л, СОЭ - 22 мм/час(повышена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лейкоформула</w:t>
      </w:r>
      <w:proofErr w:type="spellEnd"/>
      <w:proofErr w:type="gram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без особенностей.</w:t>
      </w:r>
    </w:p>
    <w:p w14:paraId="50DFCEBD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E79DE">
        <w:rPr>
          <w:rFonts w:ascii="Times New Roman" w:eastAsia="Calibri" w:hAnsi="Times New Roman" w:cs="Times New Roman"/>
          <w:b/>
          <w:sz w:val="28"/>
          <w:szCs w:val="28"/>
          <w:u w:val="single"/>
        </w:rPr>
        <w:t>Биохимический  анализ</w:t>
      </w:r>
      <w:proofErr w:type="gramEnd"/>
      <w:r w:rsidRPr="000E79D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крови:</w:t>
      </w:r>
      <w:r w:rsidRPr="000E79D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0E79DE">
        <w:rPr>
          <w:rFonts w:ascii="Times New Roman" w:eastAsia="Calibri" w:hAnsi="Times New Roman" w:cs="Times New Roman"/>
          <w:sz w:val="28"/>
          <w:szCs w:val="28"/>
        </w:rPr>
        <w:t>Общий белок 60 г/л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(снижен), альбумины - 40%(снижен), холестерин – 8,1 моль/л(повышен), мочевина – 6,0 ммоль/л, креатинин - 140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мкмоль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>/л.</w:t>
      </w:r>
    </w:p>
    <w:p w14:paraId="350B11DC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b/>
          <w:sz w:val="28"/>
          <w:szCs w:val="28"/>
          <w:u w:val="single"/>
        </w:rPr>
        <w:t>Анализ мочи</w:t>
      </w:r>
      <w:r w:rsidRPr="000E79DE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прозрачная, относительная плотность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1021</w:t>
      </w:r>
      <w:r w:rsidRPr="000E79DE">
        <w:rPr>
          <w:rFonts w:ascii="Times New Roman" w:eastAsia="Calibri" w:hAnsi="Times New Roman" w:cs="Times New Roman"/>
          <w:sz w:val="28"/>
          <w:szCs w:val="28"/>
        </w:rPr>
        <w:t>, реакция кислая, белок – 3,7 г/л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(повышен),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Er</w:t>
      </w:r>
      <w:proofErr w:type="spellEnd"/>
      <w:r w:rsidRPr="007B2EF2">
        <w:rPr>
          <w:rFonts w:ascii="Times New Roman" w:eastAsia="Calibri" w:hAnsi="Times New Roman" w:cs="Times New Roman"/>
          <w:sz w:val="28"/>
          <w:szCs w:val="28"/>
        </w:rPr>
        <w:t>-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выщелоченные 25-30 в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proofErr w:type="gramStart"/>
      <w:r w:rsidRPr="007B2EF2">
        <w:rPr>
          <w:rFonts w:ascii="Times New Roman" w:eastAsia="Calibri" w:hAnsi="Times New Roman" w:cs="Times New Roman"/>
          <w:sz w:val="28"/>
          <w:szCs w:val="28"/>
        </w:rPr>
        <w:t>-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 3</w:t>
      </w:r>
      <w:proofErr w:type="gram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-4 в поле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зр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>., цилиндры гиалиновые и зернистые - 3-4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п.зр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B8FFAA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E79DE">
        <w:rPr>
          <w:rFonts w:ascii="Times New Roman" w:eastAsia="Calibri" w:hAnsi="Times New Roman" w:cs="Times New Roman"/>
          <w:b/>
          <w:sz w:val="28"/>
          <w:szCs w:val="28"/>
          <w:u w:val="single"/>
        </w:rPr>
        <w:t>Анализ по Нечипоренко:</w:t>
      </w:r>
      <w:r w:rsidRPr="000E79DE">
        <w:rPr>
          <w:rFonts w:ascii="Calibri" w:eastAsia="Calibri" w:hAnsi="Calibri" w:cs="Times New Roman"/>
          <w:sz w:val="28"/>
          <w:szCs w:val="28"/>
        </w:rPr>
        <w:t xml:space="preserve"> </w:t>
      </w:r>
      <w:r w:rsidRPr="000E79DE">
        <w:rPr>
          <w:rFonts w:ascii="Times New Roman" w:eastAsia="Calibri" w:hAnsi="Times New Roman" w:cs="Times New Roman"/>
          <w:sz w:val="28"/>
          <w:szCs w:val="28"/>
        </w:rPr>
        <w:t>гематурия (макрогематурия)</w:t>
      </w:r>
      <w:r w:rsidRPr="000E79DE">
        <w:rPr>
          <w:rFonts w:ascii="Times New Roman" w:eastAsia="Calibri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лейкоцитурия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лимфицитурия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цилиндрурия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79DE">
        <w:rPr>
          <w:rFonts w:ascii="Times New Roman" w:eastAsia="Calibri" w:hAnsi="Times New Roman" w:cs="Times New Roman"/>
          <w:sz w:val="28"/>
          <w:szCs w:val="28"/>
        </w:rPr>
        <w:t>(гиалиновые и зернистые)</w:t>
      </w:r>
    </w:p>
    <w:p w14:paraId="4834CEF6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Анализ мочи по </w:t>
      </w:r>
      <w:proofErr w:type="spellStart"/>
      <w:r w:rsidRPr="000E79D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Зимницкому</w:t>
      </w:r>
      <w:proofErr w:type="spellEnd"/>
      <w:r w:rsidRPr="000E79D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: 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концентрационная функция почек не нарушена. </w:t>
      </w:r>
    </w:p>
    <w:p w14:paraId="2CF481AB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79DE">
        <w:rPr>
          <w:rFonts w:ascii="Times New Roman" w:eastAsia="Calibri" w:hAnsi="Times New Roman" w:cs="Times New Roman"/>
          <w:b/>
          <w:sz w:val="28"/>
          <w:szCs w:val="28"/>
          <w:u w:val="single"/>
        </w:rPr>
        <w:t>Антистрептококковые</w:t>
      </w:r>
      <w:proofErr w:type="spellEnd"/>
      <w:r w:rsidRPr="000E79D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факторы: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выявляются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антистрептолизин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О,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антистрептококковая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гиалуронидаза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1F4FD8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B46D953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0E79DE">
        <w:rPr>
          <w:rFonts w:ascii="Times New Roman" w:eastAsia="Calibri" w:hAnsi="Times New Roman" w:cs="Times New Roman"/>
          <w:b/>
          <w:sz w:val="28"/>
          <w:szCs w:val="28"/>
          <w:u w:val="single"/>
        </w:rPr>
        <w:t>Экг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ритм синусовый, ЧСС 88уд/ мин,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нормограмма</w:t>
      </w:r>
      <w:proofErr w:type="spellEnd"/>
    </w:p>
    <w:p w14:paraId="280C2669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Осмотр окулиста: </w:t>
      </w:r>
      <w:r w:rsidRPr="000E79DE">
        <w:rPr>
          <w:rFonts w:ascii="Times New Roman" w:eastAsia="Calibri" w:hAnsi="Times New Roman" w:cs="Times New Roman"/>
          <w:sz w:val="28"/>
          <w:szCs w:val="28"/>
        </w:rPr>
        <w:t>глазное дно не изменено</w:t>
      </w:r>
    </w:p>
    <w:p w14:paraId="752A5B24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УЗИ почек:</w:t>
      </w:r>
      <w:r w:rsidRPr="000E79DE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контуры гладкие, размеры не </w:t>
      </w:r>
      <w:proofErr w:type="gramStart"/>
      <w:r w:rsidRPr="000E79DE">
        <w:rPr>
          <w:rFonts w:ascii="Times New Roman" w:eastAsia="Calibri" w:hAnsi="Times New Roman" w:cs="Times New Roman"/>
          <w:sz w:val="28"/>
          <w:szCs w:val="28"/>
        </w:rPr>
        <w:t>изменены .</w:t>
      </w:r>
      <w:proofErr w:type="gramEnd"/>
    </w:p>
    <w:p w14:paraId="74F75B7A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Вопросы к задаче: </w:t>
      </w:r>
    </w:p>
    <w:p w14:paraId="507D4AA2" w14:textId="77777777" w:rsidR="00A31DB1" w:rsidRPr="000E79DE" w:rsidRDefault="00A31DB1" w:rsidP="00A31DB1">
      <w:pPr>
        <w:widowControl/>
        <w:numPr>
          <w:ilvl w:val="0"/>
          <w:numId w:val="2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Сформулируйте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предварительный </w:t>
      </w:r>
      <w:r w:rsidRPr="000E79DE">
        <w:rPr>
          <w:rFonts w:ascii="Times New Roman" w:eastAsia="Calibri" w:hAnsi="Times New Roman" w:cs="Times New Roman"/>
          <w:sz w:val="28"/>
          <w:szCs w:val="28"/>
        </w:rPr>
        <w:t>диагноз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обоснуйте его </w:t>
      </w:r>
      <w:r>
        <w:rPr>
          <w:rFonts w:ascii="Times New Roman" w:hAnsi="Times New Roman" w:cs="Times New Roman"/>
          <w:sz w:val="28"/>
          <w:szCs w:val="28"/>
        </w:rPr>
        <w:t xml:space="preserve">(ОПК-5, </w:t>
      </w:r>
      <w:r w:rsidR="0040405B">
        <w:rPr>
          <w:rFonts w:ascii="Times New Roman" w:hAnsi="Times New Roman" w:cs="Times New Roman"/>
          <w:sz w:val="28"/>
          <w:szCs w:val="28"/>
        </w:rPr>
        <w:t>ПК-14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A517AB" w14:textId="77777777" w:rsidR="00A31DB1" w:rsidRPr="000E79DE" w:rsidRDefault="00A31DB1" w:rsidP="00A31DB1">
      <w:pPr>
        <w:widowControl/>
        <w:numPr>
          <w:ilvl w:val="0"/>
          <w:numId w:val="2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>Выделите синдромы из имеющихся симптомов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(ОПК-5, </w:t>
      </w:r>
      <w:r w:rsidR="0040405B">
        <w:rPr>
          <w:rFonts w:ascii="Times New Roman" w:hAnsi="Times New Roman" w:cs="Times New Roman"/>
          <w:sz w:val="28"/>
          <w:szCs w:val="28"/>
        </w:rPr>
        <w:t>ПК-14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589EDC2" w14:textId="77777777" w:rsidR="00A31DB1" w:rsidRPr="000E79DE" w:rsidRDefault="00A31DB1" w:rsidP="00A31DB1">
      <w:pPr>
        <w:widowControl/>
        <w:numPr>
          <w:ilvl w:val="0"/>
          <w:numId w:val="2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>Укажите этиологию заболевания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(ОПК-5, </w:t>
      </w:r>
      <w:r w:rsidR="0040405B">
        <w:rPr>
          <w:rFonts w:ascii="Times New Roman" w:hAnsi="Times New Roman" w:cs="Times New Roman"/>
          <w:sz w:val="28"/>
          <w:szCs w:val="28"/>
        </w:rPr>
        <w:t>ПК-14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79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7732861" w14:textId="77777777" w:rsidR="00A31DB1" w:rsidRPr="000E79DE" w:rsidRDefault="00A31DB1" w:rsidP="00A31DB1">
      <w:pPr>
        <w:widowControl/>
        <w:numPr>
          <w:ilvl w:val="0"/>
          <w:numId w:val="2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>Укажите факторы риска у данного пациента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(ОПК-5, </w:t>
      </w:r>
      <w:r w:rsidR="0040405B">
        <w:rPr>
          <w:rFonts w:ascii="Times New Roman" w:hAnsi="Times New Roman" w:cs="Times New Roman"/>
          <w:sz w:val="28"/>
          <w:szCs w:val="28"/>
        </w:rPr>
        <w:t>ПК-14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7E10993" w14:textId="77777777" w:rsidR="00A31DB1" w:rsidRPr="000E79DE" w:rsidRDefault="00A31DB1" w:rsidP="00A31DB1">
      <w:pPr>
        <w:widowControl/>
        <w:numPr>
          <w:ilvl w:val="0"/>
          <w:numId w:val="2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Составьте план лечения больной (выпишите рецепты)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(ОПК-7)</w:t>
      </w:r>
      <w:r w:rsidRPr="000E79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391B74" w14:textId="77777777" w:rsidR="00A31DB1" w:rsidRPr="000E79DE" w:rsidRDefault="00A31DB1" w:rsidP="00A31DB1">
      <w:pPr>
        <w:widowControl/>
        <w:numPr>
          <w:ilvl w:val="0"/>
          <w:numId w:val="2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E79DE">
        <w:rPr>
          <w:rFonts w:ascii="Times New Roman" w:eastAsia="Calibri" w:hAnsi="Times New Roman" w:cs="Times New Roman"/>
          <w:sz w:val="28"/>
          <w:szCs w:val="28"/>
        </w:rPr>
        <w:t>Назовите  возможные</w:t>
      </w:r>
      <w:proofErr w:type="gram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осложнения данного заболевания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неотложная помощь при них </w:t>
      </w:r>
      <w:r w:rsidR="0040405B">
        <w:rPr>
          <w:rFonts w:ascii="Times New Roman" w:hAnsi="Times New Roman" w:cs="Times New Roman"/>
          <w:sz w:val="28"/>
          <w:szCs w:val="28"/>
        </w:rPr>
        <w:t>(ОПК-5, ПК-14, ОПК-7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79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CDEFCD2" w14:textId="77777777" w:rsidR="000115ED" w:rsidRPr="000115ED" w:rsidRDefault="000115ED" w:rsidP="000115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95C94C" w14:textId="77777777" w:rsidR="000115ED" w:rsidRDefault="000115ED" w:rsidP="000115ED">
      <w:pPr>
        <w:pStyle w:val="11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Эталоны ответов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14:paraId="7A584D9C" w14:textId="77777777" w:rsidR="00663EEC" w:rsidRPr="006A0C12" w:rsidRDefault="00663EEC" w:rsidP="00663EEC">
      <w:pPr>
        <w:widowControl/>
        <w:numPr>
          <w:ilvl w:val="0"/>
          <w:numId w:val="2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Острый гломерулонефрит стрептококковой этиологии, инфекционно-иммунный,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полисимптомный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вариант, острое течение.</w:t>
      </w:r>
    </w:p>
    <w:p w14:paraId="28A6542E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Данный диагноз поставлен на основании</w:t>
      </w:r>
    </w:p>
    <w:p w14:paraId="0FF841F4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6A0C12">
        <w:rPr>
          <w:rFonts w:ascii="Times New Roman" w:eastAsia="Calibri" w:hAnsi="Times New Roman" w:cs="Times New Roman"/>
          <w:sz w:val="28"/>
          <w:szCs w:val="28"/>
        </w:rPr>
        <w:t>жалоб(</w:t>
      </w:r>
      <w:proofErr w:type="gramEnd"/>
      <w:r w:rsidRPr="006A0C12">
        <w:rPr>
          <w:rFonts w:ascii="Times New Roman" w:eastAsia="Calibri" w:hAnsi="Times New Roman" w:cs="Times New Roman"/>
          <w:sz w:val="28"/>
          <w:szCs w:val="28"/>
        </w:rPr>
        <w:t>боли в пояснице, отеки на лице и верхней части туловища по утрам, изменение цвета мочи «мясные помои», сухость во рту, жажду, повышение давления.)</w:t>
      </w:r>
    </w:p>
    <w:p w14:paraId="4206EDEE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- анамнеза заболевания: симптомы проявились спустя 3 недели после перенесенной ангины</w:t>
      </w:r>
    </w:p>
    <w:p w14:paraId="1EE29775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- объективного обследования: отеки на лице и верхней части </w:t>
      </w:r>
      <w:proofErr w:type="gramStart"/>
      <w:r w:rsidRPr="006A0C12">
        <w:rPr>
          <w:rFonts w:ascii="Times New Roman" w:eastAsia="Calibri" w:hAnsi="Times New Roman" w:cs="Times New Roman"/>
          <w:sz w:val="28"/>
          <w:szCs w:val="28"/>
        </w:rPr>
        <w:t>туловища(</w:t>
      </w:r>
      <w:proofErr w:type="gramEnd"/>
      <w:r w:rsidRPr="006A0C12">
        <w:rPr>
          <w:rFonts w:ascii="Times New Roman" w:eastAsia="Calibri" w:hAnsi="Times New Roman" w:cs="Times New Roman"/>
          <w:sz w:val="28"/>
          <w:szCs w:val="28"/>
        </w:rPr>
        <w:t>мягкие, рыхлые, при надавливании отставляют ямки), Симптом  Пастернацкого  положительный с обеих сторон, слегка гиперемированы, подчелюстные  лимфатические узлы пальпируются(ангина перенесенная).</w:t>
      </w:r>
    </w:p>
    <w:p w14:paraId="75D92EBB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- лабораторных </w:t>
      </w:r>
      <w:proofErr w:type="gramStart"/>
      <w:r w:rsidRPr="006A0C12">
        <w:rPr>
          <w:rFonts w:ascii="Times New Roman" w:eastAsia="Calibri" w:hAnsi="Times New Roman" w:cs="Times New Roman"/>
          <w:sz w:val="28"/>
          <w:szCs w:val="28"/>
        </w:rPr>
        <w:t>исследований  и</w:t>
      </w:r>
      <w:proofErr w:type="gram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инструментальных </w:t>
      </w:r>
      <w:r w:rsidRPr="006A0C1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7E2A3DC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b/>
          <w:sz w:val="28"/>
          <w:szCs w:val="28"/>
        </w:rPr>
        <w:t xml:space="preserve"> ОАК</w:t>
      </w: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(по</w:t>
      </w:r>
      <w:r>
        <w:rPr>
          <w:rFonts w:ascii="Times New Roman" w:eastAsia="Calibri" w:hAnsi="Times New Roman" w:cs="Times New Roman"/>
          <w:sz w:val="28"/>
          <w:szCs w:val="28"/>
        </w:rPr>
        <w:t>нижение</w:t>
      </w: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Hb</w:t>
      </w:r>
      <w:r w:rsidRPr="006A0C12">
        <w:rPr>
          <w:rFonts w:ascii="Times New Roman" w:eastAsia="Calibri" w:hAnsi="Times New Roman" w:cs="Times New Roman"/>
          <w:sz w:val="28"/>
          <w:szCs w:val="28"/>
        </w:rPr>
        <w:t>,повышение</w:t>
      </w:r>
      <w:proofErr w:type="gram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СОЭ), </w:t>
      </w:r>
      <w:r w:rsidRPr="006A0C12">
        <w:rPr>
          <w:rFonts w:ascii="Times New Roman" w:eastAsia="Calibri" w:hAnsi="Times New Roman" w:cs="Times New Roman"/>
          <w:b/>
          <w:sz w:val="28"/>
          <w:szCs w:val="28"/>
        </w:rPr>
        <w:t>БАК</w:t>
      </w:r>
      <w:r w:rsidRPr="006A0C12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гипопротеинемия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гипоальбуминемия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гиперхолестеринемия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, ) </w:t>
      </w:r>
      <w:r w:rsidRPr="006A0C12">
        <w:rPr>
          <w:rFonts w:ascii="Times New Roman" w:eastAsia="Calibri" w:hAnsi="Times New Roman" w:cs="Times New Roman"/>
          <w:b/>
          <w:sz w:val="28"/>
          <w:szCs w:val="28"/>
        </w:rPr>
        <w:t>ОАМ</w:t>
      </w: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(протеинурия,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гематоурия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макрогематоурия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лейкоцитоурия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цилиндроурия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); </w:t>
      </w:r>
      <w:r w:rsidRPr="006A0C12">
        <w:rPr>
          <w:rFonts w:ascii="Times New Roman" w:eastAsia="Calibri" w:hAnsi="Times New Roman" w:cs="Times New Roman"/>
          <w:b/>
          <w:sz w:val="28"/>
          <w:szCs w:val="28"/>
        </w:rPr>
        <w:t>анализ по Нечипоренко(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макрогематоурия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цилиндроурия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лейкоцитоурия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CB5065D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Найдены </w:t>
      </w:r>
      <w:proofErr w:type="spellStart"/>
      <w:r w:rsidRPr="006A0C12">
        <w:rPr>
          <w:rFonts w:ascii="Times New Roman" w:eastAsia="Calibri" w:hAnsi="Times New Roman" w:cs="Times New Roman"/>
          <w:b/>
          <w:sz w:val="28"/>
          <w:szCs w:val="28"/>
        </w:rPr>
        <w:t>антистрептококовые</w:t>
      </w:r>
      <w:proofErr w:type="spellEnd"/>
      <w:r w:rsidRPr="006A0C12">
        <w:rPr>
          <w:rFonts w:ascii="Times New Roman" w:eastAsia="Calibri" w:hAnsi="Times New Roman" w:cs="Times New Roman"/>
          <w:b/>
          <w:sz w:val="28"/>
          <w:szCs w:val="28"/>
        </w:rPr>
        <w:t xml:space="preserve"> факторы</w:t>
      </w: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антистрептолизин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О,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антистрептококковая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гиалуронидаза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C1F6A7" w14:textId="77777777" w:rsidR="00663EEC" w:rsidRPr="006A0C12" w:rsidRDefault="00663EEC" w:rsidP="00663EEC">
      <w:pPr>
        <w:widowControl/>
        <w:numPr>
          <w:ilvl w:val="0"/>
          <w:numId w:val="2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Нефротический (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гипопротеинурия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, гиперлипидемия, отеки, </w:t>
      </w:r>
      <w:proofErr w:type="spellStart"/>
      <w:proofErr w:type="gramStart"/>
      <w:r w:rsidRPr="006A0C12">
        <w:rPr>
          <w:rFonts w:ascii="Times New Roman" w:eastAsia="Calibri" w:hAnsi="Times New Roman" w:cs="Times New Roman"/>
          <w:sz w:val="28"/>
          <w:szCs w:val="28"/>
        </w:rPr>
        <w:t>протеинурия,гипоальбуминения</w:t>
      </w:r>
      <w:proofErr w:type="spellEnd"/>
      <w:proofErr w:type="gramEnd"/>
      <w:r w:rsidRPr="006A0C12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720287B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Мочевой (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цилиндрурия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, протеинурия,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гематоурия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67BDB8EB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Нефритический </w:t>
      </w:r>
      <w:proofErr w:type="gramStart"/>
      <w:r w:rsidRPr="006A0C12">
        <w:rPr>
          <w:rFonts w:ascii="Times New Roman" w:eastAsia="Calibri" w:hAnsi="Times New Roman" w:cs="Times New Roman"/>
          <w:sz w:val="28"/>
          <w:szCs w:val="28"/>
        </w:rPr>
        <w:t>синдром(</w:t>
      </w:r>
      <w:proofErr w:type="gram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отеки, АГ(140/95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мм.рт.ст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>) гематурия(«мясные помои»),)</w:t>
      </w:r>
    </w:p>
    <w:p w14:paraId="746BFF16" w14:textId="77777777" w:rsidR="00663EEC" w:rsidRPr="006A0C12" w:rsidRDefault="00663EEC" w:rsidP="00663EEC">
      <w:pPr>
        <w:widowControl/>
        <w:numPr>
          <w:ilvl w:val="0"/>
          <w:numId w:val="2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Причиной является </w:t>
      </w:r>
      <w:r w:rsidRPr="006A0C12">
        <w:rPr>
          <w:rFonts w:ascii="Times New Roman" w:eastAsia="Calibri" w:hAnsi="Times New Roman" w:cs="Times New Roman"/>
          <w:b/>
          <w:bCs/>
          <w:sz w:val="28"/>
          <w:szCs w:val="28"/>
        </w:rPr>
        <w:sym w:font="Symbol" w:char="F062"/>
      </w:r>
      <w:r w:rsidRPr="006A0C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-гемолитический стрептококк группы А, </w:t>
      </w:r>
      <w:r w:rsidRPr="006A0C12">
        <w:rPr>
          <w:rFonts w:ascii="Times New Roman" w:eastAsia="Calibri" w:hAnsi="Times New Roman" w:cs="Times New Roman"/>
          <w:bCs/>
          <w:sz w:val="28"/>
          <w:szCs w:val="28"/>
        </w:rPr>
        <w:t xml:space="preserve">который остался </w:t>
      </w:r>
      <w:proofErr w:type="spellStart"/>
      <w:r w:rsidRPr="006A0C12">
        <w:rPr>
          <w:rFonts w:ascii="Times New Roman" w:eastAsia="Calibri" w:hAnsi="Times New Roman" w:cs="Times New Roman"/>
          <w:bCs/>
          <w:sz w:val="28"/>
          <w:szCs w:val="28"/>
        </w:rPr>
        <w:t>персистировать</w:t>
      </w:r>
      <w:proofErr w:type="spellEnd"/>
      <w:r w:rsidRPr="006A0C12">
        <w:rPr>
          <w:rFonts w:ascii="Times New Roman" w:eastAsia="Calibri" w:hAnsi="Times New Roman" w:cs="Times New Roman"/>
          <w:bCs/>
          <w:sz w:val="28"/>
          <w:szCs w:val="28"/>
        </w:rPr>
        <w:t xml:space="preserve"> в организме пациента после </w:t>
      </w:r>
      <w:proofErr w:type="spellStart"/>
      <w:r w:rsidRPr="006A0C12">
        <w:rPr>
          <w:rFonts w:ascii="Times New Roman" w:eastAsia="Calibri" w:hAnsi="Times New Roman" w:cs="Times New Roman"/>
          <w:bCs/>
          <w:sz w:val="28"/>
          <w:szCs w:val="28"/>
        </w:rPr>
        <w:t>недолеченной</w:t>
      </w:r>
      <w:proofErr w:type="spellEnd"/>
      <w:r w:rsidRPr="006A0C12">
        <w:rPr>
          <w:rFonts w:ascii="Times New Roman" w:eastAsia="Calibri" w:hAnsi="Times New Roman" w:cs="Times New Roman"/>
          <w:bCs/>
          <w:sz w:val="28"/>
          <w:szCs w:val="28"/>
        </w:rPr>
        <w:t xml:space="preserve"> ангины. Образуются иммунные комплексы,  которые оседают в базальной мембране  почечных клубочков , повреждают ее, после чего прикрепляются  комплемент(с3), выделяются цитокины, медиаторы воспаления, которые привлекают нейтрофилы, в результате происходит еще большее увеличение воспалительной реакции, тромбоциты, активированные комплементом, начинают выделять </w:t>
      </w:r>
      <w:proofErr w:type="spellStart"/>
      <w:r w:rsidRPr="006A0C12">
        <w:rPr>
          <w:rFonts w:ascii="Times New Roman" w:eastAsia="Calibri" w:hAnsi="Times New Roman" w:cs="Times New Roman"/>
          <w:bCs/>
          <w:sz w:val="28"/>
          <w:szCs w:val="28"/>
        </w:rPr>
        <w:t>тромбоксаны</w:t>
      </w:r>
      <w:proofErr w:type="spellEnd"/>
      <w:r w:rsidRPr="006A0C1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6A0C12">
        <w:rPr>
          <w:rFonts w:ascii="Times New Roman" w:eastAsia="Calibri" w:hAnsi="Times New Roman" w:cs="Times New Roman"/>
          <w:bCs/>
          <w:sz w:val="28"/>
          <w:szCs w:val="28"/>
        </w:rPr>
        <w:t>простогландины</w:t>
      </w:r>
      <w:proofErr w:type="spellEnd"/>
      <w:r w:rsidRPr="006A0C12">
        <w:rPr>
          <w:rFonts w:ascii="Times New Roman" w:eastAsia="Calibri" w:hAnsi="Times New Roman" w:cs="Times New Roman"/>
          <w:bCs/>
          <w:sz w:val="28"/>
          <w:szCs w:val="28"/>
        </w:rPr>
        <w:t xml:space="preserve"> , в результате чего повышается  сосудистая проницаемость, вызывается тромбоз капилляров клубочков.</w:t>
      </w:r>
    </w:p>
    <w:p w14:paraId="6E25E886" w14:textId="77777777" w:rsidR="00663EEC" w:rsidRPr="006A0C12" w:rsidRDefault="00663EEC" w:rsidP="00663EEC">
      <w:pPr>
        <w:widowControl/>
        <w:numPr>
          <w:ilvl w:val="0"/>
          <w:numId w:val="2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bCs/>
          <w:sz w:val="28"/>
          <w:szCs w:val="28"/>
        </w:rPr>
        <w:t xml:space="preserve">У пациента присутствует невылеченной инфекционное заболевание(ангина), кроме этого пациент нерегулярно питается, </w:t>
      </w:r>
      <w:r w:rsidRPr="006A0C1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работает в тяжелых </w:t>
      </w:r>
      <w:proofErr w:type="gramStart"/>
      <w:r w:rsidRPr="006A0C12">
        <w:rPr>
          <w:rFonts w:ascii="Times New Roman" w:eastAsia="Calibri" w:hAnsi="Times New Roman" w:cs="Times New Roman"/>
          <w:bCs/>
          <w:sz w:val="28"/>
          <w:szCs w:val="28"/>
        </w:rPr>
        <w:t>условиях(</w:t>
      </w:r>
      <w:proofErr w:type="gramEnd"/>
      <w:r w:rsidRPr="006A0C12">
        <w:rPr>
          <w:rFonts w:ascii="Times New Roman" w:eastAsia="Calibri" w:hAnsi="Times New Roman" w:cs="Times New Roman"/>
          <w:bCs/>
          <w:sz w:val="28"/>
          <w:szCs w:val="28"/>
        </w:rPr>
        <w:t>продавец на рынке), часто остужается, имеет наследственную предрасположенность( отец болеет хроническим гломерулонефритом)</w:t>
      </w:r>
    </w:p>
    <w:p w14:paraId="3F564E7F" w14:textId="77777777" w:rsidR="00663EEC" w:rsidRPr="006A0C12" w:rsidRDefault="00663EEC" w:rsidP="00663EEC">
      <w:pPr>
        <w:widowControl/>
        <w:numPr>
          <w:ilvl w:val="0"/>
          <w:numId w:val="2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bCs/>
          <w:sz w:val="28"/>
          <w:szCs w:val="28"/>
        </w:rPr>
        <w:t xml:space="preserve">1) антибактериальная </w:t>
      </w:r>
      <w:proofErr w:type="gramStart"/>
      <w:r w:rsidRPr="006A0C12">
        <w:rPr>
          <w:rFonts w:ascii="Times New Roman" w:eastAsia="Calibri" w:hAnsi="Times New Roman" w:cs="Times New Roman"/>
          <w:bCs/>
          <w:sz w:val="28"/>
          <w:szCs w:val="28"/>
        </w:rPr>
        <w:t>терапия(</w:t>
      </w:r>
      <w:proofErr w:type="gramEnd"/>
      <w:r w:rsidRPr="006A0C12">
        <w:rPr>
          <w:rFonts w:ascii="Times New Roman" w:eastAsia="Calibri" w:hAnsi="Times New Roman" w:cs="Times New Roman"/>
          <w:bCs/>
          <w:sz w:val="28"/>
          <w:szCs w:val="28"/>
        </w:rPr>
        <w:t>эрадикация возбудителя болезни)(цефалоспорины 1 и 2 поколения)</w:t>
      </w:r>
    </w:p>
    <w:p w14:paraId="6D0E34AD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Rp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Cefuroximi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0,75</w:t>
      </w:r>
    </w:p>
    <w:p w14:paraId="5507C92E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D.t.d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№20 in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flac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26BDDF20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S: по схеме.</w:t>
      </w:r>
    </w:p>
    <w:p w14:paraId="5D259A4D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spellStart"/>
      <w:proofErr w:type="gramStart"/>
      <w:r w:rsidRPr="006A0C12">
        <w:rPr>
          <w:rFonts w:ascii="Times New Roman" w:eastAsia="Calibri" w:hAnsi="Times New Roman" w:cs="Times New Roman"/>
          <w:sz w:val="28"/>
          <w:szCs w:val="28"/>
        </w:rPr>
        <w:t>глюкокортикостероиды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proofErr w:type="gramEnd"/>
      <w:r w:rsidRPr="006A0C12">
        <w:rPr>
          <w:rFonts w:ascii="Times New Roman" w:eastAsia="Calibri" w:hAnsi="Times New Roman" w:cs="Times New Roman"/>
          <w:sz w:val="28"/>
          <w:szCs w:val="28"/>
        </w:rPr>
        <w:t>так как  нефротический синдром)</w:t>
      </w:r>
    </w:p>
    <w:p w14:paraId="069D6759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Rp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Tab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Prednisoloni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0,005 №30</w:t>
      </w:r>
      <w:r w:rsidRPr="006A0C12">
        <w:rPr>
          <w:rFonts w:ascii="Times New Roman" w:eastAsia="Calibri" w:hAnsi="Times New Roman" w:cs="Times New Roman"/>
          <w:sz w:val="28"/>
          <w:szCs w:val="28"/>
        </w:rPr>
        <w:br/>
        <w:t xml:space="preserve">      </w:t>
      </w:r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.S: 1 мг/кг в сутки в течении 1-1,5-4 месяца ежедневно в 2 </w:t>
      </w:r>
      <w:proofErr w:type="gramStart"/>
      <w:r w:rsidRPr="006A0C12">
        <w:rPr>
          <w:rFonts w:ascii="Times New Roman" w:eastAsia="Calibri" w:hAnsi="Times New Roman" w:cs="Times New Roman"/>
          <w:sz w:val="28"/>
          <w:szCs w:val="28"/>
        </w:rPr>
        <w:t>приема  утром</w:t>
      </w:r>
      <w:proofErr w:type="gram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и в обед ,  в последующем доза снижается на 2,5 мг каждые 5-7 дней.</w:t>
      </w:r>
    </w:p>
    <w:p w14:paraId="5F927FF8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антиагреганты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(для улучшения почечной гемодинамики, профилактики сердечно- сосудистых осложнений)</w:t>
      </w:r>
    </w:p>
    <w:p w14:paraId="1244479B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Rp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Tab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Dipyridamoli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0,025 №60</w:t>
      </w:r>
    </w:p>
    <w:p w14:paraId="607BB81C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D.S. по 1 таб. 4 р/д за 1ч до еды</w:t>
      </w:r>
    </w:p>
    <w:p w14:paraId="0552E9DC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4) препараты для снятия отечного </w:t>
      </w:r>
      <w:proofErr w:type="gramStart"/>
      <w:r w:rsidRPr="006A0C12">
        <w:rPr>
          <w:rFonts w:ascii="Times New Roman" w:eastAsia="Calibri" w:hAnsi="Times New Roman" w:cs="Times New Roman"/>
          <w:sz w:val="28"/>
          <w:szCs w:val="28"/>
        </w:rPr>
        <w:t>синдрома(</w:t>
      </w:r>
      <w:proofErr w:type="gramEnd"/>
      <w:r w:rsidRPr="006A0C12">
        <w:rPr>
          <w:rFonts w:ascii="Times New Roman" w:eastAsia="Calibri" w:hAnsi="Times New Roman" w:cs="Times New Roman"/>
          <w:sz w:val="28"/>
          <w:szCs w:val="28"/>
        </w:rPr>
        <w:t>петлевые диуретики)</w:t>
      </w:r>
    </w:p>
    <w:p w14:paraId="58E24EAC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Rp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Sol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Furosemidi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1 % 2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ml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br/>
        <w:t xml:space="preserve">D.S. Содержимое ампулы развести в 10 мл изотонического раствора натрия хлорида и ввести внутривенно </w:t>
      </w:r>
      <w:proofErr w:type="gramStart"/>
      <w:r w:rsidRPr="006A0C12">
        <w:rPr>
          <w:rFonts w:ascii="Times New Roman" w:eastAsia="Calibri" w:hAnsi="Times New Roman" w:cs="Times New Roman"/>
          <w:sz w:val="28"/>
          <w:szCs w:val="28"/>
        </w:rPr>
        <w:t>медленно .</w:t>
      </w:r>
      <w:proofErr w:type="gramEnd"/>
    </w:p>
    <w:p w14:paraId="7CF10DB3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5) лечение артериальной </w:t>
      </w:r>
      <w:proofErr w:type="gramStart"/>
      <w:r w:rsidRPr="006A0C12">
        <w:rPr>
          <w:rFonts w:ascii="Times New Roman" w:eastAsia="Calibri" w:hAnsi="Times New Roman" w:cs="Times New Roman"/>
          <w:sz w:val="28"/>
          <w:szCs w:val="28"/>
        </w:rPr>
        <w:t>гипертензии(</w:t>
      </w:r>
      <w:proofErr w:type="gram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блокаторы кальциевых каналов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недигидропиридинового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ряда – гипотензивное,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нефропротективное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действие)</w:t>
      </w:r>
    </w:p>
    <w:p w14:paraId="46A77779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Rp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Tab.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Verapamili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0,04 </w:t>
      </w:r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br/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D.</w:t>
      </w:r>
      <w:proofErr w:type="gram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t.d</w:t>
      </w:r>
      <w:proofErr w:type="spellEnd"/>
      <w:proofErr w:type="gramEnd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: № 50 in tab.</w:t>
      </w:r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br/>
      </w:r>
      <w:r w:rsidRPr="006A0C12">
        <w:rPr>
          <w:rFonts w:ascii="Times New Roman" w:eastAsia="Calibri" w:hAnsi="Times New Roman" w:cs="Times New Roman"/>
          <w:sz w:val="28"/>
          <w:szCs w:val="28"/>
        </w:rPr>
        <w:t>S: По 1 таб. 1 раз в день.</w:t>
      </w:r>
    </w:p>
    <w:p w14:paraId="219F4915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6) лечение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гематурического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синдрома(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ангиопротекторы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6C36239" w14:textId="77777777" w:rsidR="00663EEC" w:rsidRPr="009E34F9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Rp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Sol</w:t>
      </w: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Acidi</w:t>
      </w:r>
      <w:proofErr w:type="spellEnd"/>
      <w:r w:rsidRPr="009E34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ascorbinici</w:t>
      </w:r>
      <w:proofErr w:type="spellEnd"/>
      <w:r w:rsidRPr="009E34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5% - 1 </w:t>
      </w:r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ml </w:t>
      </w:r>
    </w:p>
    <w:p w14:paraId="409C1C5E" w14:textId="77777777" w:rsidR="00663EEC" w:rsidRPr="009E34F9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9E34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№20 </w:t>
      </w:r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Pr="009E34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amp</w:t>
      </w:r>
      <w:r w:rsidRPr="009E34F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</w:p>
    <w:p w14:paraId="3FF91F23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S.: По 1 мл в/м 2 раза в день</w:t>
      </w:r>
    </w:p>
    <w:p w14:paraId="532C4526" w14:textId="77777777" w:rsidR="00663EEC" w:rsidRPr="006A0C12" w:rsidRDefault="00663EEC" w:rsidP="00663E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6. Возможные осложнения:</w:t>
      </w:r>
    </w:p>
    <w:p w14:paraId="6465AEED" w14:textId="77777777" w:rsidR="00663EEC" w:rsidRPr="006A0C12" w:rsidRDefault="00663EEC" w:rsidP="00663EEC">
      <w:pPr>
        <w:spacing w:after="160" w:line="259" w:lineRule="auto"/>
        <w:rPr>
          <w:rFonts w:ascii="Calibri" w:eastAsia="Calibri" w:hAnsi="Calibri" w:cs="Times New Roman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- переход в хронический гломерулонефрит</w:t>
      </w:r>
      <w:r w:rsidRPr="006A0C12">
        <w:rPr>
          <w:rFonts w:ascii="Calibri" w:eastAsia="Calibri" w:hAnsi="Calibri" w:cs="Times New Roman"/>
        </w:rPr>
        <w:t xml:space="preserve"> </w:t>
      </w:r>
    </w:p>
    <w:p w14:paraId="2BF4980F" w14:textId="77777777" w:rsidR="00663EEC" w:rsidRPr="006A0C12" w:rsidRDefault="00663EEC" w:rsidP="00663E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-Острая почечная недостаточность</w:t>
      </w:r>
    </w:p>
    <w:p w14:paraId="617A48BF" w14:textId="77777777" w:rsidR="00663EEC" w:rsidRPr="006A0C12" w:rsidRDefault="00663EEC" w:rsidP="00663E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-Острая почечная гипертензивная энцефалопатия (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преэклампсия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>, эклампсия)</w:t>
      </w:r>
    </w:p>
    <w:p w14:paraId="2B45A44D" w14:textId="77777777" w:rsidR="00663EEC" w:rsidRDefault="00663EEC" w:rsidP="00663EEC">
      <w:pPr>
        <w:spacing w:after="160" w:line="259" w:lineRule="auto"/>
      </w:pP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-Острая сердечная недостаточность (левожелудочковая с приступами </w:t>
      </w:r>
      <w:proofErr w:type="gramStart"/>
      <w:r w:rsidRPr="006A0C12">
        <w:rPr>
          <w:rFonts w:ascii="Times New Roman" w:eastAsia="Calibri" w:hAnsi="Times New Roman" w:cs="Times New Roman"/>
          <w:sz w:val="28"/>
          <w:szCs w:val="28"/>
        </w:rPr>
        <w:t>сердечной  астмы</w:t>
      </w:r>
      <w:proofErr w:type="gramEnd"/>
      <w:r w:rsidRPr="006A0C12">
        <w:rPr>
          <w:rFonts w:ascii="Times New Roman" w:eastAsia="Calibri" w:hAnsi="Times New Roman" w:cs="Times New Roman"/>
          <w:sz w:val="28"/>
          <w:szCs w:val="28"/>
        </w:rPr>
        <w:t>, отеком легких, тотальная)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BCDA71" w14:textId="77777777"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4D14EAEE" w14:textId="77777777"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 xml:space="preserve">Формы контроля освоения заданий по самостоятельной </w:t>
      </w:r>
      <w:proofErr w:type="gramStart"/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контактной  работе</w:t>
      </w:r>
      <w:proofErr w:type="gramEnd"/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по данной теме.</w:t>
      </w:r>
    </w:p>
    <w:p w14:paraId="36858A0C" w14:textId="77777777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14:paraId="3C0DC32E" w14:textId="77777777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тестовых заданий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(открытой формы</w:t>
      </w:r>
      <w:r w:rsidR="00B82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закрытой формы с одним или несколькими вариантами ответов, 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соответствие) </w:t>
      </w: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ситуационных задач. </w:t>
      </w:r>
    </w:p>
    <w:p w14:paraId="770586DC" w14:textId="77777777"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2A13AD3E" w14:textId="77777777" w:rsidR="0094609F" w:rsidRDefault="000C695F" w:rsidP="000C695F">
      <w:pPr>
        <w:rPr>
          <w:rFonts w:ascii="Times New Roman" w:hAnsi="Times New Roman" w:cs="Times New Roman"/>
          <w:sz w:val="28"/>
          <w:szCs w:val="28"/>
        </w:rPr>
      </w:pPr>
      <w:r w:rsidRPr="00C1239D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Рекомендуемая литература </w:t>
      </w:r>
      <w:r w:rsidRPr="00C1239D">
        <w:rPr>
          <w:rFonts w:ascii="Times New Roman" w:hAnsi="Times New Roman" w:cs="Times New Roman"/>
          <w:sz w:val="28"/>
          <w:szCs w:val="28"/>
        </w:rPr>
        <w:t>(основная и дополнительная, элек</w:t>
      </w:r>
      <w:r w:rsidRPr="00C1239D">
        <w:rPr>
          <w:rFonts w:ascii="Times New Roman" w:hAnsi="Times New Roman" w:cs="Times New Roman"/>
          <w:sz w:val="28"/>
          <w:szCs w:val="28"/>
        </w:rPr>
        <w:softHyphen/>
        <w:t>тронные ресурсы).</w:t>
      </w:r>
    </w:p>
    <w:p w14:paraId="4FE9FF29" w14:textId="77777777" w:rsidR="006141F9" w:rsidRPr="0058246E" w:rsidRDefault="006141F9" w:rsidP="006141F9">
      <w:pPr>
        <w:pStyle w:val="a6"/>
        <w:ind w:left="720" w:right="-1" w:firstLine="0"/>
        <w:rPr>
          <w:b/>
          <w:szCs w:val="28"/>
        </w:rPr>
      </w:pPr>
      <w:r w:rsidRPr="0058246E">
        <w:rPr>
          <w:b/>
          <w:szCs w:val="28"/>
        </w:rPr>
        <w:t xml:space="preserve">основная литература: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6141F9" w:rsidRPr="0058246E" w14:paraId="5ECB5A08" w14:textId="77777777" w:rsidTr="002B5BA6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EA75A" w14:textId="77777777" w:rsidR="006141F9" w:rsidRPr="0058246E" w:rsidRDefault="006141F9" w:rsidP="002B5BA6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71146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7E5B49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0C37B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15DB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экз</w:t>
            </w:r>
            <w:proofErr w:type="spellEnd"/>
          </w:p>
        </w:tc>
      </w:tr>
      <w:tr w:rsidR="006141F9" w:rsidRPr="0058246E" w14:paraId="4FDD3FC7" w14:textId="77777777" w:rsidTr="002B5BA6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DF31" w14:textId="77777777" w:rsidR="006141F9" w:rsidRPr="0058246E" w:rsidRDefault="006141F9" w:rsidP="002B5BA6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1F10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6E80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D521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2868" w14:textId="77777777" w:rsidR="006141F9" w:rsidRPr="0058246E" w:rsidRDefault="006141F9" w:rsidP="002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157EFA52" w14:textId="77777777" w:rsidR="006141F9" w:rsidRPr="0058246E" w:rsidRDefault="006141F9" w:rsidP="002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DBC7" w14:textId="77777777" w:rsidR="006141F9" w:rsidRPr="0058246E" w:rsidRDefault="006141F9" w:rsidP="002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6141F9" w:rsidRPr="0058246E" w14:paraId="63C23DCB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9101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B9CA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5FE9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4C35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4993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4858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6141F9" w:rsidRPr="0058246E" w14:paraId="4FBDD77E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8F2E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A9E9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и доп. Электрон. текстовые дан. - - Режим доступа: : ЭБС «Консультант студента» </w:t>
            </w:r>
            <w:hyperlink r:id="rId16" w:history="1"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0D16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Маколкин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, В. И.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DCBB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2015.  -on-line.</w:t>
            </w:r>
          </w:p>
          <w:p w14:paraId="7E53E6AB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2E2C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Неограниченный доступ </w:t>
            </w:r>
          </w:p>
          <w:p w14:paraId="6E893828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13C3F35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F51A4A7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70B0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3737F27E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E885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17CC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болезни: учебник / В. И.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D304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Маколкин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, Владимир Иванович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F521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C111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66FD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1F9" w:rsidRPr="0058246E" w14:paraId="144079A4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ABE7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BED8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в 2-х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 Электрон. текстовые дан.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Т.1.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ЭБС «Консультант студента» </w:t>
            </w:r>
            <w:hyperlink r:id="rId17" w:history="1"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3D1D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С. Моисеев,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3071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ГЭОТАР-Медиа,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2DA7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Неограниченный доступ </w:t>
            </w:r>
          </w:p>
          <w:p w14:paraId="047727E7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804A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1F9" w:rsidRPr="0058246E" w14:paraId="6273FC9A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4B7E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DC1E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: учебник с компакт-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диском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в 2 т.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3F58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E1A4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4624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  <w:p w14:paraId="3476ACC5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C54D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1F9" w:rsidRPr="0058246E" w14:paraId="61949636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93CA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58D1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болезни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 компакт-диском : в 2 т. - 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Т. 1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18C0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5AE2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87D6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14:paraId="708D009E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B278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1F9" w:rsidRPr="0058246E" w14:paraId="7E328ABC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36FC2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2CA9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в 2-х т. Электрон. текстовые дан.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Т.2.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ЭБС «Консультант студента»  </w:t>
            </w:r>
            <w:hyperlink r:id="rId18" w:history="1"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184C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211B1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DBDB2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74931C05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6DB29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74753A54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3C24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1601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: учебник с компакт-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диском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в 2 т.-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Т. 2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17FA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под ред. Н. А. Мухина, В. С. Моисеева, А. И.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B627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B1F7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482E0242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7A4A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137F887C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935D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3185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болезни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 компакт-диском : в 2 т.-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2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BA3E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D156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9B0F9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78572D66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5A674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EA3B672" w14:textId="77777777" w:rsidR="006141F9" w:rsidRPr="0058246E" w:rsidRDefault="006141F9" w:rsidP="006141F9">
      <w:pPr>
        <w:autoSpaceDE w:val="0"/>
        <w:autoSpaceDN w:val="0"/>
        <w:adjustRightInd w:val="0"/>
        <w:spacing w:line="312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9AEC23" w14:textId="77777777" w:rsidR="006141F9" w:rsidRPr="0058246E" w:rsidRDefault="006141F9" w:rsidP="006141F9">
      <w:pPr>
        <w:autoSpaceDE w:val="0"/>
        <w:autoSpaceDN w:val="0"/>
        <w:adjustRightInd w:val="0"/>
        <w:spacing w:line="312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46E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6141F9" w:rsidRPr="0058246E" w14:paraId="43B03F32" w14:textId="77777777" w:rsidTr="002B5BA6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61C173" w14:textId="77777777" w:rsidR="006141F9" w:rsidRPr="0058246E" w:rsidRDefault="006141F9" w:rsidP="002B5BA6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471E3D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5FCC3F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B6EAB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719C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6141F9" w:rsidRPr="0058246E" w14:paraId="658761FE" w14:textId="77777777" w:rsidTr="002B5BA6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2C9E" w14:textId="77777777" w:rsidR="006141F9" w:rsidRPr="0058246E" w:rsidRDefault="006141F9" w:rsidP="002B5BA6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7FDE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32A8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03B0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5AAA" w14:textId="77777777" w:rsidR="006141F9" w:rsidRPr="0058246E" w:rsidRDefault="006141F9" w:rsidP="002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2F3422E5" w14:textId="77777777" w:rsidR="006141F9" w:rsidRPr="0058246E" w:rsidRDefault="006141F9" w:rsidP="002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7DD5" w14:textId="77777777" w:rsidR="006141F9" w:rsidRPr="0058246E" w:rsidRDefault="006141F9" w:rsidP="002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6141F9" w:rsidRPr="0058246E" w14:paraId="0AC6620C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32CE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C109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3296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86CC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25F0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3C55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6141F9" w:rsidRPr="0058246E" w14:paraId="45146FDA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1FAD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2E54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болезни. Тесты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и ситуационные задачи [Электронный ресурс]: учеб. пособие- Электрон. текстовые дан. - Режим доступа: ЭБС «Консультант студента» </w:t>
            </w:r>
            <w:hyperlink r:id="rId19" w:history="1"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175E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В. И.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5C98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1F31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7F456AE5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DA10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13249B4F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E872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269E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болезни: руководство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к практическим занятиям по факультетской терапии [Электронный ресурс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учеб. пособие- Электрон. текстовые дан. Режим доступа: ЭБС «Консультант студента» </w:t>
            </w:r>
            <w:hyperlink r:id="rId20" w:history="1">
              <w:r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66FF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В. И.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Подзолкова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А. А. Абрамова, О. Л. Белая [и др.] /под ред. В. И.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182E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2010. -on-line.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8ADB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1CFACDDA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D2F3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62A3B49D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CFCE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152F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Междисциплинарные клинические задачи [Электронный ресурс]: сборник. Электрон. текстовые дан. -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Режим доступа: ЭБС «Консультант студента» </w:t>
            </w:r>
            <w:hyperlink r:id="rId21" w:history="1"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/06-</w:t>
              </w:r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-2330.</w:t>
              </w:r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95F3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5801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F833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1D03B491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D1B4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611D263C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DD27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ED24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болезни. Система органов пищеварения [Электронный ресурс] - Электрон. текстовые дан.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. - Режим доступа: ЭБС «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Букап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hyperlink r:id="rId22" w:history="1">
              <w:r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8552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Г.Е.Ройтберг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А.В.Струтынский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95BF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МЕДпресс-информ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, 2016.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9D00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255DCFF6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C45F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3650AEB4" w14:textId="77777777" w:rsidR="006141F9" w:rsidRPr="0058246E" w:rsidRDefault="006141F9" w:rsidP="006141F9">
      <w:pPr>
        <w:autoSpaceDE w:val="0"/>
        <w:autoSpaceDN w:val="0"/>
        <w:adjustRightInd w:val="0"/>
        <w:spacing w:line="312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46E">
        <w:rPr>
          <w:rFonts w:ascii="Times New Roman" w:hAnsi="Times New Roman" w:cs="Times New Roman"/>
          <w:b/>
          <w:sz w:val="28"/>
          <w:szCs w:val="28"/>
        </w:rPr>
        <w:t>Мультимедиа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6141F9" w:rsidRPr="0058246E" w14:paraId="1EC577DB" w14:textId="77777777" w:rsidTr="002B5BA6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4B003D" w14:textId="77777777" w:rsidR="006141F9" w:rsidRPr="0058246E" w:rsidRDefault="006141F9" w:rsidP="002B5BA6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4FD9F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2B852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B5E96B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A097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6141F9" w:rsidRPr="0058246E" w14:paraId="1E9CADC0" w14:textId="77777777" w:rsidTr="002B5BA6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CC7A" w14:textId="77777777" w:rsidR="006141F9" w:rsidRPr="0058246E" w:rsidRDefault="006141F9" w:rsidP="002B5BA6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1578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A2CB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0583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3C2B" w14:textId="77777777" w:rsidR="006141F9" w:rsidRPr="0058246E" w:rsidRDefault="006141F9" w:rsidP="002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4EDF25B2" w14:textId="77777777" w:rsidR="006141F9" w:rsidRPr="0058246E" w:rsidRDefault="006141F9" w:rsidP="002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02F7" w14:textId="77777777" w:rsidR="006141F9" w:rsidRPr="0058246E" w:rsidRDefault="006141F9" w:rsidP="002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6141F9" w:rsidRPr="0058246E" w14:paraId="2E9BC345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676D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C824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FD8B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B010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253C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5D51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6141F9" w:rsidRPr="0058246E" w14:paraId="086BED48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F58D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E0A3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тургора 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кожи:[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видеоматериалы] // Практические умения для выпускника медицинского вуза [Электронный ресурс]: Раздел 1: Терапия- Электрон. дан. - Казань.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3" w:history="1">
              <w:r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</w:t>
              </w:r>
              <w:r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lastRenderedPageBreak/>
                <w:t>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B2D2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E175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FDB4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40369EB5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6810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460FD3D2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90DD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407C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отёчности: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дан. - Казань.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4" w:history="1">
              <w:r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927C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9D27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AF9F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15D5210F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FC11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25B4E22E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E93E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D414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Пальпация лимфатических узлов: [видеоматериалы] // Практические умения для выпускника медицинского вуза [Электронный ресурс]: Раздел 1: Терапия – Электрон. Дан. – Казань. –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–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5" w:history="1">
              <w:r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D3F7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7641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9F69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226E6C78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EBAC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334A3FE1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B723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7014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Перкуссия границ сердца: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дан. - Казань.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6" w:history="1">
              <w:r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6D7E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224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B555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26FA1E79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E252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27D8FB5A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5748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3600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Аускультация сердца: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дан. - Казань.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7" w:history="1">
              <w:r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9DD5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A35C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D5FE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19C63563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CEB6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17C44553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805D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535E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Измерение АД методом Короткова: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дан. - Казань.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8" w:history="1">
              <w:r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FFFC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414A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6615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79F9284B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AEF8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3D5AEEA3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43D6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5BE8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Пальпация почек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дан. - Казань.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ЭБС «Консультант студента»</w:t>
            </w:r>
          </w:p>
          <w:p w14:paraId="0391B418" w14:textId="77777777" w:rsidR="006141F9" w:rsidRPr="0058246E" w:rsidRDefault="00D04C5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29" w:history="1"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A3E9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D50D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F811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2AB85B53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4D00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48670FA2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C3F2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07DC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Аускультация легких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дан. - Казань.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ЭБС «Консультант студента»</w:t>
            </w:r>
          </w:p>
          <w:p w14:paraId="7D0560CE" w14:textId="77777777" w:rsidR="006141F9" w:rsidRPr="0058246E" w:rsidRDefault="00D04C5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30" w:history="1">
              <w:r w:rsidR="006141F9"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AF87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AF13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4E5C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01D4ECD4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267A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47CC4C94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8741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9472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Определение дна мочевого пузыря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: [видеоматериалы] // Практические умения для выпускника медицинского вуза [Электронный ресурс]: Раздел 1: Терапия/ - Электрон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дан. - Казань.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ЭБС «Консультант студента»</w:t>
            </w:r>
          </w:p>
          <w:p w14:paraId="313F85FF" w14:textId="77777777" w:rsidR="006141F9" w:rsidRPr="0058246E" w:rsidRDefault="00D04C5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hyperlink r:id="rId31" w:history="1"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6465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71F2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497A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739B8AC2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3295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6F8A406F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AA6D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D737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Электронно-библиотечная система «Консультант студента» для ВПО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14A0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0814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CBD2" w14:textId="77777777" w:rsidR="006141F9" w:rsidRPr="0058246E" w:rsidRDefault="00D04C5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studmedlib</w:t>
              </w:r>
              <w:proofErr w:type="spellEnd"/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07FC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164A21D4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E620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2095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База данных «Электронная учебная библиотека»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CE7F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93DD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41D3" w14:textId="77777777" w:rsidR="006141F9" w:rsidRPr="0058246E" w:rsidRDefault="00D04C5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library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bashgmu</w:t>
              </w:r>
              <w:proofErr w:type="spellEnd"/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32DE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124E2657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77D1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506F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Электронно-библиотечная система «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Букап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A56A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AD58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0102" w14:textId="77777777" w:rsidR="006141F9" w:rsidRPr="0058246E" w:rsidRDefault="00D04C5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https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://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books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-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up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5CC0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14F2EC38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A35B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CC66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База данных электронных журналов ИВИС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45EF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DCB6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E165" w14:textId="77777777" w:rsidR="006141F9" w:rsidRPr="0058246E" w:rsidRDefault="00D04C59" w:rsidP="002B5BA6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9F9F9"/>
              </w:rPr>
            </w:pPr>
            <w:hyperlink r:id="rId35" w:history="1">
              <w:r w:rsidR="006141F9"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9F9F9"/>
                </w:rPr>
                <w:t>https://dlib.eastview.com/</w:t>
              </w:r>
            </w:hyperlink>
          </w:p>
          <w:p w14:paraId="5C3FD122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DF58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465CCB21" w14:textId="77777777" w:rsidR="006141F9" w:rsidRPr="0058246E" w:rsidRDefault="006141F9" w:rsidP="006141F9">
      <w:pPr>
        <w:autoSpaceDE w:val="0"/>
        <w:autoSpaceDN w:val="0"/>
        <w:adjustRightInd w:val="0"/>
        <w:spacing w:line="312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46E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anchor distT="0" distB="0" distL="114300" distR="114300" simplePos="0" relativeHeight="251661312" behindDoc="1" locked="0" layoutInCell="1" allowOverlap="1" wp14:anchorId="3FBBB7BE" wp14:editId="1F84DB6D">
            <wp:simplePos x="0" y="0"/>
            <wp:positionH relativeFrom="column">
              <wp:posOffset>3917315</wp:posOffset>
            </wp:positionH>
            <wp:positionV relativeFrom="paragraph">
              <wp:posOffset>154305</wp:posOffset>
            </wp:positionV>
            <wp:extent cx="439420" cy="361950"/>
            <wp:effectExtent l="0" t="0" r="0" b="0"/>
            <wp:wrapTight wrapText="bothSides">
              <wp:wrapPolygon edited="0">
                <wp:start x="0" y="0"/>
                <wp:lineTo x="0" y="20463"/>
                <wp:lineTo x="20601" y="20463"/>
                <wp:lineTo x="2060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E97FF6" w14:textId="77777777" w:rsidR="006141F9" w:rsidRPr="0058246E" w:rsidRDefault="006141F9" w:rsidP="006141F9">
      <w:pPr>
        <w:ind w:left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8246E">
        <w:rPr>
          <w:rFonts w:ascii="Times New Roman" w:hAnsi="Times New Roman" w:cs="Times New Roman"/>
          <w:sz w:val="28"/>
          <w:szCs w:val="28"/>
        </w:rPr>
        <w:t xml:space="preserve">Подпись автора методической </w:t>
      </w:r>
      <w:proofErr w:type="gramStart"/>
      <w:r w:rsidRPr="0058246E">
        <w:rPr>
          <w:rFonts w:ascii="Times New Roman" w:hAnsi="Times New Roman" w:cs="Times New Roman"/>
          <w:sz w:val="28"/>
          <w:szCs w:val="28"/>
        </w:rPr>
        <w:t xml:space="preserve">разработки:   </w:t>
      </w:r>
      <w:proofErr w:type="gramEnd"/>
      <w:r w:rsidRPr="0058246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8246E">
        <w:rPr>
          <w:rFonts w:ascii="Times New Roman" w:hAnsi="Times New Roman" w:cs="Times New Roman"/>
          <w:noProof/>
          <w:sz w:val="28"/>
          <w:szCs w:val="28"/>
        </w:rPr>
        <w:t>Э.Р.Камаева</w:t>
      </w:r>
    </w:p>
    <w:p w14:paraId="48DEEB71" w14:textId="77777777" w:rsidR="006141F9" w:rsidRPr="0058246E" w:rsidRDefault="006141F9" w:rsidP="006141F9">
      <w:pPr>
        <w:ind w:left="108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AFB1742" w14:textId="77777777" w:rsidR="002F711E" w:rsidRDefault="006141F9" w:rsidP="006141F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24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7DB80435" w14:textId="77777777" w:rsidR="006141F9" w:rsidRPr="0058246E" w:rsidRDefault="002F711E" w:rsidP="006141F9">
      <w:pPr>
        <w:ind w:left="108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17865F2A" w14:textId="77777777" w:rsidR="00332E7A" w:rsidRPr="0058246E" w:rsidRDefault="00332E7A" w:rsidP="000C695F">
      <w:pPr>
        <w:rPr>
          <w:rFonts w:ascii="Times New Roman" w:hAnsi="Times New Roman" w:cs="Times New Roman"/>
          <w:sz w:val="28"/>
          <w:szCs w:val="28"/>
        </w:rPr>
      </w:pPr>
    </w:p>
    <w:sectPr w:rsidR="00332E7A" w:rsidRPr="0058246E" w:rsidSect="00A03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EFB6C" w14:textId="77777777" w:rsidR="00D04C59" w:rsidRDefault="00D04C59">
      <w:r>
        <w:separator/>
      </w:r>
    </w:p>
  </w:endnote>
  <w:endnote w:type="continuationSeparator" w:id="0">
    <w:p w14:paraId="04031EA0" w14:textId="77777777" w:rsidR="00D04C59" w:rsidRDefault="00D0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5BEAD" w14:textId="77777777" w:rsidR="002B5BA6" w:rsidRDefault="00D04C59">
    <w:pPr>
      <w:spacing w:line="1" w:lineRule="exact"/>
    </w:pPr>
    <w:r>
      <w:rPr>
        <w:noProof/>
        <w:lang w:bidi="ar-SA"/>
      </w:rPr>
      <w:pict w14:anchorId="0CEB501D">
        <v:shapetype id="_x0000_t202" coordsize="21600,21600" o:spt="202" path="m,l,21600r21600,l21600,xe">
          <v:stroke joinstyle="miter"/>
          <v:path gradientshapeok="t" o:connecttype="rect"/>
        </v:shapetype>
        <v:shape id="Shape 169" o:spid="_x0000_s2051" type="#_x0000_t202" style="position:absolute;margin-left:294.3pt;margin-top:766.05pt;width:11.05pt;height:7.9pt;z-index:-25165209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" filled="f" stroked="f">
          <v:textbox style="mso-fit-shape-to-text:t" inset="0,0,0,0">
            <w:txbxContent>
              <w:p w14:paraId="73EED909" w14:textId="77777777" w:rsidR="002B5BA6" w:rsidRDefault="00A0377C">
                <w:pPr>
                  <w:pStyle w:val="a5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2B5BA6">
                  <w:instrText xml:space="preserve"> PAGE \* MERGEFORMAT </w:instrText>
                </w:r>
                <w:r>
                  <w:fldChar w:fldCharType="separate"/>
                </w:r>
                <w:r w:rsidR="002B5BA6">
                  <w:rPr>
                    <w:color w:val="000000"/>
                    <w:sz w:val="24"/>
                    <w:szCs w:val="24"/>
                    <w:lang w:eastAsia="ru-RU" w:bidi="ru-RU"/>
                  </w:rPr>
                  <w:t>#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3BE8" w14:textId="77777777" w:rsidR="002B5BA6" w:rsidRDefault="00D04C59">
    <w:pPr>
      <w:spacing w:line="1" w:lineRule="exact"/>
    </w:pPr>
    <w:r>
      <w:rPr>
        <w:noProof/>
        <w:lang w:bidi="ar-SA"/>
      </w:rPr>
      <w:pict w14:anchorId="3A6D3018">
        <v:shapetype id="_x0000_t202" coordsize="21600,21600" o:spt="202" path="m,l,21600r21600,l21600,xe">
          <v:stroke joinstyle="miter"/>
          <v:path gradientshapeok="t" o:connecttype="rect"/>
        </v:shapetype>
        <v:shape id="Shape 164" o:spid="_x0000_s2050" type="#_x0000_t202" style="position:absolute;margin-left:294.3pt;margin-top:766.05pt;width:11.05pt;height:7.9pt;z-index:-2516541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" filled="f" stroked="f">
          <v:textbox style="mso-fit-shape-to-text:t" inset="0,0,0,0">
            <w:txbxContent>
              <w:p w14:paraId="52855E15" w14:textId="77777777" w:rsidR="002B5BA6" w:rsidRDefault="00A0377C">
                <w:pPr>
                  <w:pStyle w:val="a5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2B5BA6">
                  <w:instrText xml:space="preserve"> PAGE \* MERGEFORMAT </w:instrText>
                </w:r>
                <w:r>
                  <w:fldChar w:fldCharType="separate"/>
                </w:r>
                <w:r w:rsidR="00BB7A4C" w:rsidRPr="00BB7A4C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F8D53" w14:textId="77777777" w:rsidR="002B5BA6" w:rsidRDefault="00D04C59">
    <w:pPr>
      <w:spacing w:line="1" w:lineRule="exact"/>
    </w:pPr>
    <w:r>
      <w:rPr>
        <w:noProof/>
        <w:lang w:bidi="ar-SA"/>
      </w:rPr>
      <w:pict w14:anchorId="09DACE1B">
        <v:shapetype id="_x0000_t202" coordsize="21600,21600" o:spt="202" path="m,l,21600r21600,l21600,xe">
          <v:stroke joinstyle="miter"/>
          <v:path gradientshapeok="t" o:connecttype="rect"/>
        </v:shapetype>
        <v:shape id="Shape 173" o:spid="_x0000_s2049" type="#_x0000_t202" style="position:absolute;margin-left:290.1pt;margin-top:811.6pt;width:10.8pt;height:7.9pt;z-index:-25165004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" filled="f" stroked="f">
          <v:textbox style="mso-fit-shape-to-text:t" inset="0,0,0,0">
            <w:txbxContent>
              <w:p w14:paraId="34244FE9" w14:textId="77777777" w:rsidR="002B5BA6" w:rsidRDefault="00A0377C">
                <w:pPr>
                  <w:pStyle w:val="a5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2B5BA6">
                  <w:instrText xml:space="preserve"> PAGE \* MERGEFORMAT </w:instrText>
                </w:r>
                <w:r>
                  <w:fldChar w:fldCharType="separate"/>
                </w:r>
                <w:r w:rsidR="00BB7A4C" w:rsidRPr="00BB7A4C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71855" w14:textId="77777777" w:rsidR="00D04C59" w:rsidRDefault="00D04C59">
      <w:r>
        <w:separator/>
      </w:r>
    </w:p>
  </w:footnote>
  <w:footnote w:type="continuationSeparator" w:id="0">
    <w:p w14:paraId="49019528" w14:textId="77777777" w:rsidR="00D04C59" w:rsidRDefault="00D04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AE9EB" w14:textId="77777777" w:rsidR="002B5BA6" w:rsidRDefault="00D04C59">
    <w:pPr>
      <w:spacing w:line="1" w:lineRule="exact"/>
    </w:pPr>
    <w:r>
      <w:rPr>
        <w:noProof/>
        <w:lang w:bidi="ar-SA"/>
      </w:rPr>
      <w:pict w14:anchorId="6B9CE665">
        <v:shapetype id="_x0000_t202" coordsize="21600,21600" o:spt="202" path="m,l,21600r21600,l21600,xe">
          <v:stroke joinstyle="miter"/>
          <v:path gradientshapeok="t" o:connecttype="rect"/>
        </v:shapetype>
        <v:shape id="Shape 166" o:spid="_x0000_s2053" type="#_x0000_t202" style="position:absolute;margin-left:76.15pt;margin-top:61.2pt;width:436.55pt;height:12.5pt;z-index:-25165312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" filled="f" stroked="f">
          <v:textbox style="mso-fit-shape-to-text:t" inset="0,0,0,0">
            <w:txbxContent>
              <w:p w14:paraId="2A219CEE" w14:textId="77777777" w:rsidR="002B5BA6" w:rsidRDefault="002B5BA6">
                <w:pPr>
                  <w:pStyle w:val="a5"/>
                  <w:shd w:val="clear" w:color="auto" w:fill="auto"/>
                  <w:tabs>
                    <w:tab w:val="right" w:pos="8731"/>
                  </w:tabs>
                </w:pPr>
                <w:r>
                  <w:rPr>
                    <w:color w:val="000000"/>
                    <w:lang w:eastAsia="ru-RU" w:bidi="ru-RU"/>
                  </w:rPr>
                  <w:t xml:space="preserve">Т </w:t>
                </w:r>
                <w:proofErr w:type="spellStart"/>
                <w:r>
                  <w:rPr>
                    <w:color w:val="000000"/>
                    <w:lang w:eastAsia="ru-RU" w:bidi="ru-RU"/>
                  </w:rPr>
                  <w:t>ема</w:t>
                </w:r>
                <w:proofErr w:type="spellEnd"/>
                <w:r>
                  <w:rPr>
                    <w:color w:val="000000"/>
                    <w:lang w:eastAsia="ru-RU" w:bidi="ru-RU"/>
                  </w:rPr>
                  <w:t>:</w:t>
                </w:r>
                <w:r>
                  <w:rPr>
                    <w:color w:val="000000"/>
                    <w:lang w:eastAsia="ru-RU" w:bidi="ru-RU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 w14:anchorId="7D3FA008">
        <v:shapetype id="_x0000_t32" coordsize="21600,21600" o:spt="32" o:oned="t" path="m,l21600,21600e" filled="f">
          <v:path arrowok="t" fillok="f" o:connecttype="none"/>
          <o:lock v:ext="edit" shapetype="t"/>
        </v:shapetype>
        <v:shape id="Shape 168" o:spid="_x0000_s2052" type="#_x0000_t32" style="position:absolute;margin-left:113.35pt;margin-top:73.45pt;width:399.35pt;height:0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" strokeweight="1pt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5924" w14:textId="77777777" w:rsidR="002B5BA6" w:rsidRDefault="002B5BA6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29287" w14:textId="77777777" w:rsidR="002B5BA6" w:rsidRDefault="002B5BA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3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D82F7C"/>
    <w:multiLevelType w:val="multilevel"/>
    <w:tmpl w:val="CA00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73927"/>
    <w:multiLevelType w:val="multilevel"/>
    <w:tmpl w:val="9BDA8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21171"/>
    <w:multiLevelType w:val="hybridMultilevel"/>
    <w:tmpl w:val="E93C2F7E"/>
    <w:lvl w:ilvl="0" w:tplc="0166F53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740F31"/>
    <w:multiLevelType w:val="hybridMultilevel"/>
    <w:tmpl w:val="191CA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B7CF1"/>
    <w:multiLevelType w:val="hybridMultilevel"/>
    <w:tmpl w:val="13F4E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C1207D"/>
    <w:multiLevelType w:val="hybridMultilevel"/>
    <w:tmpl w:val="E5F8E006"/>
    <w:lvl w:ilvl="0" w:tplc="F6B05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5512C"/>
    <w:multiLevelType w:val="hybridMultilevel"/>
    <w:tmpl w:val="AE68650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 w15:restartNumberingAfterBreak="0">
    <w:nsid w:val="3BEF7EB1"/>
    <w:multiLevelType w:val="hybridMultilevel"/>
    <w:tmpl w:val="75CC9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B731D"/>
    <w:multiLevelType w:val="multilevel"/>
    <w:tmpl w:val="D8806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AD3181"/>
    <w:multiLevelType w:val="hybridMultilevel"/>
    <w:tmpl w:val="B30EC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46418"/>
    <w:multiLevelType w:val="hybridMultilevel"/>
    <w:tmpl w:val="62BE7D5C"/>
    <w:lvl w:ilvl="0" w:tplc="F1F25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7C5D5B"/>
    <w:multiLevelType w:val="hybridMultilevel"/>
    <w:tmpl w:val="8500BE6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329CB"/>
    <w:multiLevelType w:val="multilevel"/>
    <w:tmpl w:val="1D1899D6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E30052"/>
    <w:multiLevelType w:val="hybridMultilevel"/>
    <w:tmpl w:val="09BE202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2" w15:restartNumberingAfterBreak="0">
    <w:nsid w:val="62A76B12"/>
    <w:multiLevelType w:val="hybridMultilevel"/>
    <w:tmpl w:val="DF66F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CCB6AC8"/>
    <w:multiLevelType w:val="hybridMultilevel"/>
    <w:tmpl w:val="6F601F7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4"/>
  </w:num>
  <w:num w:numId="5">
    <w:abstractNumId w:val="21"/>
  </w:num>
  <w:num w:numId="6">
    <w:abstractNumId w:val="16"/>
  </w:num>
  <w:num w:numId="7">
    <w:abstractNumId w:val="6"/>
  </w:num>
  <w:num w:numId="8">
    <w:abstractNumId w:val="10"/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23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8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2"/>
  </w:num>
  <w:num w:numId="21">
    <w:abstractNumId w:val="8"/>
  </w:num>
  <w:num w:numId="22">
    <w:abstractNumId w:val="17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Shape 168"/>
      </o:rules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BB0"/>
    <w:rsid w:val="000049FD"/>
    <w:rsid w:val="00007E33"/>
    <w:rsid w:val="000115ED"/>
    <w:rsid w:val="00062588"/>
    <w:rsid w:val="000923FA"/>
    <w:rsid w:val="00093F3D"/>
    <w:rsid w:val="000A5E62"/>
    <w:rsid w:val="000C695F"/>
    <w:rsid w:val="000C7E8A"/>
    <w:rsid w:val="001276CC"/>
    <w:rsid w:val="00133B22"/>
    <w:rsid w:val="00133C5A"/>
    <w:rsid w:val="00161B82"/>
    <w:rsid w:val="00176A7C"/>
    <w:rsid w:val="001A1ADE"/>
    <w:rsid w:val="001D2CC2"/>
    <w:rsid w:val="0023654A"/>
    <w:rsid w:val="00272663"/>
    <w:rsid w:val="00294B88"/>
    <w:rsid w:val="00297A3A"/>
    <w:rsid w:val="002A5E7F"/>
    <w:rsid w:val="002B5BA6"/>
    <w:rsid w:val="002C1BB0"/>
    <w:rsid w:val="002C4942"/>
    <w:rsid w:val="002F711E"/>
    <w:rsid w:val="003009C5"/>
    <w:rsid w:val="00332E7A"/>
    <w:rsid w:val="00361645"/>
    <w:rsid w:val="00377E40"/>
    <w:rsid w:val="003867E6"/>
    <w:rsid w:val="003A5215"/>
    <w:rsid w:val="003A55EB"/>
    <w:rsid w:val="003D3AAE"/>
    <w:rsid w:val="00401F46"/>
    <w:rsid w:val="0040405B"/>
    <w:rsid w:val="00472914"/>
    <w:rsid w:val="00477A98"/>
    <w:rsid w:val="0048452C"/>
    <w:rsid w:val="004A1985"/>
    <w:rsid w:val="004B39FA"/>
    <w:rsid w:val="00503245"/>
    <w:rsid w:val="00514463"/>
    <w:rsid w:val="00515B78"/>
    <w:rsid w:val="00570128"/>
    <w:rsid w:val="00577DA4"/>
    <w:rsid w:val="0058246E"/>
    <w:rsid w:val="00594DBC"/>
    <w:rsid w:val="005A6374"/>
    <w:rsid w:val="005A76FF"/>
    <w:rsid w:val="005E03C2"/>
    <w:rsid w:val="005F0D2B"/>
    <w:rsid w:val="00606D52"/>
    <w:rsid w:val="006141F9"/>
    <w:rsid w:val="00621A24"/>
    <w:rsid w:val="006444AC"/>
    <w:rsid w:val="00663EEC"/>
    <w:rsid w:val="006C6EA2"/>
    <w:rsid w:val="0072142F"/>
    <w:rsid w:val="00744432"/>
    <w:rsid w:val="007704C5"/>
    <w:rsid w:val="00792874"/>
    <w:rsid w:val="007B3BE3"/>
    <w:rsid w:val="007B74CC"/>
    <w:rsid w:val="007E6CF5"/>
    <w:rsid w:val="00802681"/>
    <w:rsid w:val="00802834"/>
    <w:rsid w:val="00811D27"/>
    <w:rsid w:val="008154DE"/>
    <w:rsid w:val="008256C9"/>
    <w:rsid w:val="008353FB"/>
    <w:rsid w:val="00835693"/>
    <w:rsid w:val="00851BF0"/>
    <w:rsid w:val="0088021B"/>
    <w:rsid w:val="008952A9"/>
    <w:rsid w:val="008B26A9"/>
    <w:rsid w:val="008F02EE"/>
    <w:rsid w:val="009379B7"/>
    <w:rsid w:val="0094609F"/>
    <w:rsid w:val="00954771"/>
    <w:rsid w:val="00985D96"/>
    <w:rsid w:val="009E34F9"/>
    <w:rsid w:val="009E72D5"/>
    <w:rsid w:val="009F35F4"/>
    <w:rsid w:val="00A0377C"/>
    <w:rsid w:val="00A31DB1"/>
    <w:rsid w:val="00A369B9"/>
    <w:rsid w:val="00A503BF"/>
    <w:rsid w:val="00A821B2"/>
    <w:rsid w:val="00AC4779"/>
    <w:rsid w:val="00B377A1"/>
    <w:rsid w:val="00B40648"/>
    <w:rsid w:val="00B63E34"/>
    <w:rsid w:val="00B820AC"/>
    <w:rsid w:val="00BA08B1"/>
    <w:rsid w:val="00BB7A4C"/>
    <w:rsid w:val="00BD15A7"/>
    <w:rsid w:val="00C1239D"/>
    <w:rsid w:val="00C2142B"/>
    <w:rsid w:val="00CE6CC7"/>
    <w:rsid w:val="00CE7700"/>
    <w:rsid w:val="00D03B5A"/>
    <w:rsid w:val="00D04C59"/>
    <w:rsid w:val="00D4665C"/>
    <w:rsid w:val="00D915F9"/>
    <w:rsid w:val="00DB1083"/>
    <w:rsid w:val="00DC3254"/>
    <w:rsid w:val="00DD7E2E"/>
    <w:rsid w:val="00E03BEC"/>
    <w:rsid w:val="00E56F88"/>
    <w:rsid w:val="00E9045E"/>
    <w:rsid w:val="00F3200C"/>
    <w:rsid w:val="00F45EDF"/>
    <w:rsid w:val="00F80AF0"/>
    <w:rsid w:val="00FA7EA8"/>
    <w:rsid w:val="00FC4FFC"/>
    <w:rsid w:val="00FC520C"/>
    <w:rsid w:val="00FE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17A795"/>
  <w15:docId w15:val="{C89136FA-AEA6-4F0C-9EC5-2A850706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88021B"/>
    <w:pPr>
      <w:keepNext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spacing w:val="11"/>
      <w:sz w:val="34"/>
      <w:szCs w:val="3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uiPriority w:val="99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7E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ableParagraph">
    <w:name w:val="Table Paragraph"/>
    <w:basedOn w:val="a"/>
    <w:uiPriority w:val="1"/>
    <w:qFormat/>
    <w:rsid w:val="0048452C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">
    <w:name w:val="Основной текст 3 Знак"/>
    <w:basedOn w:val="a0"/>
    <w:link w:val="32"/>
    <w:qFormat/>
    <w:rsid w:val="00985D9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2">
    <w:name w:val="Body Text 3"/>
    <w:basedOn w:val="a"/>
    <w:link w:val="31"/>
    <w:qFormat/>
    <w:rsid w:val="00985D96"/>
    <w:pPr>
      <w:widowControl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character" w:customStyle="1" w:styleId="310">
    <w:name w:val="Основной текст 3 Знак1"/>
    <w:basedOn w:val="a0"/>
    <w:uiPriority w:val="99"/>
    <w:semiHidden/>
    <w:rsid w:val="00985D96"/>
    <w:rPr>
      <w:rFonts w:ascii="Arial Unicode MS" w:eastAsia="Arial Unicode MS" w:hAnsi="Arial Unicode MS" w:cs="Arial Unicode MS"/>
      <w:color w:val="000000"/>
      <w:sz w:val="16"/>
      <w:szCs w:val="16"/>
      <w:lang w:eastAsia="ru-RU" w:bidi="ru-RU"/>
    </w:rPr>
  </w:style>
  <w:style w:type="paragraph" w:customStyle="1" w:styleId="10">
    <w:name w:val="Абзац списка1"/>
    <w:basedOn w:val="a"/>
    <w:qFormat/>
    <w:rsid w:val="00985D9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1">
    <w:name w:val="Текст1"/>
    <w:basedOn w:val="a"/>
    <w:qFormat/>
    <w:rsid w:val="00D03B5A"/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paragraph" w:styleId="33">
    <w:name w:val="List Bullet 3"/>
    <w:basedOn w:val="a"/>
    <w:rsid w:val="00D03B5A"/>
    <w:pPr>
      <w:widowControl/>
      <w:ind w:left="566" w:hanging="283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6141F9"/>
    <w:rPr>
      <w:b/>
      <w:bCs/>
    </w:rPr>
  </w:style>
  <w:style w:type="character" w:customStyle="1" w:styleId="30">
    <w:name w:val="Заголовок 3 Знак"/>
    <w:basedOn w:val="a0"/>
    <w:link w:val="3"/>
    <w:rsid w:val="0088021B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studmedlib.ru/book/ISBN9785970425800.html" TargetMode="External"/><Relationship Id="rId26" Type="http://schemas.openxmlformats.org/officeDocument/2006/relationships/hyperlink" Target="http://www.studmedlib.ru/ru/doc/SKILLS-3-A.html" TargetMode="External"/><Relationship Id="rId21" Type="http://schemas.openxmlformats.org/officeDocument/2006/relationships/hyperlink" Target="http://www.studmedlib.ru/book/06-COS-2330.html" TargetMode="External"/><Relationship Id="rId34" Type="http://schemas.openxmlformats.org/officeDocument/2006/relationships/hyperlink" Target="https://www.books-up.ru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studmedlib.ru/ru/book/ISBN9785970425794.html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library.bashgmu.ru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tudmedlib.ru/ru/book/ISBN9785970433355.html" TargetMode="External"/><Relationship Id="rId20" Type="http://schemas.openxmlformats.org/officeDocument/2006/relationships/hyperlink" Target="http://www.studmedlib.ru/book/ISBN9785970411544.html" TargetMode="External"/><Relationship Id="rId29" Type="http://schemas.openxmlformats.org/officeDocument/2006/relationships/hyperlink" Target="http://www.studmedlib.ru/ru/doc/SKILLS-3-A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www.studmedlib.ru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image" Target="media/image1.emf"/><Relationship Id="rId10" Type="http://schemas.openxmlformats.org/officeDocument/2006/relationships/header" Target="header1.xml"/><Relationship Id="rId19" Type="http://schemas.openxmlformats.org/officeDocument/2006/relationships/hyperlink" Target="http://www.studmedlib.ru/book/ISBN9785970423912.html" TargetMode="External"/><Relationship Id="rId31" Type="http://schemas.openxmlformats.org/officeDocument/2006/relationships/hyperlink" Target="http://www.studmedlib.ru/ru/doc/SKILLS-3-A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https://www.books-up.ru/ru/book/vnutrennie-bolezni-sistema-organov-picshevareniya-216050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s://dlib.eastview.com/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0" ma:contentTypeDescription="Создание документа." ma:contentTypeScope="" ma:versionID="415a716becb19da59756851bc31413ff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d5ba957fc0bb5ddedde560a361deab0d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4AC7DE-4BAF-4021-81FA-23588FD5A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D15C1-51C4-4E29-B685-C1E00C140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ED4BF9-F87D-4410-8C2E-96D82D03C4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19</Pages>
  <Words>3723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nefr</dc:creator>
  <cp:keywords/>
  <dc:description/>
  <cp:lastModifiedBy>revailel35@mail.ru</cp:lastModifiedBy>
  <cp:revision>80</cp:revision>
  <dcterms:created xsi:type="dcterms:W3CDTF">2021-06-19T02:16:00Z</dcterms:created>
  <dcterms:modified xsi:type="dcterms:W3CDTF">2024-07-16T19:43:00Z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