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2A0676" w:rsidRPr="005C1073" w:rsidRDefault="002A0676" w:rsidP="002A06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2A0676" w:rsidRPr="005C1073" w:rsidRDefault="002A0676" w:rsidP="002A06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2A0676" w:rsidRPr="005C1073" w:rsidRDefault="002A0676" w:rsidP="002A06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A0676" w:rsidRPr="005C1073" w:rsidRDefault="002A0676" w:rsidP="002A06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00DD006D" wp14:editId="39660EC5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676" w:rsidRPr="005C1073" w:rsidRDefault="002A0676" w:rsidP="002A0676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3D15AE" w:rsidRDefault="003D15AE" w:rsidP="003D15AE">
      <w:pPr>
        <w:pStyle w:val="a5"/>
        <w:ind w:left="0" w:right="-1" w:firstLine="0"/>
        <w:rPr>
          <w:b/>
        </w:rPr>
      </w:pPr>
      <w:bookmarkStart w:id="0" w:name="_GoBack"/>
      <w:bookmarkEnd w:id="0"/>
    </w:p>
    <w:p w:rsidR="003D15AE" w:rsidRDefault="003D15AE" w:rsidP="003D15AE">
      <w:pPr>
        <w:pStyle w:val="a5"/>
        <w:ind w:left="0" w:right="-1" w:firstLine="0"/>
        <w:jc w:val="center"/>
        <w:rPr>
          <w:b/>
        </w:rPr>
      </w:pPr>
    </w:p>
    <w:p w:rsidR="003D15AE" w:rsidRDefault="003D15AE" w:rsidP="003D15AE">
      <w:pPr>
        <w:pStyle w:val="a5"/>
        <w:ind w:left="0"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3D15AE" w:rsidRDefault="003D15AE" w:rsidP="003D15AE">
      <w:pPr>
        <w:pStyle w:val="a5"/>
        <w:ind w:left="0" w:right="-1" w:firstLine="0"/>
        <w:jc w:val="center"/>
        <w:rPr>
          <w:rStyle w:val="FontStyle31"/>
          <w:sz w:val="32"/>
          <w:szCs w:val="32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>
        <w:rPr>
          <w:szCs w:val="28"/>
        </w:rPr>
        <w:t>«</w:t>
      </w:r>
      <w:r w:rsidRPr="00B25450">
        <w:rPr>
          <w:rStyle w:val="FontStyle31"/>
          <w:sz w:val="32"/>
          <w:szCs w:val="32"/>
        </w:rPr>
        <w:t>Принци</w:t>
      </w:r>
      <w:r>
        <w:rPr>
          <w:rStyle w:val="FontStyle31"/>
          <w:sz w:val="32"/>
          <w:szCs w:val="32"/>
        </w:rPr>
        <w:t>пы и методы лучевой диагностики</w:t>
      </w:r>
      <w:r w:rsidRPr="00B25450">
        <w:rPr>
          <w:rStyle w:val="FontStyle31"/>
          <w:sz w:val="32"/>
          <w:szCs w:val="32"/>
        </w:rPr>
        <w:t>»</w:t>
      </w:r>
      <w:r>
        <w:rPr>
          <w:rStyle w:val="FontStyle31"/>
          <w:sz w:val="32"/>
          <w:szCs w:val="32"/>
        </w:rPr>
        <w:t>.</w:t>
      </w:r>
    </w:p>
    <w:p w:rsidR="00962FA7" w:rsidRDefault="00962FA7" w:rsidP="003D15AE">
      <w:pPr>
        <w:pStyle w:val="a5"/>
        <w:ind w:right="-1" w:firstLine="0"/>
        <w:jc w:val="center"/>
      </w:pPr>
    </w:p>
    <w:p w:rsidR="00B25450" w:rsidRDefault="00B25450" w:rsidP="003D15AE">
      <w:pPr>
        <w:pStyle w:val="a5"/>
        <w:ind w:left="0" w:right="-1" w:firstLine="0"/>
        <w:jc w:val="center"/>
        <w:rPr>
          <w:rStyle w:val="FontStyle31"/>
          <w:szCs w:val="28"/>
        </w:rPr>
      </w:pPr>
    </w:p>
    <w:p w:rsidR="00962FA7" w:rsidRDefault="00962FA7" w:rsidP="003D15AE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3D15AE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 xml:space="preserve">Дисциплина: </w:t>
      </w:r>
      <w:r w:rsidR="00035A6D">
        <w:t xml:space="preserve">общая хирургия, </w:t>
      </w:r>
      <w:r>
        <w:t>лучевая</w:t>
      </w:r>
      <w:r w:rsidR="00035A6D">
        <w:t xml:space="preserve"> диагностика </w:t>
      </w:r>
    </w:p>
    <w:p w:rsidR="003B2980" w:rsidRDefault="00962FA7" w:rsidP="00962FA7">
      <w:pPr>
        <w:pStyle w:val="a5"/>
        <w:ind w:left="0" w:right="-1" w:firstLine="0"/>
      </w:pPr>
      <w:r>
        <w:t>Специальность (код</w:t>
      </w:r>
      <w:r w:rsidR="003B2980">
        <w:t>, название): 06010</w:t>
      </w:r>
      <w:r w:rsidR="00D80A7B">
        <w:t>3 педиатрия</w:t>
      </w: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D80A7B" w:rsidP="00962FA7">
      <w:pPr>
        <w:pStyle w:val="a5"/>
        <w:ind w:left="0" w:right="-1" w:firstLine="0"/>
      </w:pPr>
      <w:r>
        <w:t>Семестр 5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0E3D54">
      <w:pPr>
        <w:pStyle w:val="a5"/>
        <w:ind w:left="0"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</w:pPr>
      <w:r>
        <w:t>Уфа 2013</w:t>
      </w: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E07080" w:rsidRPr="00E07080" w:rsidRDefault="00E07080" w:rsidP="00E07080">
      <w:pPr>
        <w:spacing w:after="0" w:line="240" w:lineRule="auto"/>
        <w:ind w:right="-1" w:firstLine="74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«Принципы и методы лучевой диагностики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на основании рабочей программы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Общая хирургия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, лучевая диагностика»,</w:t>
      </w:r>
      <w:r w:rsidR="00D80A7B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«Педиатрия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для очной формы, утвержденной ректором ГБОУ ВПО БГМУ М</w:t>
      </w:r>
      <w:r>
        <w:rPr>
          <w:rFonts w:ascii="Times New Roman" w:eastAsia="Times New Roman" w:hAnsi="Times New Roman" w:cs="Times New Roman"/>
          <w:sz w:val="28"/>
          <w:szCs w:val="28"/>
        </w:rPr>
        <w:t>инздрава России В.Н.Павловым «23» июня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 2013 года.</w:t>
      </w: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 xml:space="preserve">2. Д.м.н., профессор, зав.каф.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28693E" w:rsidRDefault="0028693E" w:rsidP="002869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A90EC6" w:rsidRDefault="00A90EC6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6E5D86" w:rsidRDefault="006E5D86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B42847" w:rsidRDefault="00B42847" w:rsidP="00962FA7">
      <w:pPr>
        <w:pStyle w:val="a5"/>
        <w:ind w:left="3060" w:right="-1" w:firstLine="480"/>
        <w:jc w:val="left"/>
      </w:pPr>
    </w:p>
    <w:p w:rsidR="00A90EC6" w:rsidRPr="006E5D86" w:rsidRDefault="0061717F" w:rsidP="00962FA7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rPr>
          <w:b/>
          <w:bCs/>
          <w:szCs w:val="28"/>
        </w:rPr>
      </w:pPr>
      <w:r>
        <w:rPr>
          <w:b/>
          <w:bCs/>
        </w:rPr>
        <w:t xml:space="preserve"> </w:t>
      </w:r>
      <w:r w:rsidR="00A90EC6">
        <w:rPr>
          <w:b/>
          <w:bCs/>
        </w:rPr>
        <w:t xml:space="preserve">Тема: </w:t>
      </w:r>
      <w:r w:rsidR="00A90EC6" w:rsidRPr="006E5D86">
        <w:rPr>
          <w:rStyle w:val="FontStyle31"/>
          <w:sz w:val="28"/>
          <w:szCs w:val="28"/>
        </w:rPr>
        <w:t>Принципы и методы лучевой диагностики</w:t>
      </w:r>
      <w:r w:rsidR="006E5D86">
        <w:rPr>
          <w:color w:val="000000"/>
          <w:szCs w:val="28"/>
        </w:rPr>
        <w:t xml:space="preserve">. </w:t>
      </w:r>
    </w:p>
    <w:p w:rsidR="00962FA7" w:rsidRDefault="00962FA7" w:rsidP="00962FA7">
      <w:pPr>
        <w:pStyle w:val="a5"/>
        <w:ind w:left="0" w:right="-1" w:firstLine="0"/>
        <w:rPr>
          <w:u w:val="single"/>
        </w:rPr>
      </w:pPr>
    </w:p>
    <w:p w:rsidR="00962FA7" w:rsidRPr="006E5D86" w:rsidRDefault="00A90EC6" w:rsidP="006C23BE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6E5D86">
        <w:rPr>
          <w:b/>
          <w:bCs/>
          <w:sz w:val="28"/>
          <w:szCs w:val="28"/>
        </w:rPr>
        <w:t>2. Цель изучения темы</w:t>
      </w:r>
      <w:r w:rsidR="00962FA7" w:rsidRPr="00A90EC6">
        <w:rPr>
          <w:b/>
          <w:bCs/>
        </w:rPr>
        <w:t>:</w:t>
      </w:r>
      <w:r w:rsidR="006E5D86">
        <w:rPr>
          <w:b/>
          <w:bCs/>
        </w:rPr>
        <w:t xml:space="preserve">  </w:t>
      </w:r>
      <w:r w:rsidRPr="006E5D86">
        <w:rPr>
          <w:rStyle w:val="a4"/>
          <w:rFonts w:eastAsiaTheme="minorEastAsia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6E5D86">
        <w:rPr>
          <w:rStyle w:val="a4"/>
          <w:rFonts w:eastAsiaTheme="minorEastAsia"/>
        </w:rPr>
        <w:t>радионуклидный</w:t>
      </w:r>
      <w:proofErr w:type="spellEnd"/>
      <w:r w:rsidRPr="006E5D86">
        <w:rPr>
          <w:rStyle w:val="a4"/>
          <w:rFonts w:eastAsiaTheme="minorEastAsia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изображений.</w:t>
      </w:r>
    </w:p>
    <w:p w:rsidR="006E5D86" w:rsidRDefault="00A90EC6" w:rsidP="00962FA7">
      <w:pPr>
        <w:pStyle w:val="a5"/>
        <w:ind w:left="0" w:right="-1" w:firstLine="0"/>
        <w:rPr>
          <w:b/>
        </w:rPr>
      </w:pPr>
      <w:r>
        <w:rPr>
          <w:b/>
        </w:rPr>
        <w:t>3. Задачи</w:t>
      </w:r>
      <w:proofErr w:type="gramStart"/>
      <w:r>
        <w:rPr>
          <w:b/>
        </w:rPr>
        <w:t xml:space="preserve"> :</w:t>
      </w:r>
      <w:proofErr w:type="gramEnd"/>
    </w:p>
    <w:p w:rsidR="006E5D86" w:rsidRPr="00B872B7" w:rsidRDefault="006E5D86" w:rsidP="008F780C">
      <w:pPr>
        <w:pStyle w:val="a3"/>
        <w:spacing w:line="240" w:lineRule="auto"/>
        <w:jc w:val="left"/>
      </w:pPr>
      <w:r w:rsidRPr="006E5D86">
        <w:t xml:space="preserve">-  </w:t>
      </w:r>
      <w:r w:rsidR="00A90EC6" w:rsidRPr="00B872B7">
        <w:t xml:space="preserve">овладение практическими умениями и навыками лучевой диагностики, 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t>-</w:t>
      </w:r>
      <w:r w:rsidR="006C23BE">
        <w:t xml:space="preserve"> о</w:t>
      </w:r>
      <w:r w:rsidR="00A90EC6" w:rsidRPr="00B872B7">
        <w:t>своить цели, задачи, объекты  и методы исследования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t xml:space="preserve">- </w:t>
      </w:r>
      <w:r w:rsidR="00A90EC6" w:rsidRPr="00B872B7">
        <w:t>освоить основные методы получения изображения для медицинской диагностики; их принципы, преимущества и недостатки: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rPr>
          <w:rStyle w:val="FontStyle31"/>
          <w:color w:val="auto"/>
          <w:sz w:val="28"/>
          <w:szCs w:val="28"/>
        </w:rPr>
        <w:t>- и</w:t>
      </w:r>
      <w:r w:rsidR="00A90EC6" w:rsidRPr="00B872B7">
        <w:rPr>
          <w:rStyle w:val="FontStyle31"/>
          <w:color w:val="auto"/>
          <w:sz w:val="28"/>
          <w:szCs w:val="28"/>
        </w:rPr>
        <w:t>зучить принципы визуализации органов при различных методах лучевой диагностики</w:t>
      </w:r>
    </w:p>
    <w:p w:rsidR="00A90EC6" w:rsidRDefault="00A90EC6" w:rsidP="00962FA7">
      <w:pPr>
        <w:pStyle w:val="a5"/>
        <w:ind w:left="0" w:right="-1" w:firstLine="0"/>
        <w:rPr>
          <w:b/>
        </w:rPr>
      </w:pPr>
    </w:p>
    <w:p w:rsidR="00962FA7" w:rsidRDefault="006E5D86" w:rsidP="006C23BE">
      <w:pPr>
        <w:pStyle w:val="a5"/>
        <w:ind w:left="0" w:right="-1" w:firstLine="0"/>
      </w:pPr>
      <w:r>
        <w:rPr>
          <w:b/>
        </w:rPr>
        <w:t>4. С</w:t>
      </w:r>
      <w:r w:rsidR="00962FA7" w:rsidRPr="00A90EC6">
        <w:rPr>
          <w:b/>
        </w:rPr>
        <w:t xml:space="preserve">тудент должен </w:t>
      </w:r>
      <w:r w:rsidR="00962FA7" w:rsidRPr="00A90EC6">
        <w:rPr>
          <w:b/>
          <w:bCs/>
        </w:rPr>
        <w:t>знать</w:t>
      </w:r>
      <w:r>
        <w:t>:</w:t>
      </w:r>
    </w:p>
    <w:p w:rsidR="00A90EC6" w:rsidRPr="006E5D86" w:rsidRDefault="00962FA7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Style w:val="FontStyle31"/>
          <w:color w:val="auto"/>
          <w:sz w:val="28"/>
          <w:szCs w:val="28"/>
        </w:rPr>
        <w:t xml:space="preserve">- 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A90EC6" w:rsidRPr="006E5D86" w:rsidRDefault="006E5D86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A90EC6" w:rsidRPr="006E5D86" w:rsidRDefault="006E5D86" w:rsidP="006C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классификацию лучевых методов диагностики</w:t>
      </w:r>
    </w:p>
    <w:p w:rsidR="00A90EC6" w:rsidRPr="006E5D86" w:rsidRDefault="006E5D86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основные методы получения изображения для медицинской диагностики; их принципы, преимущества и недостатки: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E5D86">
        <w:rPr>
          <w:rFonts w:ascii="Times New Roman" w:eastAsia="Times New Roman" w:hAnsi="Times New Roman" w:cs="Times New Roman"/>
          <w:sz w:val="28"/>
        </w:rPr>
        <w:t xml:space="preserve">1. рентгенологический метод исследования (источник излучения, объект исследования, приемник излучения); искусственное контрастирование объекта исследования; основные, дополнительные и специальные методики рентгенологического исследования (рентгенография, рентгеноскопия,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электрорентгенография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флюорография,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рентгенотомография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>, рентгеновская компьютерная томография, ангиография, урография, бронхография);</w:t>
      </w:r>
      <w:proofErr w:type="gramEnd"/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2. ультразвуковое исследование (традиционное ультразвуковое исследование, эхокардиография, допплерография); основа метода, принципы получения диагностического изображения, преимущества и недостатки;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исследования; радиофармацевтические препараты, методики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радионуклидного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(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6E5D86">
        <w:rPr>
          <w:rFonts w:ascii="Times New Roman" w:eastAsia="Times New Roman" w:hAnsi="Times New Roman" w:cs="Times New Roman"/>
          <w:sz w:val="28"/>
        </w:rPr>
        <w:t>динамическая</w:t>
      </w:r>
      <w:proofErr w:type="gramEnd"/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нефросцинтиграфия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in</w:t>
      </w:r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vitro</w:t>
      </w:r>
      <w:r w:rsidRPr="006E5D86">
        <w:rPr>
          <w:rFonts w:ascii="Times New Roman" w:eastAsia="Times New Roman" w:hAnsi="Times New Roman" w:cs="Times New Roman"/>
          <w:sz w:val="28"/>
        </w:rPr>
        <w:t>); принципы получения диагностической информации;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lastRenderedPageBreak/>
        <w:t>4. использование ядерно-магнитного резонанса в диагностике; магнитно-резонансная томография;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5.интервенционная радиология. Понятие, цели и задачи интервенционных методов.</w:t>
      </w:r>
    </w:p>
    <w:p w:rsidR="00A90EC6" w:rsidRDefault="00A90EC6" w:rsidP="006C23BE">
      <w:pPr>
        <w:pStyle w:val="Style6"/>
        <w:widowControl/>
        <w:spacing w:after="200" w:line="240" w:lineRule="auto"/>
        <w:ind w:firstLine="0"/>
        <w:rPr>
          <w:sz w:val="28"/>
        </w:rPr>
      </w:pPr>
    </w:p>
    <w:p w:rsidR="00962FA7" w:rsidRPr="006E5D86" w:rsidRDefault="006E5D86" w:rsidP="006C23BE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962FA7" w:rsidRPr="006E5D86">
        <w:rPr>
          <w:b/>
          <w:sz w:val="28"/>
          <w:szCs w:val="28"/>
        </w:rPr>
        <w:t xml:space="preserve">тудент должен </w:t>
      </w:r>
      <w:r w:rsidR="00962FA7" w:rsidRPr="006E5D86">
        <w:rPr>
          <w:b/>
          <w:bCs/>
          <w:sz w:val="28"/>
          <w:szCs w:val="28"/>
        </w:rPr>
        <w:t>уметь</w:t>
      </w:r>
      <w:r w:rsidR="00962FA7" w:rsidRPr="006E5D86">
        <w:rPr>
          <w:b/>
          <w:sz w:val="28"/>
          <w:szCs w:val="28"/>
        </w:rPr>
        <w:t>:</w:t>
      </w:r>
    </w:p>
    <w:p w:rsidR="00962FA7" w:rsidRDefault="00962FA7" w:rsidP="006C23BE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962FA7" w:rsidRPr="00B25450" w:rsidRDefault="00962FA7" w:rsidP="006C23BE">
      <w:pPr>
        <w:pStyle w:val="a5"/>
        <w:numPr>
          <w:ilvl w:val="0"/>
          <w:numId w:val="2"/>
        </w:numPr>
        <w:ind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пользоваться защитными приспособлениями</w:t>
      </w:r>
    </w:p>
    <w:p w:rsidR="00962FA7" w:rsidRPr="00B25450" w:rsidRDefault="00962FA7" w:rsidP="006C23BE">
      <w:pPr>
        <w:pStyle w:val="a5"/>
        <w:numPr>
          <w:ilvl w:val="0"/>
          <w:numId w:val="2"/>
        </w:numPr>
        <w:ind w:left="426"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определить какой метод исследования применен и какой орган исследован</w:t>
      </w:r>
    </w:p>
    <w:p w:rsidR="00962FA7" w:rsidRPr="00B25450" w:rsidRDefault="00962FA7" w:rsidP="006C23BE">
      <w:pPr>
        <w:pStyle w:val="a5"/>
        <w:ind w:left="426" w:right="-1" w:firstLine="0"/>
        <w:rPr>
          <w:szCs w:val="28"/>
        </w:rPr>
      </w:pPr>
    </w:p>
    <w:p w:rsidR="006E5D86" w:rsidRDefault="006E5D86" w:rsidP="006C23BE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C543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Задания для самостоятельной внеаудиторной работы студентов:</w:t>
      </w:r>
    </w:p>
    <w:p w:rsidR="006C23BE" w:rsidRDefault="006C23BE" w:rsidP="006C23BE">
      <w:pPr>
        <w:pStyle w:val="a5"/>
        <w:numPr>
          <w:ilvl w:val="0"/>
          <w:numId w:val="14"/>
        </w:numPr>
        <w:ind w:right="-1"/>
        <w:jc w:val="left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C23BE" w:rsidRPr="006C23BE" w:rsidRDefault="006C23BE" w:rsidP="006C23BE">
      <w:pPr>
        <w:pStyle w:val="a5"/>
        <w:numPr>
          <w:ilvl w:val="0"/>
          <w:numId w:val="14"/>
        </w:numPr>
        <w:ind w:right="-1"/>
        <w:jc w:val="left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1.Природа рентгеновского излучения.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6C23BE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B872B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</w:t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</w:p>
    <w:p w:rsidR="00B872B7" w:rsidRPr="007C543B" w:rsidRDefault="00B872B7" w:rsidP="00B872B7">
      <w:pPr>
        <w:pStyle w:val="a5"/>
        <w:ind w:left="4111" w:right="-1" w:hanging="4111"/>
        <w:rPr>
          <w:szCs w:val="28"/>
        </w:rPr>
      </w:pPr>
      <w:r>
        <w:rPr>
          <w:b/>
          <w:bCs/>
          <w:szCs w:val="28"/>
        </w:rPr>
        <w:t>7</w:t>
      </w:r>
      <w:r w:rsidRPr="006679E8">
        <w:rPr>
          <w:b/>
          <w:bCs/>
          <w:szCs w:val="28"/>
        </w:rPr>
        <w:t>.</w:t>
      </w:r>
      <w:r w:rsidRPr="007C5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Проверить  свои знания с использованием тестового контроля:</w:t>
      </w:r>
    </w:p>
    <w:p w:rsidR="00962FA7" w:rsidRDefault="00962FA7" w:rsidP="00B87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62FA7" w:rsidRDefault="00B872B7" w:rsidP="00962FA7">
      <w:pPr>
        <w:pStyle w:val="a5"/>
        <w:ind w:left="708" w:right="-1" w:hanging="720"/>
        <w:rPr>
          <w:szCs w:val="28"/>
        </w:rPr>
      </w:pPr>
      <w:r>
        <w:rPr>
          <w:szCs w:val="28"/>
        </w:rPr>
        <w:t>7.1</w:t>
      </w:r>
      <w:r w:rsidR="00962FA7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962FA7">
        <w:rPr>
          <w:color w:val="000000"/>
          <w:szCs w:val="28"/>
        </w:rPr>
        <w:t>гамма-установки</w:t>
      </w:r>
      <w:proofErr w:type="gramEnd"/>
      <w:r w:rsidR="00962FA7">
        <w:rPr>
          <w:color w:val="000000"/>
          <w:szCs w:val="28"/>
        </w:rPr>
        <w:t>, линейного ускорителя электронов;</w:t>
      </w:r>
    </w:p>
    <w:p w:rsidR="00962FA7" w:rsidRDefault="00B872B7" w:rsidP="00962FA7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>7.2</w:t>
      </w:r>
      <w:r w:rsidR="00962FA7">
        <w:rPr>
          <w:szCs w:val="28"/>
        </w:rPr>
        <w:t xml:space="preserve">. </w:t>
      </w:r>
      <w:r w:rsidR="00962FA7">
        <w:rPr>
          <w:color w:val="000000"/>
          <w:szCs w:val="28"/>
        </w:rPr>
        <w:t xml:space="preserve">Групповой разбор </w:t>
      </w:r>
      <w:r w:rsidR="00962FA7">
        <w:rPr>
          <w:szCs w:val="28"/>
        </w:rPr>
        <w:t>узловых вопросов, необходимых для освоения темы занятия</w:t>
      </w:r>
      <w:r w:rsidR="00962FA7">
        <w:rPr>
          <w:color w:val="000000"/>
          <w:szCs w:val="28"/>
        </w:rPr>
        <w:t>;</w:t>
      </w:r>
    </w:p>
    <w:p w:rsidR="00962FA7" w:rsidRDefault="00B872B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7.3</w:t>
      </w:r>
      <w:r w:rsidR="00962FA7">
        <w:rPr>
          <w:szCs w:val="28"/>
        </w:rPr>
        <w:t>. Контроль конечного уровня  усвоения темы: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B872B7" w:rsidRPr="008F780C" w:rsidRDefault="00962FA7" w:rsidP="008F780C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 xml:space="preserve">Эталон ответа: Верно, верно, связь </w:t>
      </w:r>
      <w:r w:rsidR="008F780C">
        <w:rPr>
          <w:color w:val="000000"/>
          <w:szCs w:val="28"/>
        </w:rPr>
        <w:t xml:space="preserve">есть. </w:t>
      </w:r>
    </w:p>
    <w:p w:rsidR="00B872B7" w:rsidRDefault="00B872B7" w:rsidP="00962FA7">
      <w:pPr>
        <w:pStyle w:val="a5"/>
        <w:ind w:left="720" w:right="-1" w:firstLine="0"/>
      </w:pPr>
    </w:p>
    <w:p w:rsidR="00B872B7" w:rsidRDefault="00B872B7" w:rsidP="00962FA7">
      <w:pPr>
        <w:pStyle w:val="a5"/>
        <w:ind w:left="720" w:right="-1" w:firstLine="0"/>
      </w:pPr>
    </w:p>
    <w:p w:rsidR="008F780C" w:rsidRDefault="008F780C" w:rsidP="008F780C">
      <w:pPr>
        <w:pStyle w:val="a5"/>
        <w:ind w:left="0" w:right="-1" w:firstLine="0"/>
      </w:pPr>
    </w:p>
    <w:p w:rsidR="00962FA7" w:rsidRPr="00B872B7" w:rsidRDefault="009E47CC" w:rsidP="008F780C">
      <w:pPr>
        <w:pStyle w:val="a5"/>
        <w:ind w:left="0" w:right="-1" w:firstLine="0"/>
        <w:rPr>
          <w:b/>
          <w:szCs w:val="28"/>
        </w:rPr>
      </w:pPr>
      <w:r w:rsidRPr="00B872B7">
        <w:rPr>
          <w:b/>
          <w:szCs w:val="28"/>
        </w:rPr>
        <w:t xml:space="preserve">Литература: </w:t>
      </w:r>
    </w:p>
    <w:p w:rsidR="009E47CC" w:rsidRDefault="009E47CC" w:rsidP="009E47CC">
      <w:pPr>
        <w:shd w:val="clear" w:color="auto" w:fill="FFFFFF"/>
        <w:spacing w:after="0"/>
        <w:ind w:left="5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9E47CC" w:rsidRDefault="009E47CC" w:rsidP="009E47CC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E47CC" w:rsidRDefault="009E47CC" w:rsidP="009E47C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9E47CC" w:rsidRDefault="009E47CC" w:rsidP="009E47CC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E47CC" w:rsidRDefault="009E47CC" w:rsidP="009E47CC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1853360"/>
    <w:multiLevelType w:val="hybridMultilevel"/>
    <w:tmpl w:val="B93E35D6"/>
    <w:lvl w:ilvl="0" w:tplc="BF0E095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E687D"/>
    <w:multiLevelType w:val="hybridMultilevel"/>
    <w:tmpl w:val="B59A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5B136F"/>
    <w:multiLevelType w:val="hybridMultilevel"/>
    <w:tmpl w:val="1D468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B39AA"/>
    <w:multiLevelType w:val="hybridMultilevel"/>
    <w:tmpl w:val="5322B69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26162"/>
    <w:rsid w:val="00035A6D"/>
    <w:rsid w:val="000B0D7D"/>
    <w:rsid w:val="000E3D54"/>
    <w:rsid w:val="000E5563"/>
    <w:rsid w:val="001F077B"/>
    <w:rsid w:val="002549B3"/>
    <w:rsid w:val="002853F7"/>
    <w:rsid w:val="0028693E"/>
    <w:rsid w:val="002A0676"/>
    <w:rsid w:val="003873CE"/>
    <w:rsid w:val="003B2980"/>
    <w:rsid w:val="003D15AE"/>
    <w:rsid w:val="004229CA"/>
    <w:rsid w:val="00570E90"/>
    <w:rsid w:val="0061717F"/>
    <w:rsid w:val="006A003E"/>
    <w:rsid w:val="006C23BE"/>
    <w:rsid w:val="006D3764"/>
    <w:rsid w:val="006E5D86"/>
    <w:rsid w:val="00710E70"/>
    <w:rsid w:val="00876EAE"/>
    <w:rsid w:val="008F780C"/>
    <w:rsid w:val="00951007"/>
    <w:rsid w:val="00962FA7"/>
    <w:rsid w:val="009A3678"/>
    <w:rsid w:val="009B6618"/>
    <w:rsid w:val="009C7345"/>
    <w:rsid w:val="009E47CC"/>
    <w:rsid w:val="00A142FB"/>
    <w:rsid w:val="00A17A48"/>
    <w:rsid w:val="00A41825"/>
    <w:rsid w:val="00A77E2F"/>
    <w:rsid w:val="00A90EC6"/>
    <w:rsid w:val="00B25450"/>
    <w:rsid w:val="00B348AB"/>
    <w:rsid w:val="00B42847"/>
    <w:rsid w:val="00B72B41"/>
    <w:rsid w:val="00B872B7"/>
    <w:rsid w:val="00C31F2C"/>
    <w:rsid w:val="00C82DF0"/>
    <w:rsid w:val="00C96294"/>
    <w:rsid w:val="00D2377F"/>
    <w:rsid w:val="00D80A7B"/>
    <w:rsid w:val="00DA3E3E"/>
    <w:rsid w:val="00DD0945"/>
    <w:rsid w:val="00E07080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E47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A90E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90EC6"/>
    <w:rPr>
      <w:rFonts w:eastAsiaTheme="minorEastAsia"/>
      <w:lang w:eastAsia="ru-RU"/>
    </w:rPr>
  </w:style>
  <w:style w:type="paragraph" w:styleId="a8">
    <w:name w:val="No Spacing"/>
    <w:uiPriority w:val="1"/>
    <w:qFormat/>
    <w:rsid w:val="006E5D8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67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24</cp:revision>
  <dcterms:created xsi:type="dcterms:W3CDTF">2013-10-19T06:09:00Z</dcterms:created>
  <dcterms:modified xsi:type="dcterms:W3CDTF">2015-04-15T06:23:00Z</dcterms:modified>
</cp:coreProperties>
</file>