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6" w:rsidRPr="00080443" w:rsidRDefault="00D50D56" w:rsidP="00D50D5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D50D56" w:rsidRDefault="00D50D56" w:rsidP="00D50D56">
      <w:pPr>
        <w:pStyle w:val="a5"/>
        <w:jc w:val="center"/>
      </w:pPr>
    </w:p>
    <w:p w:rsidR="00D50D56" w:rsidRDefault="00D50D56" w:rsidP="00D50D56">
      <w:pPr>
        <w:pStyle w:val="a5"/>
      </w:pPr>
    </w:p>
    <w:p w:rsidR="00D50D56" w:rsidRDefault="00D50D56" w:rsidP="00D50D56">
      <w:pPr>
        <w:pStyle w:val="a5"/>
      </w:pPr>
      <w:r>
        <w:t>Кафедра лучевой диагностики и лучевой терапии с курсом ИПО</w:t>
      </w:r>
    </w:p>
    <w:p w:rsidR="00D50D56" w:rsidRPr="00814452" w:rsidRDefault="00D50D56" w:rsidP="00D50D56">
      <w:pPr>
        <w:spacing w:line="360" w:lineRule="auto"/>
        <w:jc w:val="right"/>
        <w:rPr>
          <w:sz w:val="28"/>
          <w:szCs w:val="28"/>
        </w:rPr>
      </w:pPr>
    </w:p>
    <w:p w:rsidR="00D50D56" w:rsidRDefault="00D50D56" w:rsidP="00D50D56">
      <w:pPr>
        <w:pStyle w:val="a5"/>
      </w:pPr>
    </w:p>
    <w:p w:rsidR="0023178B" w:rsidRPr="0023178B" w:rsidRDefault="00D50D56" w:rsidP="0023178B">
      <w:pPr>
        <w:pStyle w:val="a5"/>
        <w:ind w:firstLine="0"/>
        <w:jc w:val="right"/>
      </w:pPr>
      <w:r>
        <w:t xml:space="preserve">                                                                            </w:t>
      </w:r>
      <w:r w:rsidR="0023178B" w:rsidRPr="0023178B">
        <w:t xml:space="preserve">                                                                                 </w:t>
      </w:r>
      <w:r w:rsidR="0023178B">
        <w:t xml:space="preserve">          </w:t>
      </w:r>
      <w:r w:rsidR="0023178B" w:rsidRPr="0023178B">
        <w:t>УТВЕРЖДАЮ</w:t>
      </w:r>
    </w:p>
    <w:p w:rsidR="0023178B" w:rsidRPr="0023178B" w:rsidRDefault="0023178B" w:rsidP="0023178B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178B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проф. </w:t>
      </w:r>
      <w:proofErr w:type="spellStart"/>
      <w:r w:rsidRPr="0023178B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23178B">
        <w:rPr>
          <w:rFonts w:ascii="Times New Roman" w:eastAsia="Times New Roman" w:hAnsi="Times New Roman"/>
          <w:sz w:val="28"/>
          <w:szCs w:val="20"/>
          <w:lang w:eastAsia="ru-RU"/>
        </w:rPr>
        <w:t xml:space="preserve">    ___________</w:t>
      </w:r>
      <w:r w:rsidRPr="0023178B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C8D9D38" wp14:editId="3FD55A4A">
            <wp:extent cx="1085850" cy="41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8B" w:rsidRPr="0023178B" w:rsidRDefault="0023178B" w:rsidP="0023178B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178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Pr="0023178B">
        <w:rPr>
          <w:rFonts w:ascii="Times New Roman" w:eastAsia="Times New Roman" w:hAnsi="Times New Roman"/>
          <w:sz w:val="28"/>
          <w:szCs w:val="20"/>
          <w:lang w:eastAsia="ru-RU"/>
        </w:rPr>
        <w:tab/>
        <w:t>«_1__» _____</w:t>
      </w:r>
      <w:r w:rsidRPr="0023178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</w:t>
      </w:r>
      <w:bookmarkStart w:id="0" w:name="_GoBack"/>
      <w:bookmarkEnd w:id="0"/>
      <w:r w:rsidRPr="0023178B">
        <w:rPr>
          <w:rFonts w:ascii="Times New Roman" w:eastAsia="Times New Roman" w:hAnsi="Times New Roman"/>
          <w:sz w:val="28"/>
          <w:szCs w:val="20"/>
          <w:lang w:eastAsia="ru-RU"/>
        </w:rPr>
        <w:t>_2013 г.</w:t>
      </w:r>
    </w:p>
    <w:p w:rsidR="00D50D56" w:rsidRDefault="00D50D56" w:rsidP="0023178B">
      <w:pPr>
        <w:pStyle w:val="a5"/>
        <w:ind w:firstLine="0"/>
      </w:pPr>
    </w:p>
    <w:p w:rsidR="0081373D" w:rsidRDefault="0081373D" w:rsidP="00D50D56">
      <w:pPr>
        <w:pStyle w:val="a5"/>
        <w:ind w:right="-1" w:firstLine="0"/>
        <w:jc w:val="right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  <w:jc w:val="center"/>
      </w:pPr>
    </w:p>
    <w:p w:rsidR="00F11D4C" w:rsidRDefault="00F11D4C" w:rsidP="00F11D4C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УКАЗАНИЯ ДЛЯ СТУДЕНТОВ</w:t>
      </w:r>
    </w:p>
    <w:p w:rsidR="0081373D" w:rsidRDefault="00F11D4C" w:rsidP="00F11D4C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 w:rsidR="0081373D">
        <w:rPr>
          <w:szCs w:val="28"/>
        </w:rPr>
        <w:t>«Лучевое исследование органов дыхания</w:t>
      </w:r>
      <w:r w:rsidR="0081373D">
        <w:rPr>
          <w:rStyle w:val="FontStyle31"/>
          <w:szCs w:val="28"/>
        </w:rPr>
        <w:t>»</w:t>
      </w: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81373D" w:rsidRDefault="0081373D" w:rsidP="0081373D">
      <w:pPr>
        <w:pStyle w:val="a5"/>
        <w:ind w:right="-1"/>
        <w:rPr>
          <w:sz w:val="32"/>
          <w:szCs w:val="24"/>
        </w:rPr>
      </w:pPr>
    </w:p>
    <w:p w:rsidR="0081373D" w:rsidRDefault="0081373D" w:rsidP="0081373D">
      <w:pPr>
        <w:pStyle w:val="a5"/>
        <w:ind w:right="-1" w:firstLine="0"/>
      </w:pPr>
      <w:r>
        <w:t xml:space="preserve">Дисциплина: </w:t>
      </w:r>
      <w:r w:rsidR="00AC2C6A">
        <w:t>пропедевтика внутренних болезней</w:t>
      </w:r>
      <w:r w:rsidR="008506B9">
        <w:t xml:space="preserve">, </w:t>
      </w:r>
      <w:r>
        <w:t>лучев</w:t>
      </w:r>
      <w:r w:rsidR="008506B9">
        <w:t xml:space="preserve">ая диагностика </w:t>
      </w:r>
    </w:p>
    <w:p w:rsidR="0081373D" w:rsidRDefault="0081373D" w:rsidP="0081373D">
      <w:pPr>
        <w:pStyle w:val="a5"/>
        <w:ind w:right="-1" w:firstLine="0"/>
      </w:pPr>
      <w:r>
        <w:t>Специальность (код, название): 06010</w:t>
      </w:r>
      <w:r w:rsidR="0093153E">
        <w:t>1 лечебное дело</w:t>
      </w:r>
    </w:p>
    <w:p w:rsidR="0081373D" w:rsidRDefault="0081373D" w:rsidP="0081373D">
      <w:pPr>
        <w:pStyle w:val="a5"/>
        <w:ind w:right="-1" w:firstLine="0"/>
      </w:pPr>
      <w:r>
        <w:t>Курс 3</w:t>
      </w:r>
    </w:p>
    <w:p w:rsidR="0081373D" w:rsidRDefault="00AC2C6A" w:rsidP="0081373D">
      <w:pPr>
        <w:pStyle w:val="a5"/>
        <w:ind w:right="-1" w:firstLine="0"/>
      </w:pPr>
      <w:r>
        <w:t>Семестр 6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9E2D1A" w:rsidP="009E2D1A">
      <w:pPr>
        <w:pStyle w:val="a5"/>
        <w:ind w:right="-1" w:firstLine="0"/>
      </w:pPr>
      <w:r>
        <w:t xml:space="preserve">                                               </w:t>
      </w:r>
      <w:r w:rsidR="0081373D">
        <w:t>Уфа 2013</w:t>
      </w:r>
    </w:p>
    <w:p w:rsidR="0081373D" w:rsidRDefault="0081373D" w:rsidP="0081373D">
      <w:pPr>
        <w:pStyle w:val="a5"/>
        <w:ind w:right="-1" w:firstLine="8819"/>
      </w:pPr>
    </w:p>
    <w:p w:rsidR="0081373D" w:rsidRDefault="00AE22CF" w:rsidP="00AE22CF">
      <w:pPr>
        <w:pStyle w:val="a5"/>
        <w:ind w:right="-1" w:firstLine="745"/>
        <w:rPr>
          <w:szCs w:val="28"/>
        </w:rPr>
      </w:pPr>
      <w:r w:rsidRPr="00AE22CF">
        <w:rPr>
          <w:szCs w:val="28"/>
        </w:rPr>
        <w:t>Тема</w:t>
      </w:r>
      <w:proofErr w:type="gramStart"/>
      <w:r w:rsidRPr="00AE22CF">
        <w:rPr>
          <w:szCs w:val="28"/>
        </w:rPr>
        <w:t xml:space="preserve"> :</w:t>
      </w:r>
      <w:proofErr w:type="gramEnd"/>
      <w:r w:rsidRPr="00AE22CF">
        <w:rPr>
          <w:szCs w:val="28"/>
        </w:rPr>
        <w:t xml:space="preserve"> </w:t>
      </w:r>
      <w:r>
        <w:rPr>
          <w:szCs w:val="28"/>
        </w:rPr>
        <w:t>«Лучевое исследование органов дыхания</w:t>
      </w:r>
      <w:r w:rsidRPr="00AE22CF">
        <w:rPr>
          <w:szCs w:val="28"/>
        </w:rPr>
        <w:t>» на основании рабочей программы дисциплины «Пропедевтика внутренних болезней, лучевая диагностика», по специальности «Лечебное дело» для очной формы, утвержденной ректором ГБОУ ВПО БГМУ Минздрава России В.Н.Павловым «14» января 2013 года.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  <w:r>
        <w:t>Рецензенты:</w:t>
      </w:r>
    </w:p>
    <w:p w:rsidR="0081373D" w:rsidRDefault="0081373D" w:rsidP="0081373D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81373D" w:rsidRDefault="0081373D" w:rsidP="0081373D">
      <w:pPr>
        <w:pStyle w:val="a5"/>
        <w:ind w:left="993" w:right="-1" w:hanging="426"/>
      </w:pPr>
      <w:r>
        <w:t>2. Д.м.н., профе</w:t>
      </w:r>
      <w:r w:rsidR="009E2D1A">
        <w:t>ссор, зав</w:t>
      </w:r>
      <w:proofErr w:type="gramStart"/>
      <w:r w:rsidR="009E2D1A">
        <w:t>.к</w:t>
      </w:r>
      <w:proofErr w:type="gramEnd"/>
      <w:r w:rsidR="009E2D1A">
        <w:t>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81373D" w:rsidRDefault="0081373D" w:rsidP="0081373D">
      <w:pPr>
        <w:pStyle w:val="a5"/>
        <w:ind w:right="-1"/>
      </w:pPr>
    </w:p>
    <w:p w:rsidR="00374EBD" w:rsidRDefault="00374EBD" w:rsidP="00374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E4151C" w:rsidRDefault="00E4151C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7613E2" w:rsidRDefault="0049356C" w:rsidP="0049356C">
      <w:pPr>
        <w:pStyle w:val="a5"/>
        <w:ind w:right="-1" w:firstLine="0"/>
        <w:jc w:val="both"/>
        <w:rPr>
          <w:szCs w:val="28"/>
        </w:rPr>
      </w:pPr>
      <w:r>
        <w:rPr>
          <w:b/>
          <w:bCs/>
          <w:szCs w:val="28"/>
        </w:rPr>
        <w:t>1.</w:t>
      </w:r>
      <w:r w:rsidR="0081373D" w:rsidRPr="0049356C">
        <w:rPr>
          <w:b/>
          <w:bCs/>
          <w:szCs w:val="28"/>
        </w:rPr>
        <w:t>Тема</w:t>
      </w:r>
      <w:r w:rsidR="00E4151C">
        <w:rPr>
          <w:b/>
          <w:bCs/>
          <w:szCs w:val="28"/>
        </w:rPr>
        <w:t>:</w:t>
      </w:r>
      <w:r w:rsidR="00E4151C" w:rsidRPr="00E4151C">
        <w:rPr>
          <w:szCs w:val="28"/>
        </w:rPr>
        <w:t xml:space="preserve"> </w:t>
      </w:r>
      <w:r w:rsidR="00E4151C">
        <w:rPr>
          <w:szCs w:val="28"/>
        </w:rPr>
        <w:t>Лучевое исследование органов дыхания</w:t>
      </w:r>
      <w:r w:rsidR="007613E2">
        <w:rPr>
          <w:szCs w:val="28"/>
        </w:rPr>
        <w:t>.</w:t>
      </w:r>
    </w:p>
    <w:p w:rsidR="00E4151C" w:rsidRDefault="00E4151C" w:rsidP="0049356C">
      <w:pPr>
        <w:pStyle w:val="a5"/>
        <w:ind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49356C" w:rsidRDefault="0049356C" w:rsidP="0049356C">
      <w:pPr>
        <w:pStyle w:val="a5"/>
        <w:ind w:right="-1" w:firstLine="0"/>
        <w:jc w:val="both"/>
      </w:pPr>
      <w:r>
        <w:rPr>
          <w:b/>
          <w:bCs/>
          <w:szCs w:val="28"/>
        </w:rPr>
        <w:t>2.</w:t>
      </w:r>
      <w:r w:rsidR="0081373D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 xml:space="preserve">изучения темы: </w:t>
      </w:r>
      <w:r w:rsidR="0081373D">
        <w:rPr>
          <w:b/>
          <w:bCs/>
          <w:szCs w:val="28"/>
        </w:rPr>
        <w:t xml:space="preserve"> </w:t>
      </w:r>
      <w:r w:rsidR="0081373D">
        <w:t xml:space="preserve">познакомиться с особенностями применения лучевых методов </w:t>
      </w:r>
      <w:r w:rsidR="007613E2">
        <w:t xml:space="preserve">при исследовании </w:t>
      </w:r>
      <w:r w:rsidR="0081373D">
        <w:t>о</w:t>
      </w:r>
      <w:r>
        <w:t>рганов грудной клетки.</w:t>
      </w:r>
    </w:p>
    <w:p w:rsidR="007613E2" w:rsidRDefault="007613E2" w:rsidP="0049356C">
      <w:pPr>
        <w:pStyle w:val="a5"/>
        <w:ind w:right="-1" w:firstLine="0"/>
        <w:jc w:val="both"/>
      </w:pPr>
    </w:p>
    <w:p w:rsidR="00E4151C" w:rsidRPr="00E4151C" w:rsidRDefault="00E4151C" w:rsidP="0049356C">
      <w:pPr>
        <w:pStyle w:val="a5"/>
        <w:ind w:right="-1" w:firstLine="0"/>
        <w:jc w:val="both"/>
        <w:rPr>
          <w:b/>
        </w:rPr>
      </w:pPr>
      <w:r>
        <w:rPr>
          <w:b/>
        </w:rPr>
        <w:t>3.</w:t>
      </w:r>
      <w:r w:rsidRPr="00E4151C">
        <w:rPr>
          <w:b/>
        </w:rPr>
        <w:t>Задачи:</w:t>
      </w:r>
    </w:p>
    <w:p w:rsidR="0049356C" w:rsidRDefault="0049356C" w:rsidP="0049356C">
      <w:pPr>
        <w:pStyle w:val="a5"/>
        <w:ind w:right="-1" w:firstLine="0"/>
        <w:jc w:val="both"/>
      </w:pPr>
      <w:r>
        <w:t>-освоить цели, задачи, объекты и методы исследования грудной клетки</w:t>
      </w:r>
      <w:r w:rsidR="007613E2">
        <w:t>;</w:t>
      </w:r>
      <w:r w:rsidR="00AC2C6A">
        <w:t xml:space="preserve"> </w:t>
      </w:r>
    </w:p>
    <w:p w:rsidR="0049356C" w:rsidRDefault="0049356C" w:rsidP="0049356C">
      <w:pPr>
        <w:pStyle w:val="a5"/>
        <w:ind w:right="-1" w:firstLine="0"/>
        <w:jc w:val="both"/>
      </w:pPr>
      <w:r>
        <w:t>-</w:t>
      </w:r>
      <w:r w:rsidR="00AC2C6A">
        <w:t xml:space="preserve">изучить </w:t>
      </w:r>
      <w:r w:rsidR="0081373D">
        <w:t>особенности лучевой</w:t>
      </w:r>
      <w:r w:rsidR="00AC2C6A">
        <w:t xml:space="preserve"> анатомии и физиологии легких; </w:t>
      </w:r>
    </w:p>
    <w:p w:rsidR="0081373D" w:rsidRPr="0049356C" w:rsidRDefault="0049356C" w:rsidP="0049356C">
      <w:pPr>
        <w:pStyle w:val="a5"/>
        <w:ind w:right="-1" w:firstLine="0"/>
        <w:jc w:val="both"/>
        <w:rPr>
          <w:b/>
          <w:bCs/>
          <w:szCs w:val="28"/>
        </w:rPr>
      </w:pPr>
      <w:r>
        <w:t>-</w:t>
      </w:r>
      <w:r w:rsidR="0081373D">
        <w:t xml:space="preserve">научиться </w:t>
      </w:r>
      <w:proofErr w:type="gramStart"/>
      <w:r w:rsidR="0081373D">
        <w:t>самостоятельно</w:t>
      </w:r>
      <w:proofErr w:type="gramEnd"/>
      <w:r w:rsidR="0081373D">
        <w:t xml:space="preserve"> распознавать патологические симптомы заболеваний  легких.</w:t>
      </w:r>
    </w:p>
    <w:p w:rsidR="0081373D" w:rsidRDefault="0081373D" w:rsidP="0081373D">
      <w:pPr>
        <w:pStyle w:val="a5"/>
        <w:ind w:right="-1" w:firstLine="708"/>
        <w:rPr>
          <w:szCs w:val="28"/>
        </w:rPr>
      </w:pPr>
    </w:p>
    <w:p w:rsidR="0049356C" w:rsidRDefault="00E4151C" w:rsidP="0049356C">
      <w:pPr>
        <w:pStyle w:val="a5"/>
        <w:ind w:right="-1" w:firstLine="0"/>
        <w:rPr>
          <w:szCs w:val="28"/>
        </w:rPr>
      </w:pPr>
      <w:r>
        <w:rPr>
          <w:b/>
          <w:szCs w:val="28"/>
        </w:rPr>
        <w:t>4</w:t>
      </w:r>
      <w:r w:rsidR="0049356C">
        <w:rPr>
          <w:b/>
          <w:szCs w:val="28"/>
        </w:rPr>
        <w:t>. С</w:t>
      </w:r>
      <w:r w:rsidR="0081373D" w:rsidRPr="0049356C">
        <w:rPr>
          <w:b/>
          <w:szCs w:val="28"/>
        </w:rPr>
        <w:t xml:space="preserve">тудент должен </w:t>
      </w:r>
      <w:r w:rsidR="0081373D" w:rsidRPr="0049356C">
        <w:rPr>
          <w:b/>
          <w:bCs/>
          <w:szCs w:val="28"/>
        </w:rPr>
        <w:t>знать</w:t>
      </w:r>
      <w:r w:rsidR="0049356C">
        <w:rPr>
          <w:b/>
          <w:bCs/>
          <w:szCs w:val="28"/>
        </w:rPr>
        <w:t>:</w:t>
      </w:r>
      <w:r w:rsidR="0081373D" w:rsidRPr="0049356C">
        <w:rPr>
          <w:b/>
          <w:szCs w:val="28"/>
        </w:rPr>
        <w:t xml:space="preserve"> </w:t>
      </w:r>
    </w:p>
    <w:p w:rsidR="0081373D" w:rsidRDefault="0049356C" w:rsidP="0049356C">
      <w:pPr>
        <w:pStyle w:val="a5"/>
        <w:ind w:right="-1" w:firstLine="0"/>
      </w:pPr>
      <w:r>
        <w:rPr>
          <w:szCs w:val="28"/>
        </w:rPr>
        <w:t xml:space="preserve">     -     </w:t>
      </w:r>
      <w:r w:rsidR="00AC2C6A">
        <w:t>методы лучевой диагностики</w:t>
      </w:r>
      <w:r w:rsidR="0081373D">
        <w:t>, используемые в исследовании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и физиологию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AC2C6A">
        <w:rPr>
          <w:rFonts w:ascii="Times New Roman" w:hAnsi="Times New Roman"/>
          <w:sz w:val="28"/>
        </w:rPr>
        <w:t>учевую семиотику патологии</w:t>
      </w:r>
      <w:r>
        <w:rPr>
          <w:rFonts w:ascii="Times New Roman" w:hAnsi="Times New Roman"/>
          <w:sz w:val="28"/>
        </w:rPr>
        <w:t xml:space="preserve"> легких;</w:t>
      </w:r>
    </w:p>
    <w:p w:rsidR="0081373D" w:rsidRDefault="0081373D" w:rsidP="0081373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дыхательной системы.</w:t>
      </w:r>
    </w:p>
    <w:p w:rsidR="0081373D" w:rsidRDefault="0081373D" w:rsidP="0081373D">
      <w:pPr>
        <w:pStyle w:val="a5"/>
        <w:ind w:left="720" w:right="-1" w:hanging="11"/>
        <w:rPr>
          <w:szCs w:val="28"/>
        </w:rPr>
      </w:pPr>
    </w:p>
    <w:p w:rsidR="0081373D" w:rsidRPr="0049356C" w:rsidRDefault="00E4151C" w:rsidP="0049356C">
      <w:pPr>
        <w:pStyle w:val="a5"/>
        <w:ind w:right="-1" w:firstLine="0"/>
        <w:rPr>
          <w:b/>
          <w:szCs w:val="28"/>
        </w:rPr>
      </w:pPr>
      <w:r>
        <w:rPr>
          <w:b/>
          <w:szCs w:val="28"/>
        </w:rPr>
        <w:t>5</w:t>
      </w:r>
      <w:r w:rsidR="0049356C">
        <w:rPr>
          <w:b/>
          <w:szCs w:val="28"/>
        </w:rPr>
        <w:t>. С</w:t>
      </w:r>
      <w:r w:rsidR="0081373D" w:rsidRPr="0049356C">
        <w:rPr>
          <w:b/>
          <w:szCs w:val="28"/>
        </w:rPr>
        <w:t xml:space="preserve">тудент должен </w:t>
      </w:r>
      <w:r w:rsidR="0081373D" w:rsidRPr="0049356C">
        <w:rPr>
          <w:b/>
          <w:bCs/>
          <w:szCs w:val="28"/>
        </w:rPr>
        <w:t>уметь</w:t>
      </w:r>
      <w:r w:rsidR="0081373D" w:rsidRPr="0049356C">
        <w:rPr>
          <w:b/>
          <w:szCs w:val="28"/>
        </w:rPr>
        <w:t>: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по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-грамме правильность выполнения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81373D" w:rsidRDefault="0081373D" w:rsidP="0081373D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описать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-логический синдром патологии легких;</w:t>
      </w:r>
    </w:p>
    <w:p w:rsidR="0081373D" w:rsidRDefault="0081373D" w:rsidP="0081373D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9356C" w:rsidRDefault="00E4151C" w:rsidP="0049356C">
      <w:pPr>
        <w:pStyle w:val="a5"/>
        <w:tabs>
          <w:tab w:val="num" w:pos="420"/>
        </w:tabs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49356C" w:rsidRPr="007C543B">
        <w:rPr>
          <w:b/>
          <w:bCs/>
          <w:szCs w:val="28"/>
        </w:rPr>
        <w:t xml:space="preserve">. </w:t>
      </w:r>
      <w:r w:rsidR="0049356C">
        <w:rPr>
          <w:b/>
          <w:bCs/>
          <w:szCs w:val="28"/>
        </w:rPr>
        <w:t>Задания для самостоятельной внеаудиторной работы студентов:</w:t>
      </w:r>
    </w:p>
    <w:p w:rsidR="007613E2" w:rsidRDefault="007613E2" w:rsidP="0049356C">
      <w:pPr>
        <w:pStyle w:val="a5"/>
        <w:tabs>
          <w:tab w:val="num" w:pos="420"/>
        </w:tabs>
        <w:ind w:left="720" w:right="-1" w:hanging="720"/>
        <w:rPr>
          <w:b/>
          <w:bCs/>
          <w:szCs w:val="28"/>
        </w:rPr>
      </w:pPr>
    </w:p>
    <w:p w:rsidR="007613E2" w:rsidRDefault="007613E2" w:rsidP="007613E2">
      <w:pPr>
        <w:pStyle w:val="a5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613E2" w:rsidRPr="007613E2" w:rsidRDefault="007613E2" w:rsidP="007613E2">
      <w:pPr>
        <w:pStyle w:val="a5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81373D" w:rsidRDefault="0049356C" w:rsidP="0081373D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_- </w:t>
      </w:r>
      <w:r w:rsidR="007613E2">
        <w:rPr>
          <w:rStyle w:val="FontStyle36"/>
          <w:sz w:val="28"/>
          <w:szCs w:val="28"/>
        </w:rPr>
        <w:t xml:space="preserve"> </w:t>
      </w:r>
      <w:r w:rsidR="0081373D">
        <w:rPr>
          <w:rStyle w:val="FontStyle36"/>
          <w:sz w:val="28"/>
          <w:szCs w:val="28"/>
        </w:rPr>
        <w:t xml:space="preserve">Основы лучевой анатомии и физиологии легких. </w:t>
      </w:r>
    </w:p>
    <w:p w:rsidR="007613E2" w:rsidRPr="007613E2" w:rsidRDefault="007613E2" w:rsidP="007613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36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-  Лучевую семиотику патологии легких.</w:t>
      </w:r>
    </w:p>
    <w:p w:rsidR="0081373D" w:rsidRPr="0049356C" w:rsidRDefault="0049356C" w:rsidP="0049356C">
      <w:pPr>
        <w:pStyle w:val="a5"/>
        <w:ind w:right="-1" w:firstLine="0"/>
        <w:rPr>
          <w:color w:val="000000"/>
          <w:szCs w:val="28"/>
        </w:rPr>
      </w:pPr>
      <w:r>
        <w:rPr>
          <w:rStyle w:val="FontStyle36"/>
          <w:sz w:val="28"/>
          <w:szCs w:val="28"/>
        </w:rPr>
        <w:t xml:space="preserve">  -  </w:t>
      </w:r>
      <w:r w:rsidR="007613E2">
        <w:rPr>
          <w:rStyle w:val="FontStyle36"/>
          <w:sz w:val="28"/>
          <w:szCs w:val="28"/>
        </w:rPr>
        <w:t xml:space="preserve"> </w:t>
      </w:r>
      <w:r w:rsidR="0081373D" w:rsidRPr="00AC2C6A"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AC2C6A" w:rsidRDefault="00AC2C6A" w:rsidP="0081373D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49356C" w:rsidRPr="007C543B" w:rsidRDefault="00E4151C" w:rsidP="0049356C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>7</w:t>
      </w:r>
      <w:r w:rsidR="0049356C" w:rsidRPr="006679E8">
        <w:rPr>
          <w:b/>
          <w:bCs/>
          <w:szCs w:val="28"/>
        </w:rPr>
        <w:t>.</w:t>
      </w:r>
      <w:r w:rsidR="0049356C" w:rsidRPr="007C543B">
        <w:rPr>
          <w:b/>
          <w:bCs/>
          <w:szCs w:val="28"/>
        </w:rPr>
        <w:t xml:space="preserve"> </w:t>
      </w:r>
      <w:r w:rsidR="0049356C">
        <w:rPr>
          <w:b/>
          <w:bCs/>
          <w:szCs w:val="28"/>
        </w:rPr>
        <w:t>Проверить  свои знания с использованием тестового контроля:</w:t>
      </w:r>
    </w:p>
    <w:p w:rsidR="0081373D" w:rsidRDefault="0081373D" w:rsidP="0081373D">
      <w:pPr>
        <w:pStyle w:val="a5"/>
        <w:ind w:right="-1" w:hanging="5245"/>
        <w:rPr>
          <w:b/>
          <w:bCs/>
          <w:szCs w:val="28"/>
        </w:rPr>
      </w:pPr>
    </w:p>
    <w:p w:rsidR="0081373D" w:rsidRDefault="0081373D" w:rsidP="00493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Пример тестового задания.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81373D" w:rsidRDefault="0081373D" w:rsidP="0081373D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81373D" w:rsidRDefault="0081373D" w:rsidP="0081373D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81373D" w:rsidRDefault="00E4151C" w:rsidP="0081373D">
      <w:pPr>
        <w:pStyle w:val="a5"/>
        <w:ind w:left="708" w:right="-1" w:hanging="720"/>
        <w:rPr>
          <w:szCs w:val="28"/>
        </w:rPr>
      </w:pPr>
      <w:r>
        <w:rPr>
          <w:szCs w:val="28"/>
        </w:rPr>
        <w:t>7</w:t>
      </w:r>
      <w:r w:rsidR="0049356C">
        <w:rPr>
          <w:szCs w:val="28"/>
        </w:rPr>
        <w:t>.1</w:t>
      </w:r>
      <w:r w:rsidR="0081373D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81373D">
        <w:rPr>
          <w:color w:val="000000"/>
          <w:szCs w:val="28"/>
        </w:rPr>
        <w:t>гамма-установки</w:t>
      </w:r>
      <w:proofErr w:type="gramEnd"/>
      <w:r w:rsidR="0081373D">
        <w:rPr>
          <w:color w:val="000000"/>
          <w:szCs w:val="28"/>
        </w:rPr>
        <w:t>, линейного ускорителя электронов;</w:t>
      </w:r>
    </w:p>
    <w:p w:rsidR="0081373D" w:rsidRDefault="00E4151C" w:rsidP="0081373D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>7</w:t>
      </w:r>
      <w:r w:rsidR="0049356C">
        <w:rPr>
          <w:szCs w:val="28"/>
        </w:rPr>
        <w:t>.2</w:t>
      </w:r>
      <w:r w:rsidR="0081373D">
        <w:rPr>
          <w:szCs w:val="28"/>
        </w:rPr>
        <w:t xml:space="preserve">. </w:t>
      </w:r>
      <w:r w:rsidR="0081373D">
        <w:rPr>
          <w:color w:val="000000"/>
          <w:szCs w:val="28"/>
        </w:rPr>
        <w:t xml:space="preserve">Групповой разбор </w:t>
      </w:r>
      <w:r w:rsidR="0081373D">
        <w:rPr>
          <w:szCs w:val="28"/>
        </w:rPr>
        <w:t>узловых вопросов, необходимых для освоения темы занятия</w:t>
      </w:r>
      <w:r w:rsidR="0081373D">
        <w:rPr>
          <w:color w:val="000000"/>
          <w:szCs w:val="28"/>
        </w:rPr>
        <w:t>;</w:t>
      </w:r>
    </w:p>
    <w:p w:rsidR="0081373D" w:rsidRDefault="00E4151C" w:rsidP="0081373D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</w:t>
      </w:r>
      <w:r w:rsidR="0049356C">
        <w:rPr>
          <w:szCs w:val="28"/>
        </w:rPr>
        <w:t>.3</w:t>
      </w:r>
      <w:r w:rsidR="0081373D">
        <w:rPr>
          <w:szCs w:val="28"/>
        </w:rPr>
        <w:t>. Контроль конечного уровня  усвоения темы: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81373D" w:rsidRDefault="0081373D" w:rsidP="00813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81373D" w:rsidRDefault="0081373D" w:rsidP="0081373D">
      <w:pPr>
        <w:pStyle w:val="a5"/>
        <w:ind w:left="720" w:right="-1" w:hanging="720"/>
        <w:rPr>
          <w:szCs w:val="28"/>
          <w:u w:val="single"/>
        </w:rPr>
      </w:pPr>
    </w:p>
    <w:p w:rsidR="0081373D" w:rsidRDefault="00E4151C" w:rsidP="0081373D">
      <w:pPr>
        <w:pStyle w:val="a5"/>
        <w:ind w:left="578" w:right="-1" w:hanging="578"/>
        <w:rPr>
          <w:b/>
          <w:szCs w:val="28"/>
        </w:rPr>
      </w:pPr>
      <w:r>
        <w:rPr>
          <w:b/>
          <w:szCs w:val="28"/>
        </w:rPr>
        <w:t>8</w:t>
      </w:r>
      <w:r w:rsidR="0081373D">
        <w:rPr>
          <w:b/>
          <w:szCs w:val="28"/>
        </w:rPr>
        <w:t>.Литература:</w:t>
      </w:r>
    </w:p>
    <w:p w:rsidR="009118CB" w:rsidRDefault="009118CB" w:rsidP="009118CB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9118CB" w:rsidRDefault="009118CB" w:rsidP="009118CB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118CB" w:rsidRDefault="009118CB" w:rsidP="009118C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9118CB" w:rsidRDefault="009118CB" w:rsidP="009118CB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9118CB" w:rsidRDefault="009118CB" w:rsidP="009118CB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9118CB" w:rsidRDefault="009118CB" w:rsidP="009118CB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118CB" w:rsidRDefault="009118CB" w:rsidP="009118CB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9118CB" w:rsidRDefault="009118CB" w:rsidP="009118CB">
      <w:pPr>
        <w:pStyle w:val="a5"/>
        <w:spacing w:line="276" w:lineRule="auto"/>
        <w:ind w:left="720" w:right="-1" w:hanging="720"/>
      </w:pPr>
    </w:p>
    <w:p w:rsidR="009118CB" w:rsidRDefault="009118CB" w:rsidP="009118CB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hanging="720"/>
      </w:pPr>
    </w:p>
    <w:p w:rsidR="0081373D" w:rsidRDefault="0081373D" w:rsidP="0081373D">
      <w:pPr>
        <w:pStyle w:val="a5"/>
        <w:ind w:left="720" w:right="-1" w:firstLine="0"/>
      </w:pPr>
      <w:r>
        <w:t>Подпись автора методической разработки.</w:t>
      </w: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right="-1" w:firstLine="0"/>
        <w:jc w:val="center"/>
      </w:pPr>
      <w:r>
        <w:t>«___»____________2013 г.</w:t>
      </w:r>
    </w:p>
    <w:p w:rsidR="0081373D" w:rsidRDefault="0081373D" w:rsidP="0081373D">
      <w:pPr>
        <w:rPr>
          <w:rFonts w:ascii="Times New Roman" w:hAnsi="Times New Roman"/>
        </w:rPr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B24729"/>
    <w:multiLevelType w:val="hybridMultilevel"/>
    <w:tmpl w:val="64708A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73D"/>
    <w:rsid w:val="00021F9E"/>
    <w:rsid w:val="00060FEA"/>
    <w:rsid w:val="000679EB"/>
    <w:rsid w:val="000706AF"/>
    <w:rsid w:val="000A6031"/>
    <w:rsid w:val="001F7C82"/>
    <w:rsid w:val="0023178B"/>
    <w:rsid w:val="00274484"/>
    <w:rsid w:val="00291E7B"/>
    <w:rsid w:val="00291FAB"/>
    <w:rsid w:val="00374EBD"/>
    <w:rsid w:val="00473BD5"/>
    <w:rsid w:val="0049356C"/>
    <w:rsid w:val="00530F7A"/>
    <w:rsid w:val="00587B81"/>
    <w:rsid w:val="005B438D"/>
    <w:rsid w:val="005F226E"/>
    <w:rsid w:val="007613E2"/>
    <w:rsid w:val="007F6983"/>
    <w:rsid w:val="0080024D"/>
    <w:rsid w:val="0081373D"/>
    <w:rsid w:val="008506B9"/>
    <w:rsid w:val="009118CB"/>
    <w:rsid w:val="0093153E"/>
    <w:rsid w:val="00937AE2"/>
    <w:rsid w:val="009A4E88"/>
    <w:rsid w:val="009E2D1A"/>
    <w:rsid w:val="00A109C2"/>
    <w:rsid w:val="00AC2C6A"/>
    <w:rsid w:val="00AE22CF"/>
    <w:rsid w:val="00AF078C"/>
    <w:rsid w:val="00BC6EAD"/>
    <w:rsid w:val="00BD781A"/>
    <w:rsid w:val="00C46496"/>
    <w:rsid w:val="00D50D56"/>
    <w:rsid w:val="00DC78A1"/>
    <w:rsid w:val="00E4151C"/>
    <w:rsid w:val="00E7122F"/>
    <w:rsid w:val="00EB5319"/>
    <w:rsid w:val="00EC6EEF"/>
    <w:rsid w:val="00EF3E9D"/>
    <w:rsid w:val="00F11D4C"/>
    <w:rsid w:val="00F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73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1373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81373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8137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81373D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9118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7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941</Words>
  <Characters>5367</Characters>
  <Application>Microsoft Office Word</Application>
  <DocSecurity>0</DocSecurity>
  <Lines>44</Lines>
  <Paragraphs>12</Paragraphs>
  <ScaleCrop>false</ScaleCrop>
  <Company>БГМУ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24</cp:revision>
  <cp:lastPrinted>2015-02-14T07:47:00Z</cp:lastPrinted>
  <dcterms:created xsi:type="dcterms:W3CDTF">2013-10-21T03:52:00Z</dcterms:created>
  <dcterms:modified xsi:type="dcterms:W3CDTF">2015-04-11T05:30:00Z</dcterms:modified>
</cp:coreProperties>
</file>