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280" w:rsidRPr="004704B0" w:rsidRDefault="000A4280" w:rsidP="000A4280">
      <w:pPr>
        <w:jc w:val="center"/>
        <w:rPr>
          <w:b/>
          <w:sz w:val="28"/>
        </w:rPr>
      </w:pPr>
      <w:r w:rsidRPr="004704B0">
        <w:rPr>
          <w:b/>
          <w:sz w:val="28"/>
        </w:rPr>
        <w:t>ГБОУ ВПО «Башкирский государственный медицинский университет»</w:t>
      </w:r>
    </w:p>
    <w:p w:rsidR="000A4280" w:rsidRPr="004704B0" w:rsidRDefault="000A4280" w:rsidP="000A4280">
      <w:pPr>
        <w:jc w:val="center"/>
        <w:rPr>
          <w:b/>
          <w:sz w:val="28"/>
        </w:rPr>
      </w:pPr>
      <w:r w:rsidRPr="004704B0">
        <w:rPr>
          <w:b/>
          <w:sz w:val="28"/>
        </w:rPr>
        <w:t>Министерства здравоохранения Российской Федерации</w:t>
      </w:r>
    </w:p>
    <w:p w:rsidR="000A4280" w:rsidRPr="004704B0" w:rsidRDefault="000A4280" w:rsidP="000A4280">
      <w:pPr>
        <w:jc w:val="center"/>
        <w:rPr>
          <w:b/>
          <w:sz w:val="28"/>
        </w:rPr>
      </w:pPr>
      <w:r w:rsidRPr="004704B0">
        <w:rPr>
          <w:b/>
          <w:sz w:val="28"/>
        </w:rPr>
        <w:t xml:space="preserve">Специальность 060103 Педиатрия </w:t>
      </w:r>
    </w:p>
    <w:p w:rsidR="000A4280" w:rsidRPr="004704B0" w:rsidRDefault="000A4280" w:rsidP="000A4280">
      <w:pPr>
        <w:jc w:val="center"/>
        <w:rPr>
          <w:b/>
          <w:sz w:val="28"/>
        </w:rPr>
      </w:pPr>
      <w:r w:rsidRPr="004704B0">
        <w:rPr>
          <w:b/>
          <w:sz w:val="28"/>
        </w:rPr>
        <w:t>Кафедра лучевой диагностики и лучевой терапии с курсом ИПО</w:t>
      </w:r>
    </w:p>
    <w:p w:rsidR="000A4280" w:rsidRPr="000A4280" w:rsidRDefault="000A4280" w:rsidP="000A4280">
      <w:pPr>
        <w:jc w:val="center"/>
        <w:rPr>
          <w:b/>
          <w:sz w:val="28"/>
        </w:rPr>
      </w:pPr>
      <w:r w:rsidRPr="004704B0">
        <w:rPr>
          <w:b/>
          <w:sz w:val="28"/>
        </w:rPr>
        <w:t xml:space="preserve">Дисциплина – лучевая </w:t>
      </w:r>
      <w:r>
        <w:rPr>
          <w:b/>
          <w:sz w:val="28"/>
        </w:rPr>
        <w:t xml:space="preserve">диагностика </w:t>
      </w:r>
    </w:p>
    <w:p w:rsidR="00C24CAA" w:rsidRDefault="00C24CAA" w:rsidP="00C24CAA">
      <w:pPr>
        <w:ind w:left="360"/>
        <w:jc w:val="center"/>
        <w:rPr>
          <w:sz w:val="28"/>
          <w:szCs w:val="28"/>
        </w:rPr>
      </w:pPr>
    </w:p>
    <w:p w:rsidR="00C24CAA" w:rsidRDefault="00C24CAA" w:rsidP="00C24CAA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Вопросы к </w:t>
      </w:r>
      <w:r w:rsidRPr="006B7D75">
        <w:rPr>
          <w:b/>
          <w:i/>
          <w:sz w:val="32"/>
          <w:szCs w:val="32"/>
        </w:rPr>
        <w:t>итоговому</w:t>
      </w:r>
      <w:r>
        <w:rPr>
          <w:sz w:val="28"/>
          <w:szCs w:val="28"/>
        </w:rPr>
        <w:t xml:space="preserve"> (заключительному) </w:t>
      </w:r>
      <w:r w:rsidRPr="006B7D75">
        <w:rPr>
          <w:b/>
          <w:i/>
          <w:sz w:val="32"/>
          <w:szCs w:val="32"/>
        </w:rPr>
        <w:t xml:space="preserve">контролю </w:t>
      </w:r>
    </w:p>
    <w:p w:rsidR="00C24CAA" w:rsidRPr="00033109" w:rsidRDefault="00C24CAA" w:rsidP="00C24CAA">
      <w:pPr>
        <w:ind w:left="360"/>
        <w:jc w:val="center"/>
        <w:rPr>
          <w:b/>
          <w:sz w:val="28"/>
          <w:szCs w:val="28"/>
        </w:rPr>
      </w:pPr>
      <w:r w:rsidRPr="00033109">
        <w:rPr>
          <w:b/>
          <w:sz w:val="28"/>
          <w:szCs w:val="28"/>
        </w:rPr>
        <w:t xml:space="preserve">по модулю «Лучевая диагностика»  </w:t>
      </w:r>
      <w:r w:rsidR="000A4280">
        <w:rPr>
          <w:b/>
          <w:bCs/>
          <w:sz w:val="28"/>
        </w:rPr>
        <w:t>(ФГОС)</w:t>
      </w:r>
    </w:p>
    <w:p w:rsidR="00C24CAA" w:rsidRPr="00033109" w:rsidRDefault="00C24CAA" w:rsidP="00C24CAA">
      <w:pPr>
        <w:ind w:left="360"/>
        <w:jc w:val="center"/>
        <w:rPr>
          <w:i/>
          <w:sz w:val="28"/>
          <w:szCs w:val="28"/>
        </w:rPr>
      </w:pPr>
      <w:r w:rsidRPr="00033109">
        <w:rPr>
          <w:i/>
          <w:sz w:val="28"/>
          <w:szCs w:val="28"/>
        </w:rPr>
        <w:t>дисциплин</w:t>
      </w:r>
      <w:r>
        <w:rPr>
          <w:i/>
          <w:sz w:val="28"/>
          <w:szCs w:val="28"/>
        </w:rPr>
        <w:t xml:space="preserve"> «Пропедевтика внутренних болезней, лучевая диагностика» </w:t>
      </w:r>
      <w:r w:rsidRPr="00C24CAA">
        <w:rPr>
          <w:sz w:val="28"/>
          <w:szCs w:val="28"/>
        </w:rPr>
        <w:t>и</w:t>
      </w:r>
      <w:r>
        <w:rPr>
          <w:i/>
          <w:sz w:val="28"/>
          <w:szCs w:val="28"/>
        </w:rPr>
        <w:t xml:space="preserve"> </w:t>
      </w:r>
      <w:r w:rsidRPr="00033109">
        <w:rPr>
          <w:i/>
          <w:sz w:val="28"/>
          <w:szCs w:val="28"/>
        </w:rPr>
        <w:t xml:space="preserve"> «</w:t>
      </w:r>
      <w:r>
        <w:rPr>
          <w:i/>
          <w:sz w:val="28"/>
          <w:szCs w:val="28"/>
        </w:rPr>
        <w:t>Общая хирургия</w:t>
      </w:r>
      <w:r w:rsidRPr="00033109">
        <w:rPr>
          <w:i/>
          <w:sz w:val="28"/>
          <w:szCs w:val="28"/>
        </w:rPr>
        <w:t>, лучевая диагностика»</w:t>
      </w:r>
    </w:p>
    <w:p w:rsidR="00C24CAA" w:rsidRDefault="00C24CAA" w:rsidP="00C24CAA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для студентов 3 курса </w:t>
      </w:r>
      <w:r w:rsidR="00965EDA">
        <w:rPr>
          <w:sz w:val="28"/>
          <w:szCs w:val="28"/>
        </w:rPr>
        <w:t>лечебного</w:t>
      </w:r>
      <w:r>
        <w:rPr>
          <w:sz w:val="28"/>
          <w:szCs w:val="28"/>
        </w:rPr>
        <w:t xml:space="preserve"> факультета, 5 семестр.</w:t>
      </w:r>
    </w:p>
    <w:p w:rsidR="00C24CAA" w:rsidRDefault="00965EDA" w:rsidP="00C24CAA">
      <w:pPr>
        <w:jc w:val="center"/>
        <w:rPr>
          <w:sz w:val="28"/>
          <w:szCs w:val="28"/>
        </w:rPr>
      </w:pPr>
      <w:r>
        <w:rPr>
          <w:sz w:val="28"/>
          <w:szCs w:val="28"/>
        </w:rPr>
        <w:t>2014-2015</w:t>
      </w:r>
      <w:bookmarkStart w:id="0" w:name="_GoBack"/>
      <w:bookmarkEnd w:id="0"/>
      <w:r w:rsidR="00C24CAA">
        <w:rPr>
          <w:sz w:val="28"/>
          <w:szCs w:val="28"/>
        </w:rPr>
        <w:t xml:space="preserve"> </w:t>
      </w:r>
      <w:proofErr w:type="spellStart"/>
      <w:r w:rsidR="00C24CAA">
        <w:rPr>
          <w:sz w:val="28"/>
          <w:szCs w:val="28"/>
        </w:rPr>
        <w:t>уч.год</w:t>
      </w:r>
      <w:proofErr w:type="spellEnd"/>
    </w:p>
    <w:p w:rsidR="00C24CAA" w:rsidRDefault="00C24CAA" w:rsidP="00C24CAA">
      <w:pPr>
        <w:jc w:val="center"/>
        <w:rPr>
          <w:sz w:val="28"/>
          <w:szCs w:val="28"/>
        </w:rPr>
      </w:pPr>
    </w:p>
    <w:p w:rsidR="00C24CAA" w:rsidRPr="00C17BFD" w:rsidRDefault="00C24CAA" w:rsidP="00C17BFD">
      <w:pPr>
        <w:pStyle w:val="a3"/>
        <w:numPr>
          <w:ilvl w:val="0"/>
          <w:numId w:val="5"/>
        </w:numPr>
        <w:ind w:left="567" w:hanging="567"/>
        <w:jc w:val="both"/>
        <w:rPr>
          <w:sz w:val="28"/>
          <w:szCs w:val="28"/>
        </w:rPr>
      </w:pPr>
      <w:r w:rsidRPr="00C17BFD">
        <w:rPr>
          <w:sz w:val="28"/>
          <w:szCs w:val="28"/>
        </w:rPr>
        <w:t xml:space="preserve">Медицинская радиология: понятие, составляющие дисциплины,  методы лучевой диагностики. </w:t>
      </w:r>
    </w:p>
    <w:p w:rsidR="00C24CAA" w:rsidRPr="00C17BFD" w:rsidRDefault="00C24CAA" w:rsidP="00C17BFD">
      <w:pPr>
        <w:pStyle w:val="a3"/>
        <w:numPr>
          <w:ilvl w:val="0"/>
          <w:numId w:val="5"/>
        </w:numPr>
        <w:ind w:left="567" w:hanging="567"/>
        <w:jc w:val="both"/>
        <w:rPr>
          <w:sz w:val="28"/>
          <w:szCs w:val="28"/>
        </w:rPr>
      </w:pPr>
      <w:r w:rsidRPr="00C17BFD">
        <w:rPr>
          <w:sz w:val="28"/>
          <w:szCs w:val="28"/>
        </w:rPr>
        <w:t>Факторы, определяющие количество и качество биологического действия  ионизирующего излучения. Основные принципы защиты от ионизирующего излучения пациентов и персонала лучевых отделений.</w:t>
      </w:r>
    </w:p>
    <w:p w:rsidR="00C24CAA" w:rsidRPr="00C17BFD" w:rsidRDefault="00C24CAA" w:rsidP="00C17BFD">
      <w:pPr>
        <w:pStyle w:val="a3"/>
        <w:numPr>
          <w:ilvl w:val="0"/>
          <w:numId w:val="5"/>
        </w:numPr>
        <w:ind w:left="567" w:hanging="567"/>
        <w:jc w:val="both"/>
        <w:rPr>
          <w:sz w:val="28"/>
          <w:szCs w:val="28"/>
        </w:rPr>
      </w:pPr>
      <w:r w:rsidRPr="00C17BFD">
        <w:rPr>
          <w:sz w:val="28"/>
          <w:szCs w:val="28"/>
        </w:rPr>
        <w:t xml:space="preserve">Основные принципы устройства рентгенодиагностического аппарата. Принцип  получения рентгеновского изображения. </w:t>
      </w:r>
    </w:p>
    <w:p w:rsidR="00C24CAA" w:rsidRPr="00C17BFD" w:rsidRDefault="00C24CAA" w:rsidP="00C17BFD">
      <w:pPr>
        <w:pStyle w:val="a3"/>
        <w:numPr>
          <w:ilvl w:val="0"/>
          <w:numId w:val="5"/>
        </w:numPr>
        <w:ind w:left="567" w:hanging="567"/>
        <w:jc w:val="both"/>
        <w:rPr>
          <w:sz w:val="28"/>
          <w:szCs w:val="28"/>
        </w:rPr>
      </w:pPr>
      <w:r w:rsidRPr="00C17BFD">
        <w:rPr>
          <w:sz w:val="28"/>
          <w:szCs w:val="28"/>
        </w:rPr>
        <w:t xml:space="preserve">Методы лучевой диагностики, основанные на использовании рентгеновского излучения. Основные, дополнительные и специальные методы рентгенологического исследования. </w:t>
      </w:r>
    </w:p>
    <w:p w:rsidR="00C24CAA" w:rsidRPr="00C17BFD" w:rsidRDefault="00C24CAA" w:rsidP="00C17BFD">
      <w:pPr>
        <w:pStyle w:val="a3"/>
        <w:numPr>
          <w:ilvl w:val="0"/>
          <w:numId w:val="5"/>
        </w:numPr>
        <w:ind w:left="567" w:hanging="567"/>
        <w:jc w:val="both"/>
        <w:rPr>
          <w:sz w:val="28"/>
          <w:szCs w:val="28"/>
        </w:rPr>
      </w:pPr>
      <w:r w:rsidRPr="00C17BFD">
        <w:rPr>
          <w:sz w:val="28"/>
          <w:szCs w:val="28"/>
        </w:rPr>
        <w:t>Характеристика рентгенологических методов основной группы: названия методов, цель назначения, отличительные признаки, возможности.</w:t>
      </w:r>
    </w:p>
    <w:p w:rsidR="00C24CAA" w:rsidRPr="00C17BFD" w:rsidRDefault="00C24CAA" w:rsidP="00C17BFD">
      <w:pPr>
        <w:pStyle w:val="a3"/>
        <w:numPr>
          <w:ilvl w:val="0"/>
          <w:numId w:val="5"/>
        </w:numPr>
        <w:ind w:left="567" w:hanging="567"/>
        <w:jc w:val="both"/>
        <w:rPr>
          <w:sz w:val="28"/>
          <w:szCs w:val="28"/>
        </w:rPr>
      </w:pPr>
      <w:r w:rsidRPr="00C17BFD">
        <w:rPr>
          <w:sz w:val="28"/>
          <w:szCs w:val="28"/>
        </w:rPr>
        <w:t>Характеристика дополнительных методов рентгенологического исследования: названия методов, цель назначения, отличительные признаки, возможности.</w:t>
      </w:r>
    </w:p>
    <w:p w:rsidR="00C24CAA" w:rsidRPr="00C17BFD" w:rsidRDefault="00C24CAA" w:rsidP="00C17BFD">
      <w:pPr>
        <w:pStyle w:val="a3"/>
        <w:numPr>
          <w:ilvl w:val="0"/>
          <w:numId w:val="5"/>
        </w:numPr>
        <w:ind w:left="567" w:hanging="567"/>
        <w:jc w:val="both"/>
        <w:rPr>
          <w:sz w:val="28"/>
          <w:szCs w:val="28"/>
        </w:rPr>
      </w:pPr>
      <w:r w:rsidRPr="00C17BFD">
        <w:rPr>
          <w:sz w:val="28"/>
          <w:szCs w:val="28"/>
        </w:rPr>
        <w:t>Характеристика специальных рентгенологических методов исследования: названия методов, цель назначения, отличительные признаки, возможности.</w:t>
      </w:r>
    </w:p>
    <w:p w:rsidR="00C24CAA" w:rsidRPr="00C17BFD" w:rsidRDefault="00C24CAA" w:rsidP="00C17BFD">
      <w:pPr>
        <w:pStyle w:val="a3"/>
        <w:numPr>
          <w:ilvl w:val="0"/>
          <w:numId w:val="5"/>
        </w:numPr>
        <w:ind w:left="567" w:hanging="567"/>
        <w:jc w:val="both"/>
        <w:rPr>
          <w:sz w:val="28"/>
          <w:szCs w:val="28"/>
        </w:rPr>
      </w:pPr>
      <w:r w:rsidRPr="00C17BFD">
        <w:rPr>
          <w:sz w:val="28"/>
          <w:szCs w:val="28"/>
        </w:rPr>
        <w:t>Рентгеноскопия. Определение. Характеристика метода. Возможности. Показания к исследованию. Преимущества и недостатки.</w:t>
      </w:r>
    </w:p>
    <w:p w:rsidR="00C24CAA" w:rsidRPr="00C17BFD" w:rsidRDefault="00C24CAA" w:rsidP="00C17BFD">
      <w:pPr>
        <w:pStyle w:val="a3"/>
        <w:numPr>
          <w:ilvl w:val="0"/>
          <w:numId w:val="5"/>
        </w:numPr>
        <w:ind w:left="567" w:hanging="567"/>
        <w:jc w:val="both"/>
        <w:rPr>
          <w:sz w:val="28"/>
          <w:szCs w:val="28"/>
        </w:rPr>
      </w:pPr>
      <w:r w:rsidRPr="00C17BFD">
        <w:rPr>
          <w:sz w:val="28"/>
          <w:szCs w:val="28"/>
        </w:rPr>
        <w:t>Флюорография. Определение. Характеристика метода. Показания к исследованию. Преимущества и недостатки. Особенности использования проверочных исследований у детей.</w:t>
      </w:r>
    </w:p>
    <w:p w:rsidR="00C24CAA" w:rsidRPr="00C17BFD" w:rsidRDefault="00C24CAA" w:rsidP="00C17BFD">
      <w:pPr>
        <w:pStyle w:val="a3"/>
        <w:numPr>
          <w:ilvl w:val="0"/>
          <w:numId w:val="5"/>
        </w:numPr>
        <w:ind w:left="567" w:hanging="567"/>
        <w:jc w:val="both"/>
        <w:rPr>
          <w:sz w:val="28"/>
          <w:szCs w:val="28"/>
        </w:rPr>
      </w:pPr>
      <w:r w:rsidRPr="00C17BFD">
        <w:rPr>
          <w:sz w:val="28"/>
          <w:szCs w:val="28"/>
        </w:rPr>
        <w:t xml:space="preserve">Рентгенография. Определение. Характеристика метода. Показания. Преимущества и недостатки. </w:t>
      </w:r>
    </w:p>
    <w:p w:rsidR="00C24CAA" w:rsidRPr="00C17BFD" w:rsidRDefault="00C24CAA" w:rsidP="00C17BFD">
      <w:pPr>
        <w:pStyle w:val="a3"/>
        <w:numPr>
          <w:ilvl w:val="0"/>
          <w:numId w:val="5"/>
        </w:numPr>
        <w:ind w:left="567" w:hanging="567"/>
        <w:jc w:val="both"/>
        <w:rPr>
          <w:sz w:val="28"/>
          <w:szCs w:val="28"/>
        </w:rPr>
      </w:pPr>
      <w:r w:rsidRPr="00C17BFD">
        <w:rPr>
          <w:sz w:val="28"/>
          <w:szCs w:val="28"/>
        </w:rPr>
        <w:t xml:space="preserve">Рентгенограмма. Обзорная и прицельная рентгенограмма. Понятие тени и просветления на </w:t>
      </w:r>
      <w:proofErr w:type="spellStart"/>
      <w:r w:rsidRPr="00C17BFD">
        <w:rPr>
          <w:sz w:val="28"/>
          <w:szCs w:val="28"/>
        </w:rPr>
        <w:t>флюоресцентном</w:t>
      </w:r>
      <w:proofErr w:type="spellEnd"/>
      <w:r w:rsidRPr="00C17BFD">
        <w:rPr>
          <w:sz w:val="28"/>
          <w:szCs w:val="28"/>
        </w:rPr>
        <w:t xml:space="preserve"> экране и рентгенограмме. Принцип суммации и вычитания теней.</w:t>
      </w:r>
    </w:p>
    <w:p w:rsidR="00C24CAA" w:rsidRPr="00C17BFD" w:rsidRDefault="00C24CAA" w:rsidP="00C17BFD">
      <w:pPr>
        <w:pStyle w:val="a3"/>
        <w:numPr>
          <w:ilvl w:val="0"/>
          <w:numId w:val="5"/>
        </w:numPr>
        <w:ind w:left="567" w:hanging="567"/>
        <w:jc w:val="both"/>
        <w:rPr>
          <w:sz w:val="28"/>
          <w:szCs w:val="28"/>
        </w:rPr>
      </w:pPr>
      <w:r w:rsidRPr="00C17BFD">
        <w:rPr>
          <w:sz w:val="28"/>
          <w:szCs w:val="28"/>
        </w:rPr>
        <w:t>Линейная (продольная) томография. Понятие. Принцип получения диагностической информации и задачи  исследования (цель назначения). Преимущества и недостатки.</w:t>
      </w:r>
    </w:p>
    <w:p w:rsidR="00C24CAA" w:rsidRPr="00C17BFD" w:rsidRDefault="00C24CAA" w:rsidP="00C17BFD">
      <w:pPr>
        <w:pStyle w:val="a3"/>
        <w:numPr>
          <w:ilvl w:val="0"/>
          <w:numId w:val="5"/>
        </w:numPr>
        <w:ind w:left="567" w:hanging="567"/>
        <w:jc w:val="both"/>
        <w:rPr>
          <w:sz w:val="28"/>
          <w:szCs w:val="28"/>
        </w:rPr>
      </w:pPr>
      <w:r w:rsidRPr="00C17BFD">
        <w:rPr>
          <w:sz w:val="28"/>
          <w:szCs w:val="28"/>
        </w:rPr>
        <w:lastRenderedPageBreak/>
        <w:t xml:space="preserve">Ангиография. Понятие. Характеристика метода. Показания. Преимущества и недостатки. Основные оцениваемые на </w:t>
      </w:r>
      <w:proofErr w:type="spellStart"/>
      <w:r w:rsidRPr="00C17BFD">
        <w:rPr>
          <w:sz w:val="28"/>
          <w:szCs w:val="28"/>
        </w:rPr>
        <w:t>ангиограмме</w:t>
      </w:r>
      <w:proofErr w:type="spellEnd"/>
      <w:r w:rsidRPr="00C17BFD">
        <w:rPr>
          <w:sz w:val="28"/>
          <w:szCs w:val="28"/>
        </w:rPr>
        <w:t xml:space="preserve"> параметры. </w:t>
      </w:r>
    </w:p>
    <w:p w:rsidR="00C24CAA" w:rsidRPr="00C17BFD" w:rsidRDefault="00C24CAA" w:rsidP="00C17BFD">
      <w:pPr>
        <w:pStyle w:val="a3"/>
        <w:numPr>
          <w:ilvl w:val="0"/>
          <w:numId w:val="5"/>
        </w:numPr>
        <w:ind w:left="567" w:hanging="567"/>
        <w:jc w:val="both"/>
        <w:rPr>
          <w:sz w:val="28"/>
          <w:szCs w:val="28"/>
        </w:rPr>
      </w:pPr>
      <w:r w:rsidRPr="00C17BFD">
        <w:rPr>
          <w:sz w:val="28"/>
          <w:szCs w:val="28"/>
        </w:rPr>
        <w:t>Бронхография. Понятие. Характеристика метода. Показания. Преимущества и недостатки. Основные принципы оценки состояния бронхиального дерева.</w:t>
      </w:r>
    </w:p>
    <w:p w:rsidR="00A664A3" w:rsidRPr="00C17BFD" w:rsidRDefault="00C24CAA" w:rsidP="00C17BFD">
      <w:pPr>
        <w:pStyle w:val="a3"/>
        <w:widowControl w:val="0"/>
        <w:numPr>
          <w:ilvl w:val="0"/>
          <w:numId w:val="5"/>
        </w:numPr>
        <w:tabs>
          <w:tab w:val="left" w:pos="0"/>
          <w:tab w:val="left" w:pos="851"/>
          <w:tab w:val="left" w:pos="1418"/>
        </w:tabs>
        <w:autoSpaceDE w:val="0"/>
        <w:autoSpaceDN w:val="0"/>
        <w:ind w:left="567" w:hanging="567"/>
        <w:jc w:val="both"/>
        <w:rPr>
          <w:sz w:val="28"/>
          <w:szCs w:val="28"/>
        </w:rPr>
      </w:pPr>
      <w:r w:rsidRPr="00C17BFD">
        <w:rPr>
          <w:sz w:val="28"/>
          <w:szCs w:val="28"/>
        </w:rPr>
        <w:t>Ультразвуковой метод исследования: основа метода, показания, преимущества и   недостатки.</w:t>
      </w:r>
    </w:p>
    <w:p w:rsidR="00A664A3" w:rsidRPr="00C17BFD" w:rsidRDefault="00A664A3" w:rsidP="00C17BFD">
      <w:pPr>
        <w:pStyle w:val="a3"/>
        <w:widowControl w:val="0"/>
        <w:numPr>
          <w:ilvl w:val="0"/>
          <w:numId w:val="5"/>
        </w:numPr>
        <w:tabs>
          <w:tab w:val="left" w:pos="0"/>
          <w:tab w:val="left" w:pos="851"/>
          <w:tab w:val="left" w:pos="1418"/>
        </w:tabs>
        <w:autoSpaceDE w:val="0"/>
        <w:autoSpaceDN w:val="0"/>
        <w:ind w:left="567" w:hanging="567"/>
        <w:jc w:val="both"/>
        <w:rPr>
          <w:sz w:val="28"/>
          <w:szCs w:val="28"/>
        </w:rPr>
      </w:pPr>
      <w:r w:rsidRPr="00C17BFD">
        <w:rPr>
          <w:sz w:val="28"/>
          <w:szCs w:val="28"/>
        </w:rPr>
        <w:t>Виды ультразвуковых методов исследования и их возможности в получении диагностической информации. Возможности УЗИ в В-режиме сканирования в реальном времени.</w:t>
      </w:r>
    </w:p>
    <w:p w:rsidR="00C24CAA" w:rsidRPr="00C17BFD" w:rsidRDefault="00C24CAA" w:rsidP="00C17BFD">
      <w:pPr>
        <w:pStyle w:val="a3"/>
        <w:numPr>
          <w:ilvl w:val="0"/>
          <w:numId w:val="5"/>
        </w:numPr>
        <w:ind w:left="567" w:hanging="567"/>
        <w:jc w:val="both"/>
        <w:rPr>
          <w:sz w:val="28"/>
          <w:szCs w:val="28"/>
        </w:rPr>
      </w:pPr>
      <w:r w:rsidRPr="00C17BFD">
        <w:rPr>
          <w:sz w:val="28"/>
          <w:szCs w:val="28"/>
        </w:rPr>
        <w:t>Основные принципы последовательного анализа ультразвукового изображения органов и структур.</w:t>
      </w:r>
    </w:p>
    <w:p w:rsidR="00A664A3" w:rsidRPr="00C17BFD" w:rsidRDefault="00C24CAA" w:rsidP="00C17BFD">
      <w:pPr>
        <w:pStyle w:val="a3"/>
        <w:widowControl w:val="0"/>
        <w:numPr>
          <w:ilvl w:val="0"/>
          <w:numId w:val="5"/>
        </w:numPr>
        <w:tabs>
          <w:tab w:val="left" w:pos="0"/>
          <w:tab w:val="left" w:pos="851"/>
          <w:tab w:val="left" w:pos="1418"/>
        </w:tabs>
        <w:autoSpaceDE w:val="0"/>
        <w:autoSpaceDN w:val="0"/>
        <w:ind w:left="567" w:hanging="567"/>
        <w:jc w:val="both"/>
        <w:rPr>
          <w:sz w:val="28"/>
          <w:szCs w:val="28"/>
        </w:rPr>
      </w:pPr>
      <w:r w:rsidRPr="00C17BFD">
        <w:rPr>
          <w:sz w:val="28"/>
          <w:szCs w:val="28"/>
        </w:rPr>
        <w:t xml:space="preserve">Основная терминология, используемая при описании результатов </w:t>
      </w:r>
      <w:r w:rsidR="00A664A3" w:rsidRPr="00C17BFD">
        <w:rPr>
          <w:sz w:val="28"/>
          <w:szCs w:val="28"/>
        </w:rPr>
        <w:t xml:space="preserve">ультразвукового </w:t>
      </w:r>
      <w:r w:rsidRPr="00C17BFD">
        <w:rPr>
          <w:sz w:val="28"/>
          <w:szCs w:val="28"/>
        </w:rPr>
        <w:t xml:space="preserve">исследования: понятие </w:t>
      </w:r>
      <w:proofErr w:type="spellStart"/>
      <w:r w:rsidRPr="00C17BFD">
        <w:rPr>
          <w:sz w:val="28"/>
          <w:szCs w:val="28"/>
        </w:rPr>
        <w:t>эхогенности</w:t>
      </w:r>
      <w:proofErr w:type="spellEnd"/>
      <w:r w:rsidRPr="00C17BFD">
        <w:rPr>
          <w:sz w:val="28"/>
          <w:szCs w:val="28"/>
        </w:rPr>
        <w:t xml:space="preserve"> и ее уровни.</w:t>
      </w:r>
    </w:p>
    <w:p w:rsidR="00A664A3" w:rsidRPr="00C17BFD" w:rsidRDefault="00A664A3" w:rsidP="00C17BFD">
      <w:pPr>
        <w:pStyle w:val="a3"/>
        <w:numPr>
          <w:ilvl w:val="0"/>
          <w:numId w:val="5"/>
        </w:numPr>
        <w:ind w:left="567" w:hanging="567"/>
        <w:jc w:val="both"/>
        <w:rPr>
          <w:sz w:val="28"/>
          <w:szCs w:val="28"/>
        </w:rPr>
      </w:pPr>
      <w:r w:rsidRPr="00C17BFD">
        <w:rPr>
          <w:sz w:val="28"/>
          <w:szCs w:val="28"/>
        </w:rPr>
        <w:t xml:space="preserve">Рентгеновская  компьютерная томография (КТ). Понятие. Основа метода. Принципы получения </w:t>
      </w:r>
      <w:proofErr w:type="spellStart"/>
      <w:r w:rsidRPr="00C17BFD">
        <w:rPr>
          <w:sz w:val="28"/>
          <w:szCs w:val="28"/>
        </w:rPr>
        <w:t>томограмм</w:t>
      </w:r>
      <w:proofErr w:type="spellEnd"/>
      <w:r w:rsidRPr="00C17BFD">
        <w:rPr>
          <w:sz w:val="28"/>
          <w:szCs w:val="28"/>
        </w:rPr>
        <w:t>. Возможности.  Показания. Преимущества и недостатки.</w:t>
      </w:r>
    </w:p>
    <w:p w:rsidR="00A664A3" w:rsidRPr="00C17BFD" w:rsidRDefault="00A664A3" w:rsidP="00C17BFD">
      <w:pPr>
        <w:pStyle w:val="a3"/>
        <w:widowControl w:val="0"/>
        <w:numPr>
          <w:ilvl w:val="0"/>
          <w:numId w:val="5"/>
        </w:numPr>
        <w:tabs>
          <w:tab w:val="left" w:pos="0"/>
          <w:tab w:val="left" w:pos="851"/>
          <w:tab w:val="left" w:pos="1418"/>
        </w:tabs>
        <w:autoSpaceDE w:val="0"/>
        <w:autoSpaceDN w:val="0"/>
        <w:ind w:left="567" w:hanging="567"/>
        <w:jc w:val="both"/>
        <w:rPr>
          <w:sz w:val="28"/>
          <w:szCs w:val="28"/>
        </w:rPr>
      </w:pPr>
      <w:r w:rsidRPr="00C17BFD">
        <w:rPr>
          <w:sz w:val="28"/>
          <w:szCs w:val="28"/>
        </w:rPr>
        <w:t xml:space="preserve">КТ </w:t>
      </w:r>
      <w:proofErr w:type="spellStart"/>
      <w:r w:rsidRPr="00C17BFD">
        <w:rPr>
          <w:sz w:val="28"/>
          <w:szCs w:val="28"/>
        </w:rPr>
        <w:t>нативная</w:t>
      </w:r>
      <w:proofErr w:type="spellEnd"/>
      <w:r w:rsidRPr="00C17BFD">
        <w:rPr>
          <w:sz w:val="28"/>
          <w:szCs w:val="28"/>
        </w:rPr>
        <w:t xml:space="preserve">. КТ с контрастным усилением. Спиральная КТ. Возможности, задачи исследования, преимущества. </w:t>
      </w:r>
    </w:p>
    <w:p w:rsidR="00A664A3" w:rsidRPr="00C17BFD" w:rsidRDefault="00A664A3" w:rsidP="00C17BFD">
      <w:pPr>
        <w:pStyle w:val="a3"/>
        <w:widowControl w:val="0"/>
        <w:numPr>
          <w:ilvl w:val="0"/>
          <w:numId w:val="5"/>
        </w:numPr>
        <w:tabs>
          <w:tab w:val="left" w:pos="0"/>
          <w:tab w:val="left" w:pos="851"/>
          <w:tab w:val="left" w:pos="1418"/>
        </w:tabs>
        <w:autoSpaceDE w:val="0"/>
        <w:autoSpaceDN w:val="0"/>
        <w:ind w:left="567" w:hanging="567"/>
        <w:jc w:val="both"/>
        <w:rPr>
          <w:sz w:val="28"/>
          <w:szCs w:val="28"/>
        </w:rPr>
      </w:pPr>
      <w:r w:rsidRPr="00C17BFD">
        <w:rPr>
          <w:sz w:val="28"/>
          <w:szCs w:val="28"/>
        </w:rPr>
        <w:t>Магнитно-резонансный метод исследования. Понятие. Основа метода. Импульсные  последовательности.</w:t>
      </w:r>
    </w:p>
    <w:p w:rsidR="00A664A3" w:rsidRPr="00C17BFD" w:rsidRDefault="00A664A3" w:rsidP="00C17BFD">
      <w:pPr>
        <w:pStyle w:val="a3"/>
        <w:widowControl w:val="0"/>
        <w:numPr>
          <w:ilvl w:val="0"/>
          <w:numId w:val="5"/>
        </w:numPr>
        <w:tabs>
          <w:tab w:val="left" w:pos="0"/>
          <w:tab w:val="left" w:pos="851"/>
          <w:tab w:val="left" w:pos="1418"/>
        </w:tabs>
        <w:autoSpaceDE w:val="0"/>
        <w:autoSpaceDN w:val="0"/>
        <w:ind w:left="567" w:hanging="567"/>
        <w:jc w:val="both"/>
        <w:rPr>
          <w:sz w:val="28"/>
          <w:szCs w:val="28"/>
        </w:rPr>
      </w:pPr>
      <w:r w:rsidRPr="00C17BFD">
        <w:rPr>
          <w:sz w:val="28"/>
          <w:szCs w:val="28"/>
        </w:rPr>
        <w:t>Основные компоненты магнитно-резонансного томографа.</w:t>
      </w:r>
    </w:p>
    <w:p w:rsidR="00A664A3" w:rsidRPr="00C17BFD" w:rsidRDefault="00A664A3" w:rsidP="00C17BFD">
      <w:pPr>
        <w:pStyle w:val="a3"/>
        <w:widowControl w:val="0"/>
        <w:numPr>
          <w:ilvl w:val="0"/>
          <w:numId w:val="5"/>
        </w:numPr>
        <w:tabs>
          <w:tab w:val="left" w:pos="0"/>
          <w:tab w:val="left" w:pos="426"/>
        </w:tabs>
        <w:autoSpaceDE w:val="0"/>
        <w:autoSpaceDN w:val="0"/>
        <w:ind w:left="567" w:hanging="567"/>
        <w:jc w:val="both"/>
        <w:rPr>
          <w:sz w:val="28"/>
          <w:szCs w:val="28"/>
        </w:rPr>
      </w:pPr>
      <w:r w:rsidRPr="00C17BFD">
        <w:rPr>
          <w:sz w:val="28"/>
          <w:szCs w:val="28"/>
        </w:rPr>
        <w:t>Показания к выполнению магнитно-резонансной томографии головного мозга у детей. Преимущества и недостатки МРТ. Противопоказания к выполнению МРТ и особенности использования МРТ у детей.</w:t>
      </w:r>
    </w:p>
    <w:p w:rsidR="00A664A3" w:rsidRPr="00C17BFD" w:rsidRDefault="00A664A3" w:rsidP="00C17BFD">
      <w:pPr>
        <w:pStyle w:val="a3"/>
        <w:widowControl w:val="0"/>
        <w:numPr>
          <w:ilvl w:val="0"/>
          <w:numId w:val="5"/>
        </w:numPr>
        <w:tabs>
          <w:tab w:val="left" w:pos="0"/>
          <w:tab w:val="left" w:pos="851"/>
          <w:tab w:val="left" w:pos="1418"/>
        </w:tabs>
        <w:autoSpaceDE w:val="0"/>
        <w:autoSpaceDN w:val="0"/>
        <w:ind w:left="567" w:hanging="567"/>
        <w:jc w:val="both"/>
        <w:rPr>
          <w:sz w:val="28"/>
          <w:szCs w:val="28"/>
        </w:rPr>
      </w:pPr>
      <w:r w:rsidRPr="00C17BFD">
        <w:rPr>
          <w:sz w:val="28"/>
          <w:szCs w:val="28"/>
        </w:rPr>
        <w:t xml:space="preserve">Условия для проведения МРТ у детей разных возрастных групп. </w:t>
      </w:r>
    </w:p>
    <w:p w:rsidR="00A664A3" w:rsidRPr="00C17BFD" w:rsidRDefault="00A664A3" w:rsidP="00C17BFD">
      <w:pPr>
        <w:pStyle w:val="a3"/>
        <w:widowControl w:val="0"/>
        <w:numPr>
          <w:ilvl w:val="0"/>
          <w:numId w:val="5"/>
        </w:numPr>
        <w:tabs>
          <w:tab w:val="left" w:pos="0"/>
          <w:tab w:val="left" w:pos="851"/>
          <w:tab w:val="left" w:pos="1418"/>
        </w:tabs>
        <w:autoSpaceDE w:val="0"/>
        <w:autoSpaceDN w:val="0"/>
        <w:ind w:left="567" w:hanging="567"/>
        <w:jc w:val="both"/>
        <w:rPr>
          <w:sz w:val="28"/>
          <w:szCs w:val="28"/>
        </w:rPr>
      </w:pPr>
      <w:r w:rsidRPr="00C17BFD">
        <w:rPr>
          <w:sz w:val="28"/>
          <w:szCs w:val="28"/>
        </w:rPr>
        <w:t xml:space="preserve">Терминология, используемая при описании </w:t>
      </w:r>
      <w:proofErr w:type="gramStart"/>
      <w:r w:rsidRPr="00C17BFD">
        <w:rPr>
          <w:sz w:val="28"/>
          <w:szCs w:val="28"/>
        </w:rPr>
        <w:t>компьютерных</w:t>
      </w:r>
      <w:proofErr w:type="gramEnd"/>
      <w:r w:rsidRPr="00C17BFD">
        <w:rPr>
          <w:sz w:val="28"/>
          <w:szCs w:val="28"/>
        </w:rPr>
        <w:t xml:space="preserve"> и магнитно-резонансных </w:t>
      </w:r>
      <w:proofErr w:type="spellStart"/>
      <w:r w:rsidRPr="00C17BFD">
        <w:rPr>
          <w:sz w:val="28"/>
          <w:szCs w:val="28"/>
        </w:rPr>
        <w:t>томограмм</w:t>
      </w:r>
      <w:proofErr w:type="spellEnd"/>
      <w:r w:rsidRPr="00C17BFD">
        <w:rPr>
          <w:sz w:val="28"/>
          <w:szCs w:val="28"/>
        </w:rPr>
        <w:t xml:space="preserve">. Шкала </w:t>
      </w:r>
      <w:proofErr w:type="spellStart"/>
      <w:r w:rsidRPr="00C17BFD">
        <w:rPr>
          <w:sz w:val="28"/>
          <w:szCs w:val="28"/>
        </w:rPr>
        <w:t>Хаунсфилда</w:t>
      </w:r>
      <w:proofErr w:type="spellEnd"/>
      <w:r w:rsidRPr="00C17BFD">
        <w:rPr>
          <w:sz w:val="28"/>
          <w:szCs w:val="28"/>
        </w:rPr>
        <w:t>.</w:t>
      </w:r>
    </w:p>
    <w:p w:rsidR="00A664A3" w:rsidRPr="00C17BFD" w:rsidRDefault="00A664A3" w:rsidP="00C17BFD">
      <w:pPr>
        <w:pStyle w:val="a3"/>
        <w:widowControl w:val="0"/>
        <w:numPr>
          <w:ilvl w:val="0"/>
          <w:numId w:val="5"/>
        </w:numPr>
        <w:tabs>
          <w:tab w:val="left" w:pos="851"/>
          <w:tab w:val="left" w:pos="1418"/>
        </w:tabs>
        <w:autoSpaceDE w:val="0"/>
        <w:autoSpaceDN w:val="0"/>
        <w:ind w:left="567" w:hanging="567"/>
        <w:jc w:val="both"/>
        <w:rPr>
          <w:sz w:val="28"/>
          <w:szCs w:val="28"/>
        </w:rPr>
      </w:pPr>
      <w:r w:rsidRPr="00C17BFD">
        <w:rPr>
          <w:sz w:val="28"/>
          <w:szCs w:val="28"/>
        </w:rPr>
        <w:t xml:space="preserve">Принципы   и   методы   </w:t>
      </w:r>
      <w:proofErr w:type="spellStart"/>
      <w:r w:rsidRPr="00C17BFD">
        <w:rPr>
          <w:sz w:val="28"/>
          <w:szCs w:val="28"/>
        </w:rPr>
        <w:t>радионуклидных</w:t>
      </w:r>
      <w:proofErr w:type="spellEnd"/>
      <w:r w:rsidRPr="00C17BFD">
        <w:rPr>
          <w:sz w:val="28"/>
          <w:szCs w:val="28"/>
        </w:rPr>
        <w:t xml:space="preserve">   исследований. Возможности в получении диагностической информации. Преимущества и недостатки.</w:t>
      </w:r>
    </w:p>
    <w:p w:rsidR="00A664A3" w:rsidRPr="00C17BFD" w:rsidRDefault="00A664A3" w:rsidP="00C17BFD">
      <w:pPr>
        <w:pStyle w:val="a3"/>
        <w:widowControl w:val="0"/>
        <w:numPr>
          <w:ilvl w:val="0"/>
          <w:numId w:val="5"/>
        </w:numPr>
        <w:tabs>
          <w:tab w:val="left" w:pos="851"/>
          <w:tab w:val="left" w:pos="1418"/>
        </w:tabs>
        <w:autoSpaceDE w:val="0"/>
        <w:autoSpaceDN w:val="0"/>
        <w:ind w:left="567" w:hanging="567"/>
        <w:jc w:val="both"/>
        <w:rPr>
          <w:sz w:val="28"/>
          <w:szCs w:val="28"/>
        </w:rPr>
      </w:pPr>
      <w:proofErr w:type="spellStart"/>
      <w:r w:rsidRPr="00C17BFD">
        <w:rPr>
          <w:sz w:val="28"/>
          <w:szCs w:val="28"/>
        </w:rPr>
        <w:t>Сцинтиграфия</w:t>
      </w:r>
      <w:proofErr w:type="spellEnd"/>
      <w:r w:rsidRPr="00C17BFD">
        <w:rPr>
          <w:sz w:val="28"/>
          <w:szCs w:val="28"/>
        </w:rPr>
        <w:t xml:space="preserve">. Условия для проведения </w:t>
      </w:r>
      <w:proofErr w:type="spellStart"/>
      <w:r w:rsidRPr="00C17BFD">
        <w:rPr>
          <w:sz w:val="28"/>
          <w:szCs w:val="28"/>
        </w:rPr>
        <w:t>сцинтиграфии</w:t>
      </w:r>
      <w:proofErr w:type="spellEnd"/>
      <w:r w:rsidRPr="00C17BFD">
        <w:rPr>
          <w:sz w:val="28"/>
          <w:szCs w:val="28"/>
        </w:rPr>
        <w:t>.</w:t>
      </w:r>
    </w:p>
    <w:p w:rsidR="00A664A3" w:rsidRPr="00C17BFD" w:rsidRDefault="00A664A3" w:rsidP="00C17BFD">
      <w:pPr>
        <w:pStyle w:val="a3"/>
        <w:widowControl w:val="0"/>
        <w:numPr>
          <w:ilvl w:val="0"/>
          <w:numId w:val="5"/>
        </w:numPr>
        <w:tabs>
          <w:tab w:val="left" w:pos="0"/>
          <w:tab w:val="left" w:pos="851"/>
          <w:tab w:val="left" w:pos="1418"/>
        </w:tabs>
        <w:autoSpaceDE w:val="0"/>
        <w:autoSpaceDN w:val="0"/>
        <w:ind w:left="567" w:hanging="567"/>
        <w:jc w:val="both"/>
        <w:rPr>
          <w:sz w:val="28"/>
          <w:szCs w:val="28"/>
        </w:rPr>
      </w:pPr>
      <w:r w:rsidRPr="00C17BFD">
        <w:rPr>
          <w:sz w:val="28"/>
          <w:szCs w:val="28"/>
        </w:rPr>
        <w:t xml:space="preserve">Характеристика </w:t>
      </w:r>
      <w:proofErr w:type="spellStart"/>
      <w:r w:rsidRPr="00C17BFD">
        <w:rPr>
          <w:sz w:val="28"/>
          <w:szCs w:val="28"/>
        </w:rPr>
        <w:t>радионуклидных</w:t>
      </w:r>
      <w:proofErr w:type="spellEnd"/>
      <w:r w:rsidRPr="00C17BFD">
        <w:rPr>
          <w:sz w:val="28"/>
          <w:szCs w:val="28"/>
        </w:rPr>
        <w:t xml:space="preserve"> методов диагностики </w:t>
      </w:r>
      <w:r w:rsidRPr="00C17BFD">
        <w:rPr>
          <w:sz w:val="28"/>
          <w:szCs w:val="28"/>
          <w:lang w:val="en-US"/>
        </w:rPr>
        <w:t>in</w:t>
      </w:r>
      <w:r w:rsidRPr="00C17BFD">
        <w:rPr>
          <w:sz w:val="28"/>
          <w:szCs w:val="28"/>
        </w:rPr>
        <w:t xml:space="preserve"> </w:t>
      </w:r>
      <w:r w:rsidRPr="00C17BFD">
        <w:rPr>
          <w:sz w:val="28"/>
          <w:szCs w:val="28"/>
          <w:lang w:val="en-US"/>
        </w:rPr>
        <w:t>vivo</w:t>
      </w:r>
      <w:r w:rsidRPr="00C17BFD">
        <w:rPr>
          <w:sz w:val="28"/>
          <w:szCs w:val="28"/>
        </w:rPr>
        <w:t xml:space="preserve"> и </w:t>
      </w:r>
      <w:r w:rsidRPr="00C17BFD">
        <w:rPr>
          <w:sz w:val="28"/>
          <w:szCs w:val="28"/>
          <w:lang w:val="en-US"/>
        </w:rPr>
        <w:t>in</w:t>
      </w:r>
      <w:r w:rsidRPr="00C17BFD">
        <w:rPr>
          <w:sz w:val="28"/>
          <w:szCs w:val="28"/>
        </w:rPr>
        <w:t xml:space="preserve"> </w:t>
      </w:r>
      <w:r w:rsidRPr="00C17BFD">
        <w:rPr>
          <w:sz w:val="28"/>
          <w:szCs w:val="28"/>
          <w:lang w:val="en-US"/>
        </w:rPr>
        <w:t>vitro</w:t>
      </w:r>
      <w:r w:rsidRPr="00C17BFD">
        <w:rPr>
          <w:sz w:val="28"/>
          <w:szCs w:val="28"/>
        </w:rPr>
        <w:t>. Преимущества и недостатки в сравнительном аспекте. Показания к назначению.</w:t>
      </w:r>
    </w:p>
    <w:p w:rsidR="00A664A3" w:rsidRPr="00C17BFD" w:rsidRDefault="00A664A3" w:rsidP="00C17BFD">
      <w:pPr>
        <w:pStyle w:val="a3"/>
        <w:widowControl w:val="0"/>
        <w:numPr>
          <w:ilvl w:val="0"/>
          <w:numId w:val="5"/>
        </w:numPr>
        <w:tabs>
          <w:tab w:val="left" w:pos="0"/>
          <w:tab w:val="left" w:pos="851"/>
          <w:tab w:val="left" w:pos="1418"/>
        </w:tabs>
        <w:autoSpaceDE w:val="0"/>
        <w:autoSpaceDN w:val="0"/>
        <w:ind w:left="567" w:hanging="567"/>
        <w:jc w:val="both"/>
        <w:rPr>
          <w:sz w:val="28"/>
          <w:szCs w:val="28"/>
        </w:rPr>
      </w:pPr>
      <w:r w:rsidRPr="00C17BFD">
        <w:rPr>
          <w:sz w:val="28"/>
          <w:szCs w:val="28"/>
        </w:rPr>
        <w:t xml:space="preserve">Принципы анализа </w:t>
      </w:r>
      <w:proofErr w:type="spellStart"/>
      <w:r w:rsidRPr="00C17BFD">
        <w:rPr>
          <w:sz w:val="28"/>
          <w:szCs w:val="28"/>
        </w:rPr>
        <w:t>сцинтиграмм</w:t>
      </w:r>
      <w:proofErr w:type="spellEnd"/>
      <w:r w:rsidRPr="00C17BFD">
        <w:rPr>
          <w:sz w:val="28"/>
          <w:szCs w:val="28"/>
        </w:rPr>
        <w:t xml:space="preserve">. </w:t>
      </w:r>
      <w:proofErr w:type="gramStart"/>
      <w:r w:rsidRPr="00C17BFD">
        <w:rPr>
          <w:sz w:val="28"/>
          <w:szCs w:val="28"/>
        </w:rPr>
        <w:t>Понятие «холодного» и «горячего» очага», основные состояния, при которых они выявляются.</w:t>
      </w:r>
      <w:proofErr w:type="gramEnd"/>
    </w:p>
    <w:p w:rsidR="00A664A3" w:rsidRPr="00C17BFD" w:rsidRDefault="00A664A3" w:rsidP="00C17BFD">
      <w:pPr>
        <w:pStyle w:val="a3"/>
        <w:widowControl w:val="0"/>
        <w:numPr>
          <w:ilvl w:val="0"/>
          <w:numId w:val="5"/>
        </w:numPr>
        <w:tabs>
          <w:tab w:val="left" w:pos="0"/>
          <w:tab w:val="left" w:pos="851"/>
          <w:tab w:val="left" w:pos="1418"/>
        </w:tabs>
        <w:autoSpaceDE w:val="0"/>
        <w:autoSpaceDN w:val="0"/>
        <w:ind w:left="567" w:hanging="567"/>
        <w:jc w:val="both"/>
        <w:rPr>
          <w:sz w:val="28"/>
          <w:szCs w:val="28"/>
        </w:rPr>
      </w:pPr>
      <w:r w:rsidRPr="00C17BFD">
        <w:rPr>
          <w:sz w:val="28"/>
          <w:szCs w:val="28"/>
        </w:rPr>
        <w:t xml:space="preserve">Современные методы </w:t>
      </w:r>
      <w:proofErr w:type="spellStart"/>
      <w:r w:rsidRPr="00C17BFD">
        <w:rPr>
          <w:sz w:val="28"/>
          <w:szCs w:val="28"/>
        </w:rPr>
        <w:t>радионуклидного</w:t>
      </w:r>
      <w:proofErr w:type="spellEnd"/>
      <w:r w:rsidRPr="00C17BFD">
        <w:rPr>
          <w:sz w:val="28"/>
          <w:szCs w:val="28"/>
        </w:rPr>
        <w:t xml:space="preserve"> исследования – позитронно-эмиссионная томография (ПЭТ) - в диагностике заболеваний сердца и головного мозга.</w:t>
      </w:r>
    </w:p>
    <w:p w:rsidR="00A664A3" w:rsidRPr="00C17BFD" w:rsidRDefault="00A664A3" w:rsidP="00C17BFD">
      <w:pPr>
        <w:pStyle w:val="a3"/>
        <w:widowControl w:val="0"/>
        <w:numPr>
          <w:ilvl w:val="0"/>
          <w:numId w:val="5"/>
        </w:numPr>
        <w:tabs>
          <w:tab w:val="left" w:pos="0"/>
          <w:tab w:val="left" w:pos="851"/>
          <w:tab w:val="left" w:pos="1418"/>
        </w:tabs>
        <w:autoSpaceDE w:val="0"/>
        <w:autoSpaceDN w:val="0"/>
        <w:ind w:left="567" w:hanging="567"/>
        <w:jc w:val="both"/>
        <w:rPr>
          <w:sz w:val="28"/>
          <w:szCs w:val="28"/>
        </w:rPr>
      </w:pPr>
      <w:r w:rsidRPr="00C17BFD">
        <w:rPr>
          <w:sz w:val="28"/>
          <w:szCs w:val="28"/>
        </w:rPr>
        <w:t xml:space="preserve">Интервенционная радиология. Катетеризация сосуда по </w:t>
      </w:r>
      <w:proofErr w:type="spellStart"/>
      <w:r w:rsidRPr="00C17BFD">
        <w:rPr>
          <w:sz w:val="28"/>
          <w:szCs w:val="28"/>
        </w:rPr>
        <w:t>С.Сельдингеру</w:t>
      </w:r>
      <w:proofErr w:type="spellEnd"/>
      <w:r w:rsidRPr="00C17BFD">
        <w:rPr>
          <w:sz w:val="28"/>
          <w:szCs w:val="28"/>
        </w:rPr>
        <w:t>.</w:t>
      </w:r>
    </w:p>
    <w:p w:rsidR="00A664A3" w:rsidRPr="00C17BFD" w:rsidRDefault="00A664A3" w:rsidP="00C17BFD">
      <w:pPr>
        <w:pStyle w:val="a3"/>
        <w:widowControl w:val="0"/>
        <w:numPr>
          <w:ilvl w:val="0"/>
          <w:numId w:val="5"/>
        </w:numPr>
        <w:tabs>
          <w:tab w:val="left" w:pos="0"/>
          <w:tab w:val="left" w:pos="851"/>
          <w:tab w:val="left" w:pos="1418"/>
        </w:tabs>
        <w:autoSpaceDE w:val="0"/>
        <w:autoSpaceDN w:val="0"/>
        <w:ind w:left="567" w:hanging="567"/>
        <w:jc w:val="both"/>
        <w:rPr>
          <w:sz w:val="28"/>
          <w:szCs w:val="28"/>
        </w:rPr>
      </w:pPr>
      <w:proofErr w:type="spellStart"/>
      <w:r w:rsidRPr="00C17BFD">
        <w:rPr>
          <w:sz w:val="28"/>
          <w:szCs w:val="28"/>
        </w:rPr>
        <w:t>Рентгенэндоваскулярные</w:t>
      </w:r>
      <w:proofErr w:type="spellEnd"/>
      <w:r w:rsidRPr="00C17BFD">
        <w:rPr>
          <w:sz w:val="28"/>
          <w:szCs w:val="28"/>
        </w:rPr>
        <w:t xml:space="preserve"> методы профилактики тромбоэмболии легочной артерии.</w:t>
      </w:r>
    </w:p>
    <w:p w:rsidR="00C24CAA" w:rsidRPr="00C17BFD" w:rsidRDefault="00C24CAA" w:rsidP="00C17BFD">
      <w:pPr>
        <w:pStyle w:val="a3"/>
        <w:numPr>
          <w:ilvl w:val="0"/>
          <w:numId w:val="5"/>
        </w:numPr>
        <w:ind w:left="567" w:hanging="567"/>
        <w:jc w:val="both"/>
        <w:rPr>
          <w:sz w:val="28"/>
          <w:szCs w:val="28"/>
        </w:rPr>
      </w:pPr>
      <w:r w:rsidRPr="00C17BFD">
        <w:rPr>
          <w:sz w:val="28"/>
          <w:szCs w:val="28"/>
        </w:rPr>
        <w:t>Принципы анализа и описания рентгенограммы органов грудной полости в прямой проекции.</w:t>
      </w:r>
    </w:p>
    <w:p w:rsidR="00C24CAA" w:rsidRPr="00C17BFD" w:rsidRDefault="00C24CAA" w:rsidP="00C17BFD">
      <w:pPr>
        <w:pStyle w:val="a3"/>
        <w:numPr>
          <w:ilvl w:val="0"/>
          <w:numId w:val="5"/>
        </w:numPr>
        <w:ind w:left="567" w:hanging="567"/>
        <w:jc w:val="both"/>
        <w:rPr>
          <w:sz w:val="28"/>
          <w:szCs w:val="28"/>
        </w:rPr>
      </w:pPr>
      <w:r w:rsidRPr="00C17BFD">
        <w:rPr>
          <w:sz w:val="28"/>
          <w:szCs w:val="28"/>
        </w:rPr>
        <w:lastRenderedPageBreak/>
        <w:t xml:space="preserve">Легочные поля и корни легких на обзорной рентгенограмме в норме и патологии. </w:t>
      </w:r>
    </w:p>
    <w:p w:rsidR="00C24CAA" w:rsidRPr="00C17BFD" w:rsidRDefault="00C24CAA" w:rsidP="00C17BFD">
      <w:pPr>
        <w:pStyle w:val="a3"/>
        <w:numPr>
          <w:ilvl w:val="0"/>
          <w:numId w:val="5"/>
        </w:numPr>
        <w:ind w:left="567" w:hanging="567"/>
        <w:jc w:val="both"/>
        <w:rPr>
          <w:sz w:val="28"/>
          <w:szCs w:val="28"/>
        </w:rPr>
      </w:pPr>
      <w:r w:rsidRPr="00C17BFD">
        <w:rPr>
          <w:sz w:val="28"/>
          <w:szCs w:val="28"/>
        </w:rPr>
        <w:t>Легочный рисунок в норме и патологии.</w:t>
      </w:r>
    </w:p>
    <w:p w:rsidR="00C24CAA" w:rsidRPr="00C17BFD" w:rsidRDefault="00C24CAA" w:rsidP="00C17BFD">
      <w:pPr>
        <w:pStyle w:val="a3"/>
        <w:numPr>
          <w:ilvl w:val="0"/>
          <w:numId w:val="5"/>
        </w:numPr>
        <w:ind w:left="567" w:hanging="567"/>
        <w:jc w:val="both"/>
        <w:rPr>
          <w:sz w:val="28"/>
          <w:szCs w:val="28"/>
        </w:rPr>
      </w:pPr>
      <w:r w:rsidRPr="00C17BFD">
        <w:rPr>
          <w:sz w:val="28"/>
          <w:szCs w:val="28"/>
        </w:rPr>
        <w:t>Плевральные синусы, контур диафрагмы и средостение на обзорной рентгенограмме в норме и патологии.</w:t>
      </w:r>
    </w:p>
    <w:p w:rsidR="00C24CAA" w:rsidRPr="00C17BFD" w:rsidRDefault="00C24CAA" w:rsidP="00C17BFD">
      <w:pPr>
        <w:pStyle w:val="a3"/>
        <w:numPr>
          <w:ilvl w:val="0"/>
          <w:numId w:val="5"/>
        </w:numPr>
        <w:ind w:left="567" w:hanging="567"/>
        <w:jc w:val="both"/>
        <w:rPr>
          <w:sz w:val="28"/>
          <w:szCs w:val="28"/>
        </w:rPr>
      </w:pPr>
      <w:r w:rsidRPr="00C17BFD">
        <w:rPr>
          <w:sz w:val="28"/>
          <w:szCs w:val="28"/>
        </w:rPr>
        <w:t xml:space="preserve">Рентгенологические синдромы заболеваний легких. </w:t>
      </w:r>
    </w:p>
    <w:p w:rsidR="00C24CAA" w:rsidRPr="00C17BFD" w:rsidRDefault="00C24CAA" w:rsidP="00C17BFD">
      <w:pPr>
        <w:pStyle w:val="a3"/>
        <w:numPr>
          <w:ilvl w:val="0"/>
          <w:numId w:val="5"/>
        </w:numPr>
        <w:ind w:left="567" w:hanging="567"/>
        <w:jc w:val="both"/>
        <w:rPr>
          <w:sz w:val="28"/>
          <w:szCs w:val="28"/>
        </w:rPr>
      </w:pPr>
      <w:r w:rsidRPr="00C17BFD">
        <w:rPr>
          <w:sz w:val="28"/>
          <w:szCs w:val="28"/>
        </w:rPr>
        <w:t xml:space="preserve">Рентгенологические синдромы заболеваний легких: ограниченное затемнение легочного поля. </w:t>
      </w:r>
      <w:proofErr w:type="spellStart"/>
      <w:r w:rsidRPr="00C17BFD">
        <w:rPr>
          <w:sz w:val="28"/>
          <w:szCs w:val="28"/>
        </w:rPr>
        <w:t>Полисегментарная</w:t>
      </w:r>
      <w:proofErr w:type="spellEnd"/>
      <w:r w:rsidRPr="00C17BFD">
        <w:rPr>
          <w:sz w:val="28"/>
          <w:szCs w:val="28"/>
        </w:rPr>
        <w:t xml:space="preserve"> и долевая пневмония. Ателектаз доли легкого.</w:t>
      </w:r>
    </w:p>
    <w:p w:rsidR="00C24CAA" w:rsidRPr="00C17BFD" w:rsidRDefault="00C24CAA" w:rsidP="00C17BFD">
      <w:pPr>
        <w:pStyle w:val="a3"/>
        <w:numPr>
          <w:ilvl w:val="0"/>
          <w:numId w:val="5"/>
        </w:numPr>
        <w:ind w:left="567" w:hanging="567"/>
        <w:jc w:val="both"/>
        <w:rPr>
          <w:sz w:val="28"/>
          <w:szCs w:val="28"/>
        </w:rPr>
      </w:pPr>
      <w:r w:rsidRPr="00C17BFD">
        <w:rPr>
          <w:sz w:val="28"/>
          <w:szCs w:val="28"/>
        </w:rPr>
        <w:t>Круглая и кольцевидная тени при синдроме затемнения легочного поля или его части.</w:t>
      </w:r>
    </w:p>
    <w:p w:rsidR="00C24CAA" w:rsidRPr="00C17BFD" w:rsidRDefault="00C24CAA" w:rsidP="00C17BFD">
      <w:pPr>
        <w:pStyle w:val="a3"/>
        <w:numPr>
          <w:ilvl w:val="0"/>
          <w:numId w:val="5"/>
        </w:numPr>
        <w:ind w:left="567" w:hanging="567"/>
        <w:jc w:val="both"/>
        <w:rPr>
          <w:sz w:val="28"/>
          <w:szCs w:val="28"/>
        </w:rPr>
      </w:pPr>
      <w:r w:rsidRPr="00C17BFD">
        <w:rPr>
          <w:sz w:val="28"/>
          <w:szCs w:val="28"/>
        </w:rPr>
        <w:t>Синдром обширного просветления легочного поля. Пневмоторакс, эмфизема легких.</w:t>
      </w:r>
    </w:p>
    <w:p w:rsidR="00C24CAA" w:rsidRPr="00C17BFD" w:rsidRDefault="00C24CAA" w:rsidP="00C17BFD">
      <w:pPr>
        <w:pStyle w:val="a3"/>
        <w:numPr>
          <w:ilvl w:val="0"/>
          <w:numId w:val="5"/>
        </w:numPr>
        <w:ind w:left="567" w:hanging="567"/>
        <w:jc w:val="both"/>
        <w:rPr>
          <w:sz w:val="28"/>
          <w:szCs w:val="28"/>
        </w:rPr>
      </w:pPr>
      <w:r w:rsidRPr="00C17BFD">
        <w:rPr>
          <w:sz w:val="28"/>
          <w:szCs w:val="28"/>
        </w:rPr>
        <w:t>Рентгенологические синдромы заболеваний легких: очаговые затемнения легочного поля.</w:t>
      </w:r>
    </w:p>
    <w:p w:rsidR="00C24CAA" w:rsidRPr="00C17BFD" w:rsidRDefault="00C24CAA" w:rsidP="00C17BFD">
      <w:pPr>
        <w:pStyle w:val="a3"/>
        <w:numPr>
          <w:ilvl w:val="0"/>
          <w:numId w:val="5"/>
        </w:numPr>
        <w:ind w:left="567" w:hanging="567"/>
        <w:jc w:val="both"/>
        <w:rPr>
          <w:sz w:val="28"/>
          <w:szCs w:val="28"/>
        </w:rPr>
      </w:pPr>
      <w:r w:rsidRPr="00C17BFD">
        <w:rPr>
          <w:sz w:val="28"/>
          <w:szCs w:val="28"/>
        </w:rPr>
        <w:t>Возможности КТ  и УЗИ в диагностике плевритов.</w:t>
      </w:r>
    </w:p>
    <w:p w:rsidR="00C24CAA" w:rsidRPr="00C17BFD" w:rsidRDefault="00C24CAA" w:rsidP="00C17BFD">
      <w:pPr>
        <w:pStyle w:val="a3"/>
        <w:numPr>
          <w:ilvl w:val="0"/>
          <w:numId w:val="5"/>
        </w:numPr>
        <w:ind w:left="567" w:hanging="567"/>
        <w:jc w:val="both"/>
        <w:rPr>
          <w:sz w:val="28"/>
          <w:szCs w:val="28"/>
        </w:rPr>
      </w:pPr>
      <w:r w:rsidRPr="00C17BFD">
        <w:rPr>
          <w:sz w:val="28"/>
          <w:szCs w:val="28"/>
        </w:rPr>
        <w:t>Рентгенологические методы исследования сердца: виды, показания, преимущества и   недостатки.</w:t>
      </w:r>
    </w:p>
    <w:p w:rsidR="00C24CAA" w:rsidRPr="00C17BFD" w:rsidRDefault="00C24CAA" w:rsidP="00C17BFD">
      <w:pPr>
        <w:pStyle w:val="a3"/>
        <w:numPr>
          <w:ilvl w:val="0"/>
          <w:numId w:val="5"/>
        </w:numPr>
        <w:ind w:left="567" w:hanging="567"/>
        <w:jc w:val="both"/>
        <w:rPr>
          <w:sz w:val="28"/>
          <w:szCs w:val="28"/>
        </w:rPr>
      </w:pPr>
      <w:r w:rsidRPr="00C17BFD">
        <w:rPr>
          <w:sz w:val="28"/>
          <w:szCs w:val="28"/>
        </w:rPr>
        <w:t xml:space="preserve">Стандартная (классическая) рентгенография сердца: проекции исследования, изображение сердца в норме, </w:t>
      </w:r>
      <w:proofErr w:type="spellStart"/>
      <w:r w:rsidRPr="00C17BFD">
        <w:rPr>
          <w:sz w:val="28"/>
          <w:szCs w:val="28"/>
        </w:rPr>
        <w:t>дугообразующие</w:t>
      </w:r>
      <w:proofErr w:type="spellEnd"/>
      <w:r w:rsidRPr="00C17BFD">
        <w:rPr>
          <w:sz w:val="28"/>
          <w:szCs w:val="28"/>
        </w:rPr>
        <w:t xml:space="preserve"> элементы сердечной тени. </w:t>
      </w:r>
    </w:p>
    <w:p w:rsidR="00C24CAA" w:rsidRPr="00C17BFD" w:rsidRDefault="00C24CAA" w:rsidP="00C17BFD">
      <w:pPr>
        <w:pStyle w:val="a3"/>
        <w:numPr>
          <w:ilvl w:val="0"/>
          <w:numId w:val="5"/>
        </w:numPr>
        <w:ind w:left="567" w:hanging="567"/>
        <w:jc w:val="both"/>
        <w:rPr>
          <w:sz w:val="28"/>
          <w:szCs w:val="28"/>
        </w:rPr>
      </w:pPr>
      <w:r w:rsidRPr="00C17BFD">
        <w:rPr>
          <w:sz w:val="28"/>
          <w:szCs w:val="28"/>
        </w:rPr>
        <w:t>Рентгенография сердца в выявлении симптомов изменения положения, формы и величины сердца.</w:t>
      </w:r>
    </w:p>
    <w:p w:rsidR="00C24CAA" w:rsidRPr="00C17BFD" w:rsidRDefault="00C24CAA" w:rsidP="00C17BFD">
      <w:pPr>
        <w:pStyle w:val="a3"/>
        <w:numPr>
          <w:ilvl w:val="0"/>
          <w:numId w:val="5"/>
        </w:numPr>
        <w:ind w:left="567" w:hanging="567"/>
        <w:jc w:val="both"/>
        <w:rPr>
          <w:sz w:val="28"/>
          <w:szCs w:val="28"/>
        </w:rPr>
      </w:pPr>
      <w:r w:rsidRPr="00C17BFD">
        <w:rPr>
          <w:sz w:val="28"/>
          <w:szCs w:val="28"/>
        </w:rPr>
        <w:t>Ультразвуковое исследование сердца. Методы эхокардиографии. Возможности, задачи, преимущества и недостатки. Основные оцениваемые параметры.</w:t>
      </w:r>
    </w:p>
    <w:p w:rsidR="00C24CAA" w:rsidRPr="00C17BFD" w:rsidRDefault="00C24CAA" w:rsidP="00C17BFD">
      <w:pPr>
        <w:pStyle w:val="a3"/>
        <w:numPr>
          <w:ilvl w:val="0"/>
          <w:numId w:val="5"/>
        </w:numPr>
        <w:ind w:left="567" w:hanging="567"/>
        <w:jc w:val="both"/>
        <w:rPr>
          <w:sz w:val="28"/>
          <w:szCs w:val="28"/>
        </w:rPr>
      </w:pPr>
      <w:r w:rsidRPr="00C17BFD">
        <w:rPr>
          <w:sz w:val="28"/>
          <w:szCs w:val="28"/>
        </w:rPr>
        <w:t xml:space="preserve">Допплерография. Возможности, задачи, преимущества и недостатки. Основные оцениваемые параметры. </w:t>
      </w:r>
    </w:p>
    <w:p w:rsidR="00C24CAA" w:rsidRPr="00C17BFD" w:rsidRDefault="00C24CAA" w:rsidP="00C17BFD">
      <w:pPr>
        <w:pStyle w:val="a3"/>
        <w:numPr>
          <w:ilvl w:val="0"/>
          <w:numId w:val="5"/>
        </w:numPr>
        <w:ind w:left="567" w:hanging="567"/>
        <w:jc w:val="both"/>
        <w:rPr>
          <w:sz w:val="28"/>
          <w:szCs w:val="28"/>
        </w:rPr>
      </w:pPr>
      <w:r w:rsidRPr="00C17BFD">
        <w:rPr>
          <w:sz w:val="28"/>
          <w:szCs w:val="28"/>
        </w:rPr>
        <w:t xml:space="preserve">Виды доплеровского исследования: </w:t>
      </w:r>
      <w:proofErr w:type="gramStart"/>
      <w:r w:rsidRPr="00C17BFD">
        <w:rPr>
          <w:sz w:val="28"/>
          <w:szCs w:val="28"/>
        </w:rPr>
        <w:t>волновой</w:t>
      </w:r>
      <w:proofErr w:type="gramEnd"/>
      <w:r w:rsidRPr="00C17BFD">
        <w:rPr>
          <w:sz w:val="28"/>
          <w:szCs w:val="28"/>
        </w:rPr>
        <w:t xml:space="preserve"> </w:t>
      </w:r>
      <w:proofErr w:type="spellStart"/>
      <w:r w:rsidRPr="00C17BFD">
        <w:rPr>
          <w:sz w:val="28"/>
          <w:szCs w:val="28"/>
        </w:rPr>
        <w:t>допплер</w:t>
      </w:r>
      <w:proofErr w:type="spellEnd"/>
      <w:r w:rsidRPr="00C17BFD">
        <w:rPr>
          <w:sz w:val="28"/>
          <w:szCs w:val="28"/>
        </w:rPr>
        <w:t xml:space="preserve">, цветное допплеровское картирование, тканевой </w:t>
      </w:r>
      <w:proofErr w:type="spellStart"/>
      <w:r w:rsidRPr="00C17BFD">
        <w:rPr>
          <w:sz w:val="28"/>
          <w:szCs w:val="28"/>
        </w:rPr>
        <w:t>допплер</w:t>
      </w:r>
      <w:proofErr w:type="spellEnd"/>
      <w:r w:rsidRPr="00C17BFD">
        <w:rPr>
          <w:sz w:val="28"/>
          <w:szCs w:val="28"/>
        </w:rPr>
        <w:t>. Понятие, получаемая диагностическая информация.</w:t>
      </w:r>
    </w:p>
    <w:p w:rsidR="00C24CAA" w:rsidRPr="00C17BFD" w:rsidRDefault="00C24CAA" w:rsidP="00C17BFD">
      <w:pPr>
        <w:pStyle w:val="a3"/>
        <w:numPr>
          <w:ilvl w:val="0"/>
          <w:numId w:val="5"/>
        </w:numPr>
        <w:ind w:left="567" w:hanging="567"/>
        <w:jc w:val="both"/>
        <w:rPr>
          <w:sz w:val="28"/>
          <w:szCs w:val="28"/>
        </w:rPr>
      </w:pPr>
      <w:proofErr w:type="spellStart"/>
      <w:r w:rsidRPr="00C17BFD">
        <w:rPr>
          <w:sz w:val="28"/>
          <w:szCs w:val="28"/>
        </w:rPr>
        <w:t>Допплерокардиографическое</w:t>
      </w:r>
      <w:proofErr w:type="spellEnd"/>
      <w:r w:rsidRPr="00C17BFD">
        <w:rPr>
          <w:sz w:val="28"/>
          <w:szCs w:val="28"/>
        </w:rPr>
        <w:t xml:space="preserve"> исследование (ДПКГ): основа метода, возможности.  Разновидности </w:t>
      </w:r>
      <w:proofErr w:type="spellStart"/>
      <w:r w:rsidRPr="00C17BFD">
        <w:rPr>
          <w:sz w:val="28"/>
          <w:szCs w:val="28"/>
        </w:rPr>
        <w:t>допплерокардиографии</w:t>
      </w:r>
      <w:proofErr w:type="spellEnd"/>
      <w:r w:rsidRPr="00C17BFD">
        <w:rPr>
          <w:sz w:val="28"/>
          <w:szCs w:val="28"/>
        </w:rPr>
        <w:t>.</w:t>
      </w:r>
    </w:p>
    <w:p w:rsidR="00C24CAA" w:rsidRPr="00C17BFD" w:rsidRDefault="00C24CAA" w:rsidP="00C17BFD">
      <w:pPr>
        <w:pStyle w:val="a3"/>
        <w:numPr>
          <w:ilvl w:val="0"/>
          <w:numId w:val="5"/>
        </w:numPr>
        <w:ind w:left="567" w:hanging="567"/>
        <w:jc w:val="both"/>
        <w:rPr>
          <w:sz w:val="28"/>
          <w:szCs w:val="28"/>
        </w:rPr>
      </w:pPr>
      <w:r w:rsidRPr="00C17BFD">
        <w:rPr>
          <w:sz w:val="28"/>
          <w:szCs w:val="28"/>
        </w:rPr>
        <w:t>Лучевая (</w:t>
      </w:r>
      <w:proofErr w:type="spellStart"/>
      <w:r w:rsidRPr="00C17BFD">
        <w:rPr>
          <w:sz w:val="28"/>
          <w:szCs w:val="28"/>
        </w:rPr>
        <w:t>эхокардиографическая</w:t>
      </w:r>
      <w:proofErr w:type="spellEnd"/>
      <w:r w:rsidRPr="00C17BFD">
        <w:rPr>
          <w:sz w:val="28"/>
          <w:szCs w:val="28"/>
        </w:rPr>
        <w:t>) оценка сократительной функции миокарда. Виды сократимости. Фракция выброса.</w:t>
      </w:r>
    </w:p>
    <w:p w:rsidR="00C24CAA" w:rsidRPr="00C17BFD" w:rsidRDefault="00C24CAA" w:rsidP="00C17BFD">
      <w:pPr>
        <w:pStyle w:val="a3"/>
        <w:numPr>
          <w:ilvl w:val="0"/>
          <w:numId w:val="5"/>
        </w:numPr>
        <w:ind w:left="567" w:hanging="567"/>
        <w:jc w:val="both"/>
        <w:rPr>
          <w:sz w:val="28"/>
          <w:szCs w:val="28"/>
        </w:rPr>
      </w:pPr>
      <w:r w:rsidRPr="00C17BFD">
        <w:rPr>
          <w:sz w:val="28"/>
          <w:szCs w:val="28"/>
        </w:rPr>
        <w:t>Инвазивные методы исследования сосудов.</w:t>
      </w:r>
    </w:p>
    <w:p w:rsidR="00C24CAA" w:rsidRPr="00C17BFD" w:rsidRDefault="00C24CAA" w:rsidP="00C17BFD">
      <w:pPr>
        <w:pStyle w:val="a3"/>
        <w:numPr>
          <w:ilvl w:val="0"/>
          <w:numId w:val="5"/>
        </w:numPr>
        <w:ind w:left="567" w:hanging="567"/>
        <w:jc w:val="both"/>
        <w:rPr>
          <w:sz w:val="28"/>
          <w:szCs w:val="28"/>
        </w:rPr>
      </w:pPr>
      <w:r w:rsidRPr="00C17BFD">
        <w:rPr>
          <w:sz w:val="28"/>
          <w:szCs w:val="28"/>
        </w:rPr>
        <w:t>Основные принципы лучевой диагностики врожденного порока сердца.</w:t>
      </w:r>
    </w:p>
    <w:p w:rsidR="00C24CAA" w:rsidRPr="00C17BFD" w:rsidRDefault="00C24CAA" w:rsidP="00C17BFD">
      <w:pPr>
        <w:pStyle w:val="a3"/>
        <w:numPr>
          <w:ilvl w:val="0"/>
          <w:numId w:val="5"/>
        </w:numPr>
        <w:ind w:left="567" w:hanging="567"/>
        <w:jc w:val="both"/>
        <w:rPr>
          <w:sz w:val="28"/>
          <w:szCs w:val="28"/>
        </w:rPr>
      </w:pPr>
      <w:r w:rsidRPr="00C17BFD">
        <w:rPr>
          <w:sz w:val="28"/>
          <w:szCs w:val="28"/>
        </w:rPr>
        <w:t>Основные выявляемые патологические симптомы при лучевом исследовании сосудов.</w:t>
      </w:r>
    </w:p>
    <w:p w:rsidR="00C24CAA" w:rsidRPr="00C17BFD" w:rsidRDefault="00C24CAA" w:rsidP="00C17BFD">
      <w:pPr>
        <w:pStyle w:val="a3"/>
        <w:numPr>
          <w:ilvl w:val="0"/>
          <w:numId w:val="5"/>
        </w:numPr>
        <w:ind w:left="567" w:hanging="567"/>
        <w:jc w:val="both"/>
        <w:rPr>
          <w:sz w:val="28"/>
          <w:szCs w:val="28"/>
        </w:rPr>
      </w:pPr>
      <w:r w:rsidRPr="00C17BFD">
        <w:rPr>
          <w:sz w:val="28"/>
          <w:szCs w:val="28"/>
        </w:rPr>
        <w:t>Ультразвуковая картина (</w:t>
      </w:r>
      <w:proofErr w:type="spellStart"/>
      <w:r w:rsidRPr="00C17BFD">
        <w:rPr>
          <w:sz w:val="28"/>
          <w:szCs w:val="28"/>
        </w:rPr>
        <w:t>эхосемиотика</w:t>
      </w:r>
      <w:proofErr w:type="spellEnd"/>
      <w:r w:rsidRPr="00C17BFD">
        <w:rPr>
          <w:sz w:val="28"/>
          <w:szCs w:val="28"/>
        </w:rPr>
        <w:t>) печени в норме и основные ультразвуковые патологические синдромы поражения печени.</w:t>
      </w:r>
    </w:p>
    <w:p w:rsidR="00C24CAA" w:rsidRPr="00C17BFD" w:rsidRDefault="00C24CAA" w:rsidP="00C17BFD">
      <w:pPr>
        <w:pStyle w:val="a3"/>
        <w:widowControl w:val="0"/>
        <w:numPr>
          <w:ilvl w:val="0"/>
          <w:numId w:val="5"/>
        </w:numPr>
        <w:autoSpaceDE w:val="0"/>
        <w:autoSpaceDN w:val="0"/>
        <w:ind w:left="567" w:hanging="567"/>
        <w:jc w:val="both"/>
        <w:rPr>
          <w:sz w:val="28"/>
          <w:szCs w:val="28"/>
        </w:rPr>
      </w:pPr>
      <w:r w:rsidRPr="00C17BFD">
        <w:rPr>
          <w:sz w:val="28"/>
          <w:szCs w:val="28"/>
        </w:rPr>
        <w:t>Ультразвуковая  картина (</w:t>
      </w:r>
      <w:proofErr w:type="spellStart"/>
      <w:r w:rsidRPr="00C17BFD">
        <w:rPr>
          <w:sz w:val="28"/>
          <w:szCs w:val="28"/>
        </w:rPr>
        <w:t>эхосемиотика</w:t>
      </w:r>
      <w:proofErr w:type="spellEnd"/>
      <w:r w:rsidRPr="00C17BFD">
        <w:rPr>
          <w:sz w:val="28"/>
          <w:szCs w:val="28"/>
        </w:rPr>
        <w:t>) неизмененного желчного пузыря и основные ультразвуковые патологические синдромы поражения желчного пузыря.</w:t>
      </w:r>
    </w:p>
    <w:p w:rsidR="00C24CAA" w:rsidRPr="00C17BFD" w:rsidRDefault="00C24CAA" w:rsidP="00C17BFD">
      <w:pPr>
        <w:pStyle w:val="a3"/>
        <w:widowControl w:val="0"/>
        <w:numPr>
          <w:ilvl w:val="0"/>
          <w:numId w:val="5"/>
        </w:numPr>
        <w:autoSpaceDE w:val="0"/>
        <w:autoSpaceDN w:val="0"/>
        <w:ind w:left="567" w:hanging="567"/>
        <w:jc w:val="both"/>
        <w:rPr>
          <w:sz w:val="28"/>
          <w:szCs w:val="28"/>
        </w:rPr>
      </w:pPr>
      <w:r w:rsidRPr="00C17BFD">
        <w:rPr>
          <w:sz w:val="28"/>
          <w:szCs w:val="28"/>
        </w:rPr>
        <w:t>Ультразвуковая  картина (</w:t>
      </w:r>
      <w:proofErr w:type="spellStart"/>
      <w:r w:rsidRPr="00C17BFD">
        <w:rPr>
          <w:sz w:val="28"/>
          <w:szCs w:val="28"/>
        </w:rPr>
        <w:t>эхосемиотика</w:t>
      </w:r>
      <w:proofErr w:type="spellEnd"/>
      <w:r w:rsidRPr="00C17BFD">
        <w:rPr>
          <w:sz w:val="28"/>
          <w:szCs w:val="28"/>
        </w:rPr>
        <w:t xml:space="preserve">) неизмененной поджелудочной </w:t>
      </w:r>
      <w:r w:rsidRPr="00C17BFD">
        <w:rPr>
          <w:sz w:val="28"/>
          <w:szCs w:val="28"/>
        </w:rPr>
        <w:lastRenderedPageBreak/>
        <w:t>железы и основные ультразвуковые патологические синдромы поражения поджелудочной железы у детей.</w:t>
      </w:r>
    </w:p>
    <w:p w:rsidR="00C24CAA" w:rsidRPr="00C17BFD" w:rsidRDefault="00C24CAA" w:rsidP="00C17BFD">
      <w:pPr>
        <w:pStyle w:val="a3"/>
        <w:widowControl w:val="0"/>
        <w:numPr>
          <w:ilvl w:val="0"/>
          <w:numId w:val="5"/>
        </w:numPr>
        <w:autoSpaceDE w:val="0"/>
        <w:autoSpaceDN w:val="0"/>
        <w:ind w:left="567" w:hanging="567"/>
        <w:jc w:val="both"/>
        <w:rPr>
          <w:sz w:val="28"/>
          <w:szCs w:val="28"/>
        </w:rPr>
      </w:pPr>
      <w:r w:rsidRPr="00C17BFD">
        <w:rPr>
          <w:sz w:val="28"/>
          <w:szCs w:val="28"/>
        </w:rPr>
        <w:t>Ультразвуковая  картина (</w:t>
      </w:r>
      <w:proofErr w:type="spellStart"/>
      <w:r w:rsidRPr="00C17BFD">
        <w:rPr>
          <w:sz w:val="28"/>
          <w:szCs w:val="28"/>
        </w:rPr>
        <w:t>эхосемиотика</w:t>
      </w:r>
      <w:proofErr w:type="spellEnd"/>
      <w:r w:rsidRPr="00C17BFD">
        <w:rPr>
          <w:sz w:val="28"/>
          <w:szCs w:val="28"/>
        </w:rPr>
        <w:t>)  неизмененной селезенки и  основные ультразвуковые патологические синдромы поражения селезенки у детей.</w:t>
      </w:r>
    </w:p>
    <w:p w:rsidR="00C24CAA" w:rsidRPr="00C17BFD" w:rsidRDefault="00C24CAA" w:rsidP="00C17BFD">
      <w:pPr>
        <w:pStyle w:val="a3"/>
        <w:widowControl w:val="0"/>
        <w:numPr>
          <w:ilvl w:val="0"/>
          <w:numId w:val="5"/>
        </w:numPr>
        <w:autoSpaceDE w:val="0"/>
        <w:autoSpaceDN w:val="0"/>
        <w:ind w:left="567" w:hanging="567"/>
        <w:jc w:val="both"/>
        <w:rPr>
          <w:sz w:val="28"/>
          <w:szCs w:val="28"/>
        </w:rPr>
      </w:pPr>
      <w:r w:rsidRPr="00C17BFD">
        <w:rPr>
          <w:sz w:val="28"/>
          <w:szCs w:val="28"/>
        </w:rPr>
        <w:t>Возможности УЗИ в выявлении пороков развития желчевыводящей системы.</w:t>
      </w:r>
    </w:p>
    <w:p w:rsidR="00C24CAA" w:rsidRPr="00C17BFD" w:rsidRDefault="00C24CAA" w:rsidP="00C17BFD">
      <w:pPr>
        <w:pStyle w:val="a3"/>
        <w:widowControl w:val="0"/>
        <w:numPr>
          <w:ilvl w:val="0"/>
          <w:numId w:val="5"/>
        </w:numPr>
        <w:tabs>
          <w:tab w:val="left" w:pos="0"/>
          <w:tab w:val="left" w:pos="851"/>
          <w:tab w:val="left" w:pos="1418"/>
        </w:tabs>
        <w:autoSpaceDE w:val="0"/>
        <w:autoSpaceDN w:val="0"/>
        <w:ind w:left="567" w:hanging="567"/>
        <w:jc w:val="both"/>
        <w:rPr>
          <w:sz w:val="28"/>
          <w:szCs w:val="28"/>
        </w:rPr>
      </w:pPr>
      <w:r w:rsidRPr="00C17BFD">
        <w:rPr>
          <w:sz w:val="28"/>
          <w:szCs w:val="28"/>
        </w:rPr>
        <w:t>Методы рентгенологического исследования желудочно-кишечного тракта (пищевода, желудка, кишечника).</w:t>
      </w:r>
    </w:p>
    <w:p w:rsidR="00C24CAA" w:rsidRPr="00C17BFD" w:rsidRDefault="00C24CAA" w:rsidP="00C17BFD">
      <w:pPr>
        <w:pStyle w:val="a3"/>
        <w:widowControl w:val="0"/>
        <w:numPr>
          <w:ilvl w:val="0"/>
          <w:numId w:val="5"/>
        </w:numPr>
        <w:tabs>
          <w:tab w:val="left" w:pos="0"/>
          <w:tab w:val="left" w:pos="851"/>
          <w:tab w:val="left" w:pos="1418"/>
        </w:tabs>
        <w:autoSpaceDE w:val="0"/>
        <w:autoSpaceDN w:val="0"/>
        <w:ind w:left="567" w:hanging="567"/>
        <w:jc w:val="both"/>
        <w:rPr>
          <w:sz w:val="28"/>
          <w:szCs w:val="28"/>
        </w:rPr>
      </w:pPr>
      <w:proofErr w:type="spellStart"/>
      <w:r w:rsidRPr="00C17BFD">
        <w:rPr>
          <w:sz w:val="28"/>
          <w:szCs w:val="28"/>
        </w:rPr>
        <w:t>Бесконтрастные</w:t>
      </w:r>
      <w:proofErr w:type="spellEnd"/>
      <w:r w:rsidRPr="00C17BFD">
        <w:rPr>
          <w:sz w:val="28"/>
          <w:szCs w:val="28"/>
        </w:rPr>
        <w:t xml:space="preserve"> методы рентгенологического исследования пищевода, желудка, кишечника, показания, цель назначения и основные выявляемые на рентгенограмме патологические симптомы.</w:t>
      </w:r>
    </w:p>
    <w:p w:rsidR="00C24CAA" w:rsidRPr="00C17BFD" w:rsidRDefault="00C24CAA" w:rsidP="00C17BFD">
      <w:pPr>
        <w:pStyle w:val="a3"/>
        <w:widowControl w:val="0"/>
        <w:numPr>
          <w:ilvl w:val="0"/>
          <w:numId w:val="5"/>
        </w:numPr>
        <w:tabs>
          <w:tab w:val="left" w:pos="0"/>
          <w:tab w:val="left" w:pos="851"/>
          <w:tab w:val="left" w:pos="1418"/>
        </w:tabs>
        <w:autoSpaceDE w:val="0"/>
        <w:autoSpaceDN w:val="0"/>
        <w:ind w:left="567" w:hanging="567"/>
        <w:jc w:val="both"/>
        <w:rPr>
          <w:sz w:val="28"/>
          <w:szCs w:val="28"/>
        </w:rPr>
      </w:pPr>
      <w:r w:rsidRPr="00C17BFD">
        <w:rPr>
          <w:sz w:val="28"/>
          <w:szCs w:val="28"/>
        </w:rPr>
        <w:t>Обзорная рентгенография в диагностике аномалий развития желудочно-кишечного тракта.</w:t>
      </w:r>
    </w:p>
    <w:p w:rsidR="00C24CAA" w:rsidRPr="00C17BFD" w:rsidRDefault="00C24CAA" w:rsidP="00C17BFD">
      <w:pPr>
        <w:pStyle w:val="a3"/>
        <w:widowControl w:val="0"/>
        <w:numPr>
          <w:ilvl w:val="0"/>
          <w:numId w:val="5"/>
        </w:numPr>
        <w:tabs>
          <w:tab w:val="left" w:pos="0"/>
          <w:tab w:val="left" w:pos="851"/>
          <w:tab w:val="left" w:pos="1418"/>
        </w:tabs>
        <w:autoSpaceDE w:val="0"/>
        <w:autoSpaceDN w:val="0"/>
        <w:ind w:left="567" w:hanging="567"/>
        <w:jc w:val="both"/>
        <w:rPr>
          <w:sz w:val="28"/>
          <w:szCs w:val="28"/>
        </w:rPr>
      </w:pPr>
      <w:r w:rsidRPr="00C17BFD">
        <w:rPr>
          <w:sz w:val="28"/>
          <w:szCs w:val="28"/>
        </w:rPr>
        <w:t xml:space="preserve">Рентгенография пищевода, желудка, кишечника с контрастированием органа. Стадии контрастирования, оцениваемые параметры в каждую из них. </w:t>
      </w:r>
    </w:p>
    <w:p w:rsidR="00C24CAA" w:rsidRPr="00C17BFD" w:rsidRDefault="00C24CAA" w:rsidP="00C17BFD">
      <w:pPr>
        <w:pStyle w:val="a3"/>
        <w:widowControl w:val="0"/>
        <w:numPr>
          <w:ilvl w:val="0"/>
          <w:numId w:val="5"/>
        </w:numPr>
        <w:tabs>
          <w:tab w:val="left" w:pos="0"/>
          <w:tab w:val="left" w:pos="851"/>
          <w:tab w:val="left" w:pos="1418"/>
        </w:tabs>
        <w:autoSpaceDE w:val="0"/>
        <w:autoSpaceDN w:val="0"/>
        <w:ind w:left="567" w:hanging="567"/>
        <w:jc w:val="both"/>
        <w:rPr>
          <w:sz w:val="28"/>
          <w:szCs w:val="28"/>
        </w:rPr>
      </w:pPr>
      <w:r w:rsidRPr="00C17BFD">
        <w:rPr>
          <w:sz w:val="28"/>
          <w:szCs w:val="28"/>
        </w:rPr>
        <w:t>Основные рентгенологические симптомы патологии в стадию тугого наполнения  при исследовании органов желудочно-кишечного тракта (пищевода, желудка, кишечника).</w:t>
      </w:r>
    </w:p>
    <w:p w:rsidR="00C24CAA" w:rsidRPr="00C17BFD" w:rsidRDefault="00C24CAA" w:rsidP="00C17BFD">
      <w:pPr>
        <w:pStyle w:val="a3"/>
        <w:widowControl w:val="0"/>
        <w:numPr>
          <w:ilvl w:val="0"/>
          <w:numId w:val="5"/>
        </w:numPr>
        <w:tabs>
          <w:tab w:val="left" w:pos="0"/>
          <w:tab w:val="left" w:pos="851"/>
          <w:tab w:val="left" w:pos="1418"/>
        </w:tabs>
        <w:autoSpaceDE w:val="0"/>
        <w:autoSpaceDN w:val="0"/>
        <w:ind w:left="567" w:hanging="567"/>
        <w:jc w:val="both"/>
        <w:rPr>
          <w:sz w:val="28"/>
          <w:szCs w:val="28"/>
        </w:rPr>
      </w:pPr>
      <w:r w:rsidRPr="00C17BFD">
        <w:rPr>
          <w:sz w:val="28"/>
          <w:szCs w:val="28"/>
        </w:rPr>
        <w:t>Основные рентгенологические симптомы патологии в стадию частичного наполнения  при исследовании органов желудочно-кишечного тракта (пищевода, желудка, кишечника).</w:t>
      </w:r>
    </w:p>
    <w:p w:rsidR="00C24CAA" w:rsidRPr="00C17BFD" w:rsidRDefault="00C24CAA" w:rsidP="00C17BFD">
      <w:pPr>
        <w:pStyle w:val="a3"/>
        <w:numPr>
          <w:ilvl w:val="0"/>
          <w:numId w:val="5"/>
        </w:numPr>
        <w:tabs>
          <w:tab w:val="left" w:pos="0"/>
          <w:tab w:val="left" w:pos="851"/>
          <w:tab w:val="left" w:pos="1418"/>
        </w:tabs>
        <w:ind w:left="567" w:hanging="567"/>
        <w:jc w:val="both"/>
        <w:rPr>
          <w:sz w:val="28"/>
          <w:szCs w:val="28"/>
        </w:rPr>
      </w:pPr>
      <w:proofErr w:type="spellStart"/>
      <w:r w:rsidRPr="00C17BFD">
        <w:rPr>
          <w:sz w:val="28"/>
          <w:szCs w:val="28"/>
        </w:rPr>
        <w:t>Рентгеноанатомия</w:t>
      </w:r>
      <w:proofErr w:type="spellEnd"/>
      <w:r w:rsidRPr="00C17BFD">
        <w:rPr>
          <w:sz w:val="28"/>
          <w:szCs w:val="28"/>
        </w:rPr>
        <w:t xml:space="preserve"> пищевода. Рентгенологическая картина пищевода в норме.</w:t>
      </w:r>
    </w:p>
    <w:p w:rsidR="00C24CAA" w:rsidRPr="00C17BFD" w:rsidRDefault="00C24CAA" w:rsidP="00C17BFD">
      <w:pPr>
        <w:pStyle w:val="a3"/>
        <w:numPr>
          <w:ilvl w:val="0"/>
          <w:numId w:val="5"/>
        </w:numPr>
        <w:tabs>
          <w:tab w:val="left" w:pos="0"/>
          <w:tab w:val="left" w:pos="851"/>
          <w:tab w:val="left" w:pos="1418"/>
        </w:tabs>
        <w:ind w:left="567" w:hanging="567"/>
        <w:jc w:val="both"/>
        <w:rPr>
          <w:sz w:val="28"/>
          <w:szCs w:val="28"/>
        </w:rPr>
      </w:pPr>
      <w:proofErr w:type="spellStart"/>
      <w:r w:rsidRPr="00C17BFD">
        <w:rPr>
          <w:sz w:val="28"/>
          <w:szCs w:val="28"/>
        </w:rPr>
        <w:t>Рентгеноанатомия</w:t>
      </w:r>
      <w:proofErr w:type="spellEnd"/>
      <w:r w:rsidRPr="00C17BFD">
        <w:rPr>
          <w:sz w:val="28"/>
          <w:szCs w:val="28"/>
        </w:rPr>
        <w:t xml:space="preserve"> желудка. Номенклатура отделов желудка. Рентгенологическая картина желудка в норме.</w:t>
      </w:r>
    </w:p>
    <w:p w:rsidR="00C24CAA" w:rsidRPr="00C17BFD" w:rsidRDefault="00C24CAA" w:rsidP="00C17BFD">
      <w:pPr>
        <w:pStyle w:val="a3"/>
        <w:numPr>
          <w:ilvl w:val="0"/>
          <w:numId w:val="5"/>
        </w:numPr>
        <w:tabs>
          <w:tab w:val="left" w:pos="0"/>
          <w:tab w:val="left" w:pos="851"/>
          <w:tab w:val="left" w:pos="1418"/>
        </w:tabs>
        <w:ind w:left="567" w:hanging="567"/>
        <w:jc w:val="both"/>
        <w:rPr>
          <w:sz w:val="28"/>
          <w:szCs w:val="28"/>
        </w:rPr>
      </w:pPr>
      <w:r w:rsidRPr="00C17BFD">
        <w:rPr>
          <w:sz w:val="28"/>
          <w:szCs w:val="28"/>
        </w:rPr>
        <w:t xml:space="preserve">Рентгеновские симптомы заболеваний </w:t>
      </w:r>
      <w:proofErr w:type="gramStart"/>
      <w:r w:rsidRPr="00C17BFD">
        <w:rPr>
          <w:sz w:val="28"/>
          <w:szCs w:val="28"/>
        </w:rPr>
        <w:t>желудочно- кишечного</w:t>
      </w:r>
      <w:proofErr w:type="gramEnd"/>
      <w:r w:rsidRPr="00C17BFD">
        <w:rPr>
          <w:sz w:val="28"/>
          <w:szCs w:val="28"/>
        </w:rPr>
        <w:t xml:space="preserve"> тракта. Ниша и дефект наполнения. Заболевания, при которых они встречаются.</w:t>
      </w:r>
    </w:p>
    <w:p w:rsidR="00C24CAA" w:rsidRPr="00C17BFD" w:rsidRDefault="00C24CAA" w:rsidP="00C17BFD">
      <w:pPr>
        <w:pStyle w:val="a3"/>
        <w:numPr>
          <w:ilvl w:val="0"/>
          <w:numId w:val="5"/>
        </w:numPr>
        <w:tabs>
          <w:tab w:val="left" w:pos="0"/>
          <w:tab w:val="left" w:pos="851"/>
          <w:tab w:val="left" w:pos="1418"/>
        </w:tabs>
        <w:ind w:left="567" w:hanging="567"/>
        <w:jc w:val="both"/>
        <w:rPr>
          <w:sz w:val="28"/>
          <w:szCs w:val="28"/>
        </w:rPr>
      </w:pPr>
      <w:r w:rsidRPr="00C17BFD">
        <w:rPr>
          <w:sz w:val="28"/>
          <w:szCs w:val="28"/>
        </w:rPr>
        <w:t>Основные рентгенологические симптомы перфорации полого органа.</w:t>
      </w:r>
    </w:p>
    <w:p w:rsidR="00C24CAA" w:rsidRPr="00C17BFD" w:rsidRDefault="00C24CAA" w:rsidP="00C17BFD">
      <w:pPr>
        <w:pStyle w:val="a3"/>
        <w:numPr>
          <w:ilvl w:val="0"/>
          <w:numId w:val="5"/>
        </w:numPr>
        <w:tabs>
          <w:tab w:val="left" w:pos="0"/>
          <w:tab w:val="left" w:pos="851"/>
          <w:tab w:val="left" w:pos="1418"/>
        </w:tabs>
        <w:ind w:left="567" w:hanging="567"/>
        <w:jc w:val="both"/>
        <w:rPr>
          <w:sz w:val="28"/>
          <w:szCs w:val="28"/>
        </w:rPr>
      </w:pPr>
      <w:r w:rsidRPr="00C17BFD">
        <w:rPr>
          <w:sz w:val="28"/>
          <w:szCs w:val="28"/>
        </w:rPr>
        <w:t xml:space="preserve">Рентгенологические признаки острой кишечной непроходимости. </w:t>
      </w:r>
    </w:p>
    <w:p w:rsidR="00C24CAA" w:rsidRPr="00C17BFD" w:rsidRDefault="00C24CAA" w:rsidP="00C17BFD">
      <w:pPr>
        <w:pStyle w:val="a3"/>
        <w:numPr>
          <w:ilvl w:val="0"/>
          <w:numId w:val="5"/>
        </w:numPr>
        <w:tabs>
          <w:tab w:val="left" w:pos="0"/>
          <w:tab w:val="left" w:pos="851"/>
          <w:tab w:val="left" w:pos="1418"/>
        </w:tabs>
        <w:ind w:left="567" w:hanging="567"/>
        <w:jc w:val="both"/>
        <w:rPr>
          <w:sz w:val="28"/>
          <w:szCs w:val="28"/>
        </w:rPr>
      </w:pPr>
      <w:r w:rsidRPr="00C17BFD">
        <w:rPr>
          <w:sz w:val="28"/>
          <w:szCs w:val="28"/>
        </w:rPr>
        <w:t>Возможности лучевых методов исследования при аномалиях  развития желудочно-кишечного тракта.</w:t>
      </w:r>
    </w:p>
    <w:p w:rsidR="00C24CAA" w:rsidRPr="00C17BFD" w:rsidRDefault="00C24CAA" w:rsidP="00C17BFD">
      <w:pPr>
        <w:pStyle w:val="a3"/>
        <w:numPr>
          <w:ilvl w:val="0"/>
          <w:numId w:val="5"/>
        </w:numPr>
        <w:tabs>
          <w:tab w:val="left" w:pos="0"/>
          <w:tab w:val="left" w:pos="851"/>
          <w:tab w:val="left" w:pos="1418"/>
        </w:tabs>
        <w:ind w:left="567" w:hanging="567"/>
        <w:jc w:val="both"/>
        <w:rPr>
          <w:sz w:val="28"/>
          <w:szCs w:val="28"/>
        </w:rPr>
      </w:pPr>
      <w:r w:rsidRPr="00C17BFD">
        <w:rPr>
          <w:sz w:val="28"/>
          <w:szCs w:val="28"/>
        </w:rPr>
        <w:t>Основные ультразвуковые признаки острого холецистита.</w:t>
      </w:r>
    </w:p>
    <w:p w:rsidR="00C24CAA" w:rsidRPr="00C17BFD" w:rsidRDefault="00C24CAA" w:rsidP="00C17BFD">
      <w:pPr>
        <w:pStyle w:val="a3"/>
        <w:numPr>
          <w:ilvl w:val="0"/>
          <w:numId w:val="5"/>
        </w:numPr>
        <w:tabs>
          <w:tab w:val="left" w:pos="0"/>
          <w:tab w:val="left" w:pos="851"/>
          <w:tab w:val="left" w:pos="1418"/>
        </w:tabs>
        <w:ind w:left="567" w:hanging="567"/>
        <w:jc w:val="both"/>
        <w:rPr>
          <w:sz w:val="28"/>
          <w:szCs w:val="28"/>
        </w:rPr>
      </w:pPr>
      <w:r w:rsidRPr="00C17BFD">
        <w:rPr>
          <w:sz w:val="28"/>
          <w:szCs w:val="28"/>
        </w:rPr>
        <w:t xml:space="preserve">Лучевая диагностика травматического повреждения печени, селезенки, почек. </w:t>
      </w:r>
    </w:p>
    <w:p w:rsidR="00C24CAA" w:rsidRPr="00C17BFD" w:rsidRDefault="00C24CAA" w:rsidP="00C17BFD">
      <w:pPr>
        <w:pStyle w:val="a3"/>
        <w:numPr>
          <w:ilvl w:val="0"/>
          <w:numId w:val="5"/>
        </w:numPr>
        <w:tabs>
          <w:tab w:val="left" w:pos="0"/>
          <w:tab w:val="left" w:pos="851"/>
          <w:tab w:val="left" w:pos="1418"/>
        </w:tabs>
        <w:ind w:left="567" w:hanging="567"/>
        <w:jc w:val="both"/>
        <w:rPr>
          <w:sz w:val="28"/>
          <w:szCs w:val="28"/>
        </w:rPr>
      </w:pPr>
      <w:r w:rsidRPr="00C17BFD">
        <w:rPr>
          <w:sz w:val="28"/>
          <w:szCs w:val="28"/>
        </w:rPr>
        <w:t>Кости и суставы в рентгеновском изображении в норме. Рентгеновская суставная щель.</w:t>
      </w:r>
    </w:p>
    <w:p w:rsidR="00C24CAA" w:rsidRPr="00C17BFD" w:rsidRDefault="00C24CAA" w:rsidP="00C17BFD">
      <w:pPr>
        <w:pStyle w:val="a3"/>
        <w:numPr>
          <w:ilvl w:val="0"/>
          <w:numId w:val="5"/>
        </w:numPr>
        <w:tabs>
          <w:tab w:val="left" w:pos="0"/>
          <w:tab w:val="left" w:pos="851"/>
          <w:tab w:val="left" w:pos="1418"/>
        </w:tabs>
        <w:ind w:left="567" w:hanging="567"/>
        <w:jc w:val="both"/>
        <w:rPr>
          <w:sz w:val="28"/>
          <w:szCs w:val="28"/>
        </w:rPr>
      </w:pPr>
      <w:r w:rsidRPr="00C17BFD">
        <w:rPr>
          <w:sz w:val="28"/>
          <w:szCs w:val="28"/>
        </w:rPr>
        <w:t xml:space="preserve">Возрастные особенности скелета у детей в рентгеновском изображении. </w:t>
      </w:r>
    </w:p>
    <w:p w:rsidR="00C24CAA" w:rsidRPr="00C17BFD" w:rsidRDefault="00C24CAA" w:rsidP="00C17BFD">
      <w:pPr>
        <w:pStyle w:val="a3"/>
        <w:numPr>
          <w:ilvl w:val="0"/>
          <w:numId w:val="5"/>
        </w:numPr>
        <w:tabs>
          <w:tab w:val="left" w:pos="0"/>
          <w:tab w:val="left" w:pos="851"/>
          <w:tab w:val="left" w:pos="1418"/>
        </w:tabs>
        <w:ind w:left="567" w:hanging="567"/>
        <w:jc w:val="both"/>
        <w:rPr>
          <w:sz w:val="28"/>
          <w:szCs w:val="28"/>
        </w:rPr>
      </w:pPr>
      <w:r w:rsidRPr="00C17BFD">
        <w:rPr>
          <w:sz w:val="28"/>
          <w:szCs w:val="28"/>
        </w:rPr>
        <w:t>Изменения структуры костной ткани на рентгенограмме (остеопороз, остеосклероз, деструкция и т.д.).</w:t>
      </w:r>
    </w:p>
    <w:p w:rsidR="00C24CAA" w:rsidRPr="00C17BFD" w:rsidRDefault="00C24CAA" w:rsidP="00C17BFD">
      <w:pPr>
        <w:pStyle w:val="a3"/>
        <w:numPr>
          <w:ilvl w:val="0"/>
          <w:numId w:val="5"/>
        </w:numPr>
        <w:tabs>
          <w:tab w:val="left" w:pos="0"/>
          <w:tab w:val="left" w:pos="851"/>
          <w:tab w:val="left" w:pos="1418"/>
        </w:tabs>
        <w:ind w:left="567" w:hanging="567"/>
        <w:jc w:val="both"/>
        <w:rPr>
          <w:sz w:val="28"/>
          <w:szCs w:val="28"/>
        </w:rPr>
      </w:pPr>
      <w:r w:rsidRPr="00C17BFD">
        <w:rPr>
          <w:sz w:val="28"/>
          <w:szCs w:val="28"/>
        </w:rPr>
        <w:t>Рентгенологическая картина надкостницы в норме и патологии (периоститы).</w:t>
      </w:r>
    </w:p>
    <w:p w:rsidR="00C24CAA" w:rsidRPr="00C17BFD" w:rsidRDefault="00C24CAA" w:rsidP="00C17BFD">
      <w:pPr>
        <w:pStyle w:val="a3"/>
        <w:numPr>
          <w:ilvl w:val="0"/>
          <w:numId w:val="5"/>
        </w:numPr>
        <w:tabs>
          <w:tab w:val="left" w:pos="0"/>
          <w:tab w:val="left" w:pos="851"/>
          <w:tab w:val="left" w:pos="1418"/>
        </w:tabs>
        <w:ind w:left="567" w:hanging="567"/>
        <w:jc w:val="both"/>
        <w:rPr>
          <w:sz w:val="28"/>
          <w:szCs w:val="28"/>
        </w:rPr>
      </w:pPr>
      <w:r w:rsidRPr="00C17BFD">
        <w:rPr>
          <w:sz w:val="28"/>
          <w:szCs w:val="28"/>
        </w:rPr>
        <w:lastRenderedPageBreak/>
        <w:t>Основные рентгеновские признаки переломов. Возможности  лучевых методов исследования при контроле заживления переломов и сроки проведения контрольных рентгенографий.</w:t>
      </w:r>
    </w:p>
    <w:p w:rsidR="00C24CAA" w:rsidRPr="00C17BFD" w:rsidRDefault="00C24CAA" w:rsidP="00C17BFD">
      <w:pPr>
        <w:pStyle w:val="a3"/>
        <w:numPr>
          <w:ilvl w:val="0"/>
          <w:numId w:val="5"/>
        </w:numPr>
        <w:tabs>
          <w:tab w:val="left" w:pos="0"/>
          <w:tab w:val="left" w:pos="851"/>
          <w:tab w:val="left" w:pos="1418"/>
        </w:tabs>
        <w:ind w:left="567" w:hanging="567"/>
        <w:jc w:val="both"/>
        <w:rPr>
          <w:sz w:val="28"/>
          <w:szCs w:val="28"/>
        </w:rPr>
      </w:pPr>
      <w:r w:rsidRPr="00C17BFD">
        <w:rPr>
          <w:sz w:val="28"/>
          <w:szCs w:val="28"/>
        </w:rPr>
        <w:t>Особенности травматического повреждения скелета у детей.</w:t>
      </w:r>
    </w:p>
    <w:p w:rsidR="00C24CAA" w:rsidRPr="00C17BFD" w:rsidRDefault="00C24CAA" w:rsidP="00C17BFD">
      <w:pPr>
        <w:pStyle w:val="a3"/>
        <w:numPr>
          <w:ilvl w:val="0"/>
          <w:numId w:val="5"/>
        </w:numPr>
        <w:tabs>
          <w:tab w:val="left" w:pos="0"/>
          <w:tab w:val="left" w:pos="851"/>
        </w:tabs>
        <w:ind w:left="567" w:hanging="567"/>
        <w:jc w:val="both"/>
        <w:rPr>
          <w:sz w:val="28"/>
          <w:szCs w:val="28"/>
        </w:rPr>
      </w:pPr>
      <w:r w:rsidRPr="00C17BFD">
        <w:rPr>
          <w:sz w:val="28"/>
          <w:szCs w:val="28"/>
        </w:rPr>
        <w:t xml:space="preserve">Остеомиелиты. </w:t>
      </w:r>
      <w:proofErr w:type="spellStart"/>
      <w:r w:rsidRPr="00C17BFD">
        <w:rPr>
          <w:sz w:val="28"/>
          <w:szCs w:val="28"/>
        </w:rPr>
        <w:t>Рентгеносемиотика</w:t>
      </w:r>
      <w:proofErr w:type="spellEnd"/>
      <w:r w:rsidRPr="00C17BFD">
        <w:rPr>
          <w:sz w:val="28"/>
          <w:szCs w:val="28"/>
        </w:rPr>
        <w:t xml:space="preserve"> остеомиелита. Роль </w:t>
      </w:r>
      <w:proofErr w:type="spellStart"/>
      <w:r w:rsidRPr="00C17BFD">
        <w:rPr>
          <w:sz w:val="28"/>
          <w:szCs w:val="28"/>
        </w:rPr>
        <w:t>сцинтиграфии</w:t>
      </w:r>
      <w:proofErr w:type="spellEnd"/>
      <w:r w:rsidRPr="00C17BFD">
        <w:rPr>
          <w:sz w:val="28"/>
          <w:szCs w:val="28"/>
        </w:rPr>
        <w:t xml:space="preserve"> в диагностике остеомиелитов.</w:t>
      </w:r>
    </w:p>
    <w:p w:rsidR="00C24CAA" w:rsidRPr="00C17BFD" w:rsidRDefault="00C24CAA" w:rsidP="00C17BFD">
      <w:pPr>
        <w:pStyle w:val="a3"/>
        <w:numPr>
          <w:ilvl w:val="0"/>
          <w:numId w:val="5"/>
        </w:numPr>
        <w:tabs>
          <w:tab w:val="left" w:pos="0"/>
          <w:tab w:val="left" w:pos="851"/>
        </w:tabs>
        <w:ind w:left="567" w:hanging="567"/>
        <w:jc w:val="both"/>
        <w:rPr>
          <w:sz w:val="28"/>
          <w:szCs w:val="28"/>
        </w:rPr>
      </w:pPr>
      <w:r w:rsidRPr="00C17BFD">
        <w:rPr>
          <w:sz w:val="28"/>
          <w:szCs w:val="28"/>
        </w:rPr>
        <w:t xml:space="preserve">Остеогенные саркомы. </w:t>
      </w:r>
      <w:proofErr w:type="spellStart"/>
      <w:r w:rsidRPr="00C17BFD">
        <w:rPr>
          <w:sz w:val="28"/>
          <w:szCs w:val="28"/>
        </w:rPr>
        <w:t>Рентгеносемиотика</w:t>
      </w:r>
      <w:proofErr w:type="spellEnd"/>
      <w:r w:rsidRPr="00C17BFD">
        <w:rPr>
          <w:sz w:val="28"/>
          <w:szCs w:val="28"/>
        </w:rPr>
        <w:t xml:space="preserve">. Возможности </w:t>
      </w:r>
      <w:proofErr w:type="spellStart"/>
      <w:r w:rsidRPr="00C17BFD">
        <w:rPr>
          <w:sz w:val="28"/>
          <w:szCs w:val="28"/>
        </w:rPr>
        <w:t>сцинтиграфии</w:t>
      </w:r>
      <w:proofErr w:type="spellEnd"/>
      <w:r w:rsidRPr="00C17BFD">
        <w:rPr>
          <w:sz w:val="28"/>
          <w:szCs w:val="28"/>
        </w:rPr>
        <w:t>.</w:t>
      </w:r>
    </w:p>
    <w:p w:rsidR="00C24CAA" w:rsidRPr="00C17BFD" w:rsidRDefault="00C24CAA" w:rsidP="00C17BFD">
      <w:pPr>
        <w:pStyle w:val="a3"/>
        <w:numPr>
          <w:ilvl w:val="0"/>
          <w:numId w:val="5"/>
        </w:numPr>
        <w:tabs>
          <w:tab w:val="left" w:pos="0"/>
          <w:tab w:val="left" w:pos="851"/>
        </w:tabs>
        <w:ind w:left="567" w:hanging="567"/>
        <w:jc w:val="both"/>
        <w:rPr>
          <w:sz w:val="28"/>
          <w:szCs w:val="28"/>
        </w:rPr>
      </w:pPr>
      <w:proofErr w:type="gramStart"/>
      <w:r w:rsidRPr="00C17BFD">
        <w:rPr>
          <w:sz w:val="28"/>
          <w:szCs w:val="28"/>
        </w:rPr>
        <w:t>Характерными</w:t>
      </w:r>
      <w:proofErr w:type="gramEnd"/>
      <w:r w:rsidRPr="00C17BFD">
        <w:rPr>
          <w:sz w:val="28"/>
          <w:szCs w:val="28"/>
        </w:rPr>
        <w:t xml:space="preserve"> рентгенологические признаки внутрикостной остеомы.</w:t>
      </w:r>
    </w:p>
    <w:p w:rsidR="00C24CAA" w:rsidRPr="00C17BFD" w:rsidRDefault="00C24CAA" w:rsidP="00C17BFD">
      <w:pPr>
        <w:pStyle w:val="a3"/>
        <w:widowControl w:val="0"/>
        <w:numPr>
          <w:ilvl w:val="0"/>
          <w:numId w:val="5"/>
        </w:numPr>
        <w:tabs>
          <w:tab w:val="left" w:pos="0"/>
          <w:tab w:val="left" w:pos="851"/>
        </w:tabs>
        <w:autoSpaceDE w:val="0"/>
        <w:autoSpaceDN w:val="0"/>
        <w:ind w:left="567" w:hanging="567"/>
        <w:jc w:val="both"/>
        <w:rPr>
          <w:sz w:val="28"/>
          <w:szCs w:val="28"/>
        </w:rPr>
      </w:pPr>
      <w:r w:rsidRPr="00C17BFD">
        <w:rPr>
          <w:sz w:val="28"/>
          <w:szCs w:val="28"/>
        </w:rPr>
        <w:t xml:space="preserve">Возможности рентгенологического исследования, КТ, МРТ, </w:t>
      </w:r>
      <w:proofErr w:type="spellStart"/>
      <w:r w:rsidRPr="00C17BFD">
        <w:rPr>
          <w:sz w:val="28"/>
          <w:szCs w:val="28"/>
        </w:rPr>
        <w:t>сцинтиграфии</w:t>
      </w:r>
      <w:proofErr w:type="spellEnd"/>
      <w:r w:rsidRPr="00C17BFD">
        <w:rPr>
          <w:sz w:val="28"/>
          <w:szCs w:val="28"/>
        </w:rPr>
        <w:t xml:space="preserve"> в диагностике метастатического поражения скелета.</w:t>
      </w:r>
    </w:p>
    <w:p w:rsidR="00C24CAA" w:rsidRPr="00C17BFD" w:rsidRDefault="00C24CAA" w:rsidP="00C17BFD">
      <w:pPr>
        <w:pStyle w:val="a3"/>
        <w:widowControl w:val="0"/>
        <w:numPr>
          <w:ilvl w:val="0"/>
          <w:numId w:val="5"/>
        </w:numPr>
        <w:tabs>
          <w:tab w:val="left" w:pos="0"/>
          <w:tab w:val="left" w:pos="851"/>
        </w:tabs>
        <w:autoSpaceDE w:val="0"/>
        <w:autoSpaceDN w:val="0"/>
        <w:ind w:left="567" w:hanging="567"/>
        <w:jc w:val="both"/>
        <w:rPr>
          <w:sz w:val="28"/>
          <w:szCs w:val="28"/>
        </w:rPr>
      </w:pPr>
      <w:r w:rsidRPr="00C17BFD">
        <w:rPr>
          <w:sz w:val="28"/>
          <w:szCs w:val="28"/>
        </w:rPr>
        <w:t>Возможности лучевых методов исследования в диагностике заболеваний суставов. Роль КТ, МРТ, УЗИ.</w:t>
      </w:r>
    </w:p>
    <w:p w:rsidR="00C24CAA" w:rsidRPr="00C17BFD" w:rsidRDefault="00C24CAA" w:rsidP="00C17BFD">
      <w:pPr>
        <w:pStyle w:val="a3"/>
        <w:widowControl w:val="0"/>
        <w:numPr>
          <w:ilvl w:val="0"/>
          <w:numId w:val="5"/>
        </w:numPr>
        <w:tabs>
          <w:tab w:val="left" w:pos="0"/>
          <w:tab w:val="left" w:pos="851"/>
        </w:tabs>
        <w:autoSpaceDE w:val="0"/>
        <w:autoSpaceDN w:val="0"/>
        <w:ind w:left="567" w:hanging="567"/>
        <w:jc w:val="both"/>
        <w:rPr>
          <w:sz w:val="28"/>
          <w:szCs w:val="28"/>
        </w:rPr>
      </w:pPr>
      <w:r w:rsidRPr="00C17BFD">
        <w:rPr>
          <w:sz w:val="28"/>
          <w:szCs w:val="28"/>
        </w:rPr>
        <w:t>Основные рентгеновские признаки вывиха и подвывиха сустава. УЗИ в диагностике врожденного вывиха бедра у ребенка.</w:t>
      </w:r>
    </w:p>
    <w:p w:rsidR="00C24CAA" w:rsidRPr="00C17BFD" w:rsidRDefault="00C24CAA" w:rsidP="00C17BFD">
      <w:pPr>
        <w:pStyle w:val="a3"/>
        <w:widowControl w:val="0"/>
        <w:numPr>
          <w:ilvl w:val="0"/>
          <w:numId w:val="5"/>
        </w:numPr>
        <w:tabs>
          <w:tab w:val="left" w:pos="0"/>
          <w:tab w:val="left" w:pos="851"/>
        </w:tabs>
        <w:autoSpaceDE w:val="0"/>
        <w:autoSpaceDN w:val="0"/>
        <w:ind w:left="567" w:hanging="567"/>
        <w:jc w:val="both"/>
        <w:rPr>
          <w:sz w:val="28"/>
          <w:szCs w:val="28"/>
        </w:rPr>
      </w:pPr>
      <w:r w:rsidRPr="00C17BFD">
        <w:rPr>
          <w:sz w:val="28"/>
          <w:szCs w:val="28"/>
        </w:rPr>
        <w:t xml:space="preserve">Методы лучевой диагностики в </w:t>
      </w:r>
      <w:proofErr w:type="spellStart"/>
      <w:r w:rsidRPr="00C17BFD">
        <w:rPr>
          <w:sz w:val="28"/>
          <w:szCs w:val="28"/>
        </w:rPr>
        <w:t>уронефрологии</w:t>
      </w:r>
      <w:proofErr w:type="spellEnd"/>
      <w:r w:rsidRPr="00C17BFD">
        <w:rPr>
          <w:sz w:val="28"/>
          <w:szCs w:val="28"/>
        </w:rPr>
        <w:t>. Возможности, преимущества и недостатки каждого из них. Показания к назначению.</w:t>
      </w:r>
    </w:p>
    <w:p w:rsidR="00C24CAA" w:rsidRPr="00CD3C13" w:rsidRDefault="00C24CAA" w:rsidP="00C17BFD">
      <w:pPr>
        <w:pStyle w:val="1"/>
        <w:numPr>
          <w:ilvl w:val="0"/>
          <w:numId w:val="5"/>
        </w:numPr>
        <w:tabs>
          <w:tab w:val="left" w:pos="851"/>
        </w:tabs>
        <w:spacing w:line="240" w:lineRule="auto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Ультразвуковое исследование </w:t>
      </w:r>
      <w:r w:rsidRPr="00CD3C13">
        <w:rPr>
          <w:sz w:val="28"/>
          <w:szCs w:val="28"/>
        </w:rPr>
        <w:t>почек.</w:t>
      </w:r>
      <w:r>
        <w:rPr>
          <w:sz w:val="28"/>
          <w:szCs w:val="28"/>
        </w:rPr>
        <w:t xml:space="preserve"> Основные оцениваемые параметры ультразвукового изображения почек. Преимущества и недостатки УЗИ почек и мочевыводящей системы.</w:t>
      </w:r>
    </w:p>
    <w:p w:rsidR="00C24CAA" w:rsidRDefault="00C24CAA" w:rsidP="00C17BFD">
      <w:pPr>
        <w:pStyle w:val="1"/>
        <w:numPr>
          <w:ilvl w:val="0"/>
          <w:numId w:val="5"/>
        </w:numPr>
        <w:tabs>
          <w:tab w:val="left" w:pos="851"/>
        </w:tabs>
        <w:spacing w:line="240" w:lineRule="auto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Основные ультразвуковые признаки патологического изменения почек и заболевания, при которых они встречаются.</w:t>
      </w:r>
    </w:p>
    <w:p w:rsidR="00C24CAA" w:rsidRPr="00CD3C13" w:rsidRDefault="00C24CAA" w:rsidP="00C17BFD">
      <w:pPr>
        <w:pStyle w:val="1"/>
        <w:numPr>
          <w:ilvl w:val="0"/>
          <w:numId w:val="5"/>
        </w:numPr>
        <w:tabs>
          <w:tab w:val="left" w:pos="851"/>
        </w:tabs>
        <w:spacing w:line="240" w:lineRule="auto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Ультразвуковое исследование </w:t>
      </w:r>
      <w:r w:rsidRPr="00CD3C13">
        <w:rPr>
          <w:sz w:val="28"/>
          <w:szCs w:val="28"/>
        </w:rPr>
        <w:t>мочевого пузыря.</w:t>
      </w:r>
      <w:r>
        <w:rPr>
          <w:sz w:val="28"/>
          <w:szCs w:val="28"/>
        </w:rPr>
        <w:t xml:space="preserve"> Мочевой пузырь в норме и патологии. Возможности УЗИ в диагностике аномалий развития мочевого пузыря.</w:t>
      </w:r>
    </w:p>
    <w:p w:rsidR="00C24CAA" w:rsidRPr="00CD3C13" w:rsidRDefault="00C24CAA" w:rsidP="00C17BFD">
      <w:pPr>
        <w:pStyle w:val="1"/>
        <w:numPr>
          <w:ilvl w:val="0"/>
          <w:numId w:val="5"/>
        </w:numPr>
        <w:tabs>
          <w:tab w:val="left" w:pos="851"/>
        </w:tabs>
        <w:spacing w:line="240" w:lineRule="auto"/>
        <w:ind w:left="567" w:hanging="567"/>
        <w:jc w:val="both"/>
        <w:rPr>
          <w:sz w:val="28"/>
          <w:szCs w:val="28"/>
        </w:rPr>
      </w:pPr>
      <w:r w:rsidRPr="00CD3C13">
        <w:rPr>
          <w:sz w:val="28"/>
          <w:szCs w:val="28"/>
        </w:rPr>
        <w:t>Обзорная рентгенограмма почек и мочевых путей.</w:t>
      </w:r>
      <w:r>
        <w:rPr>
          <w:sz w:val="28"/>
          <w:szCs w:val="28"/>
        </w:rPr>
        <w:t xml:space="preserve">  Цель назначения на исследование. Показания. Основные оцениваемые параметры.</w:t>
      </w:r>
    </w:p>
    <w:p w:rsidR="00C24CAA" w:rsidRDefault="00C24CAA" w:rsidP="00C17BFD">
      <w:pPr>
        <w:pStyle w:val="1"/>
        <w:numPr>
          <w:ilvl w:val="0"/>
          <w:numId w:val="5"/>
        </w:numPr>
        <w:tabs>
          <w:tab w:val="left" w:pos="851"/>
        </w:tabs>
        <w:spacing w:line="240" w:lineRule="auto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Рентгенографические критерии  изображения почки в норме. </w:t>
      </w:r>
    </w:p>
    <w:p w:rsidR="00C24CAA" w:rsidRDefault="00C24CAA" w:rsidP="00C17BFD">
      <w:pPr>
        <w:pStyle w:val="1"/>
        <w:numPr>
          <w:ilvl w:val="0"/>
          <w:numId w:val="5"/>
        </w:numPr>
        <w:tabs>
          <w:tab w:val="left" w:pos="851"/>
        </w:tabs>
        <w:spacing w:line="240" w:lineRule="auto"/>
        <w:ind w:left="567" w:hanging="567"/>
        <w:jc w:val="both"/>
        <w:rPr>
          <w:sz w:val="28"/>
          <w:szCs w:val="28"/>
        </w:rPr>
      </w:pPr>
      <w:r w:rsidRPr="00CD3C13">
        <w:rPr>
          <w:sz w:val="28"/>
          <w:szCs w:val="28"/>
        </w:rPr>
        <w:t>Экскреторная (внутривенная) урография.</w:t>
      </w:r>
      <w:r>
        <w:rPr>
          <w:sz w:val="28"/>
          <w:szCs w:val="28"/>
        </w:rPr>
        <w:t xml:space="preserve"> Методика исследования. Показания к проведению. Оцениваемые параметры. Преимущества и недостатки.</w:t>
      </w:r>
    </w:p>
    <w:p w:rsidR="00C24CAA" w:rsidRDefault="00C24CAA" w:rsidP="00C17BFD">
      <w:pPr>
        <w:pStyle w:val="1"/>
        <w:numPr>
          <w:ilvl w:val="0"/>
          <w:numId w:val="5"/>
        </w:numPr>
        <w:tabs>
          <w:tab w:val="left" w:pos="851"/>
        </w:tabs>
        <w:spacing w:line="240" w:lineRule="auto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Почки и мочевыводящая система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экскреторной </w:t>
      </w:r>
      <w:proofErr w:type="spellStart"/>
      <w:r>
        <w:rPr>
          <w:sz w:val="28"/>
          <w:szCs w:val="28"/>
        </w:rPr>
        <w:t>урограмме</w:t>
      </w:r>
      <w:proofErr w:type="spellEnd"/>
      <w:r>
        <w:rPr>
          <w:sz w:val="28"/>
          <w:szCs w:val="28"/>
        </w:rPr>
        <w:t xml:space="preserve"> в норме. </w:t>
      </w:r>
    </w:p>
    <w:p w:rsidR="00C24CAA" w:rsidRPr="00CD3C13" w:rsidRDefault="00C24CAA" w:rsidP="00C17BFD">
      <w:pPr>
        <w:pStyle w:val="1"/>
        <w:numPr>
          <w:ilvl w:val="0"/>
          <w:numId w:val="5"/>
        </w:numPr>
        <w:tabs>
          <w:tab w:val="left" w:pos="851"/>
        </w:tabs>
        <w:spacing w:line="240" w:lineRule="auto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Рентгенологические симптомы патологии почек на обзорной рентгенограмме и экскреторной </w:t>
      </w:r>
      <w:proofErr w:type="spellStart"/>
      <w:r>
        <w:rPr>
          <w:sz w:val="28"/>
          <w:szCs w:val="28"/>
        </w:rPr>
        <w:t>урограмме</w:t>
      </w:r>
      <w:proofErr w:type="spellEnd"/>
      <w:r>
        <w:rPr>
          <w:sz w:val="28"/>
          <w:szCs w:val="28"/>
        </w:rPr>
        <w:t>.</w:t>
      </w:r>
    </w:p>
    <w:p w:rsidR="00C24CAA" w:rsidRPr="00CD3C13" w:rsidRDefault="00C24CAA" w:rsidP="00C17BFD">
      <w:pPr>
        <w:pStyle w:val="1"/>
        <w:numPr>
          <w:ilvl w:val="0"/>
          <w:numId w:val="5"/>
        </w:numPr>
        <w:tabs>
          <w:tab w:val="left" w:pos="851"/>
        </w:tabs>
        <w:spacing w:line="240" w:lineRule="auto"/>
        <w:ind w:left="567" w:hanging="567"/>
        <w:jc w:val="both"/>
        <w:rPr>
          <w:sz w:val="28"/>
          <w:szCs w:val="28"/>
        </w:rPr>
      </w:pPr>
      <w:proofErr w:type="spellStart"/>
      <w:r w:rsidRPr="00CD3C13">
        <w:rPr>
          <w:sz w:val="28"/>
          <w:szCs w:val="28"/>
        </w:rPr>
        <w:t>Радионуклидная</w:t>
      </w:r>
      <w:proofErr w:type="spellEnd"/>
      <w:r w:rsidRPr="00CD3C13">
        <w:rPr>
          <w:sz w:val="28"/>
          <w:szCs w:val="28"/>
        </w:rPr>
        <w:t xml:space="preserve"> диагностика в </w:t>
      </w:r>
      <w:proofErr w:type="spellStart"/>
      <w:r w:rsidRPr="00CD3C13">
        <w:rPr>
          <w:sz w:val="28"/>
          <w:szCs w:val="28"/>
        </w:rPr>
        <w:t>уронефрологии</w:t>
      </w:r>
      <w:proofErr w:type="spellEnd"/>
      <w:r w:rsidRPr="00CD3C13">
        <w:rPr>
          <w:sz w:val="28"/>
          <w:szCs w:val="28"/>
        </w:rPr>
        <w:t>. Основные показания.</w:t>
      </w:r>
      <w:r>
        <w:rPr>
          <w:sz w:val="28"/>
          <w:szCs w:val="28"/>
        </w:rPr>
        <w:t xml:space="preserve"> Принцип получения диагностической информации</w:t>
      </w:r>
      <w:r w:rsidRPr="00CD3C13">
        <w:rPr>
          <w:sz w:val="28"/>
          <w:szCs w:val="28"/>
        </w:rPr>
        <w:t>.</w:t>
      </w:r>
      <w:r>
        <w:rPr>
          <w:sz w:val="28"/>
          <w:szCs w:val="28"/>
        </w:rPr>
        <w:t xml:space="preserve"> Преимущества и недостатки.</w:t>
      </w:r>
    </w:p>
    <w:p w:rsidR="00C24CAA" w:rsidRPr="00CD3C13" w:rsidRDefault="00C24CAA" w:rsidP="00C17BFD">
      <w:pPr>
        <w:pStyle w:val="1"/>
        <w:numPr>
          <w:ilvl w:val="0"/>
          <w:numId w:val="5"/>
        </w:numPr>
        <w:tabs>
          <w:tab w:val="left" w:pos="851"/>
        </w:tabs>
        <w:spacing w:line="240" w:lineRule="auto"/>
        <w:ind w:left="567" w:hanging="567"/>
        <w:jc w:val="both"/>
        <w:rPr>
          <w:sz w:val="28"/>
          <w:szCs w:val="28"/>
        </w:rPr>
      </w:pPr>
      <w:proofErr w:type="spellStart"/>
      <w:r w:rsidRPr="00CD3C13">
        <w:rPr>
          <w:sz w:val="28"/>
          <w:szCs w:val="28"/>
        </w:rPr>
        <w:t>Ренография</w:t>
      </w:r>
      <w:proofErr w:type="spellEnd"/>
      <w:r w:rsidRPr="00CD3C13">
        <w:rPr>
          <w:sz w:val="28"/>
          <w:szCs w:val="28"/>
        </w:rPr>
        <w:t xml:space="preserve">. </w:t>
      </w:r>
      <w:proofErr w:type="spellStart"/>
      <w:r w:rsidRPr="00CD3C13">
        <w:rPr>
          <w:sz w:val="28"/>
          <w:szCs w:val="28"/>
        </w:rPr>
        <w:t>Радионуклидная</w:t>
      </w:r>
      <w:proofErr w:type="spellEnd"/>
      <w:r w:rsidRPr="00CD3C13">
        <w:rPr>
          <w:sz w:val="28"/>
          <w:szCs w:val="28"/>
        </w:rPr>
        <w:t xml:space="preserve"> </w:t>
      </w:r>
      <w:proofErr w:type="spellStart"/>
      <w:r w:rsidRPr="00CD3C13">
        <w:rPr>
          <w:sz w:val="28"/>
          <w:szCs w:val="28"/>
        </w:rPr>
        <w:t>ренограмма</w:t>
      </w:r>
      <w:proofErr w:type="spellEnd"/>
      <w:r w:rsidRPr="00CD3C13">
        <w:rPr>
          <w:sz w:val="28"/>
          <w:szCs w:val="28"/>
        </w:rPr>
        <w:t xml:space="preserve"> в норме и при основных патологических со</w:t>
      </w:r>
      <w:r>
        <w:rPr>
          <w:sz w:val="28"/>
          <w:szCs w:val="28"/>
        </w:rPr>
        <w:t>с</w:t>
      </w:r>
      <w:r w:rsidRPr="00CD3C13">
        <w:rPr>
          <w:sz w:val="28"/>
          <w:szCs w:val="28"/>
        </w:rPr>
        <w:t>тояниях.</w:t>
      </w:r>
    </w:p>
    <w:p w:rsidR="00C24CAA" w:rsidRPr="00CD3C13" w:rsidRDefault="00C24CAA" w:rsidP="00C17BFD">
      <w:pPr>
        <w:pStyle w:val="1"/>
        <w:numPr>
          <w:ilvl w:val="0"/>
          <w:numId w:val="5"/>
        </w:numPr>
        <w:tabs>
          <w:tab w:val="left" w:pos="851"/>
        </w:tabs>
        <w:spacing w:line="240" w:lineRule="auto"/>
        <w:ind w:left="567" w:hanging="567"/>
        <w:jc w:val="both"/>
        <w:rPr>
          <w:sz w:val="28"/>
          <w:szCs w:val="28"/>
        </w:rPr>
      </w:pPr>
      <w:r w:rsidRPr="00CD3C13">
        <w:rPr>
          <w:sz w:val="28"/>
          <w:szCs w:val="28"/>
        </w:rPr>
        <w:t xml:space="preserve">Типы </w:t>
      </w:r>
      <w:proofErr w:type="spellStart"/>
      <w:r w:rsidRPr="00CD3C13">
        <w:rPr>
          <w:sz w:val="28"/>
          <w:szCs w:val="28"/>
        </w:rPr>
        <w:t>ренографических</w:t>
      </w:r>
      <w:proofErr w:type="spellEnd"/>
      <w:r w:rsidRPr="00CD3C13">
        <w:rPr>
          <w:sz w:val="28"/>
          <w:szCs w:val="28"/>
        </w:rPr>
        <w:t xml:space="preserve"> кривых</w:t>
      </w:r>
      <w:r>
        <w:rPr>
          <w:sz w:val="28"/>
          <w:szCs w:val="28"/>
        </w:rPr>
        <w:t xml:space="preserve"> и заболевания их обуславливающие</w:t>
      </w:r>
      <w:r w:rsidRPr="00CD3C13">
        <w:rPr>
          <w:sz w:val="28"/>
          <w:szCs w:val="28"/>
        </w:rPr>
        <w:t>.</w:t>
      </w:r>
    </w:p>
    <w:p w:rsidR="00C24CAA" w:rsidRPr="00CD3C13" w:rsidRDefault="00C24CAA" w:rsidP="00C17BFD">
      <w:pPr>
        <w:pStyle w:val="1"/>
        <w:numPr>
          <w:ilvl w:val="0"/>
          <w:numId w:val="5"/>
        </w:numPr>
        <w:tabs>
          <w:tab w:val="left" w:pos="851"/>
        </w:tabs>
        <w:spacing w:line="240" w:lineRule="auto"/>
        <w:ind w:left="567" w:hanging="567"/>
        <w:jc w:val="both"/>
        <w:rPr>
          <w:sz w:val="28"/>
          <w:szCs w:val="28"/>
        </w:rPr>
      </w:pPr>
      <w:r w:rsidRPr="00CD3C13">
        <w:rPr>
          <w:sz w:val="28"/>
          <w:szCs w:val="28"/>
        </w:rPr>
        <w:t xml:space="preserve">Прямая ретроградная и </w:t>
      </w:r>
      <w:proofErr w:type="spellStart"/>
      <w:r w:rsidRPr="00CD3C13">
        <w:rPr>
          <w:sz w:val="28"/>
          <w:szCs w:val="28"/>
        </w:rPr>
        <w:t>антеградная</w:t>
      </w:r>
      <w:proofErr w:type="spellEnd"/>
      <w:r w:rsidRPr="00CD3C13">
        <w:rPr>
          <w:sz w:val="28"/>
          <w:szCs w:val="28"/>
        </w:rPr>
        <w:t xml:space="preserve"> пиелография: методика проведения, показания, противопоказания.</w:t>
      </w:r>
    </w:p>
    <w:p w:rsidR="00C24CAA" w:rsidRPr="002775EC" w:rsidRDefault="00C24CAA" w:rsidP="00C17BFD">
      <w:pPr>
        <w:pStyle w:val="1"/>
        <w:numPr>
          <w:ilvl w:val="0"/>
          <w:numId w:val="5"/>
        </w:numPr>
        <w:tabs>
          <w:tab w:val="left" w:pos="851"/>
        </w:tabs>
        <w:spacing w:line="240" w:lineRule="auto"/>
        <w:ind w:left="567" w:hanging="567"/>
        <w:jc w:val="both"/>
        <w:rPr>
          <w:sz w:val="28"/>
          <w:szCs w:val="28"/>
        </w:rPr>
      </w:pPr>
      <w:r w:rsidRPr="002775EC">
        <w:rPr>
          <w:sz w:val="28"/>
          <w:szCs w:val="28"/>
        </w:rPr>
        <w:t>Возможности и задачи КТ в исследовании почек.</w:t>
      </w:r>
    </w:p>
    <w:p w:rsidR="00C24CAA" w:rsidRPr="00CD3C13" w:rsidRDefault="00C24CAA" w:rsidP="00C17BFD">
      <w:pPr>
        <w:tabs>
          <w:tab w:val="left" w:pos="851"/>
        </w:tabs>
        <w:ind w:left="426"/>
        <w:jc w:val="both"/>
        <w:rPr>
          <w:sz w:val="28"/>
          <w:szCs w:val="28"/>
        </w:rPr>
      </w:pPr>
    </w:p>
    <w:p w:rsidR="00C57BB7" w:rsidRDefault="00C57BB7"/>
    <w:sectPr w:rsidR="00C57BB7" w:rsidSect="00C57B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D61C9"/>
    <w:multiLevelType w:val="hybridMultilevel"/>
    <w:tmpl w:val="B7C69A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DA5659"/>
    <w:multiLevelType w:val="hybridMultilevel"/>
    <w:tmpl w:val="B7C69A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6B34F6"/>
    <w:multiLevelType w:val="hybridMultilevel"/>
    <w:tmpl w:val="B7C69A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6906CD"/>
    <w:multiLevelType w:val="hybridMultilevel"/>
    <w:tmpl w:val="3B8611F0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EBA00C8"/>
    <w:multiLevelType w:val="hybridMultilevel"/>
    <w:tmpl w:val="418C0B8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24CAA"/>
    <w:rsid w:val="000A4280"/>
    <w:rsid w:val="000B0E17"/>
    <w:rsid w:val="0032134B"/>
    <w:rsid w:val="00845AD3"/>
    <w:rsid w:val="00965EDA"/>
    <w:rsid w:val="00A664A3"/>
    <w:rsid w:val="00C17BFD"/>
    <w:rsid w:val="00C24CAA"/>
    <w:rsid w:val="00C57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C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C24CAA"/>
    <w:pPr>
      <w:widowControl w:val="0"/>
      <w:spacing w:after="0" w:line="300" w:lineRule="auto"/>
      <w:ind w:left="360" w:hanging="360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3">
    <w:name w:val="List Paragraph"/>
    <w:basedOn w:val="a"/>
    <w:uiPriority w:val="34"/>
    <w:qFormat/>
    <w:rsid w:val="00C24C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2A2C3B-455A-469F-BA22-CFEAE3C4D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1635</Words>
  <Characters>9326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Кафедра</cp:lastModifiedBy>
  <cp:revision>4</cp:revision>
  <dcterms:created xsi:type="dcterms:W3CDTF">2013-10-26T20:11:00Z</dcterms:created>
  <dcterms:modified xsi:type="dcterms:W3CDTF">2014-12-01T05:48:00Z</dcterms:modified>
</cp:coreProperties>
</file>