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3D" w:rsidRPr="008064D9" w:rsidRDefault="0020663D" w:rsidP="00BC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64D9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20663D" w:rsidRPr="008064D9" w:rsidRDefault="0020663D" w:rsidP="0064535F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8064D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20663D" w:rsidRPr="008064D9" w:rsidRDefault="0020663D" w:rsidP="006453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64D9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20663D" w:rsidRPr="008064D9" w:rsidRDefault="0020663D" w:rsidP="00735203">
      <w:pPr>
        <w:pStyle w:val="a5"/>
        <w:spacing w:line="240" w:lineRule="auto"/>
        <w:rPr>
          <w:b/>
          <w:sz w:val="26"/>
          <w:szCs w:val="26"/>
        </w:rPr>
      </w:pPr>
    </w:p>
    <w:p w:rsidR="0020663D" w:rsidRPr="008064D9" w:rsidRDefault="0020663D" w:rsidP="00735203">
      <w:pPr>
        <w:pStyle w:val="a5"/>
        <w:spacing w:line="240" w:lineRule="auto"/>
        <w:rPr>
          <w:szCs w:val="28"/>
        </w:rPr>
      </w:pPr>
      <w:r w:rsidRPr="008064D9">
        <w:rPr>
          <w:szCs w:val="28"/>
        </w:rPr>
        <w:t>Кафедра факультетской терапии</w:t>
      </w:r>
    </w:p>
    <w:p w:rsidR="0020663D" w:rsidRPr="008064D9" w:rsidRDefault="0020663D" w:rsidP="00735203">
      <w:pPr>
        <w:pStyle w:val="a3"/>
        <w:rPr>
          <w:b/>
          <w:sz w:val="28"/>
          <w:szCs w:val="28"/>
        </w:rPr>
      </w:pPr>
    </w:p>
    <w:p w:rsidR="0020663D" w:rsidRPr="008064D9" w:rsidRDefault="0020663D" w:rsidP="00735203">
      <w:pPr>
        <w:pStyle w:val="a3"/>
        <w:rPr>
          <w:b/>
          <w:sz w:val="28"/>
          <w:szCs w:val="28"/>
        </w:rPr>
      </w:pPr>
    </w:p>
    <w:p w:rsidR="0020663D" w:rsidRPr="00C77B09" w:rsidRDefault="0020663D" w:rsidP="00C842B4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>УТВЕРЖДАЮ</w:t>
      </w:r>
    </w:p>
    <w:p w:rsidR="0020663D" w:rsidRPr="00C77B09" w:rsidRDefault="007526E0" w:rsidP="00C842B4">
      <w:pPr>
        <w:pStyle w:val="a3"/>
        <w:ind w:left="50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1.2pt;margin-top:9.05pt;width:81.75pt;height:30.75pt;z-index:-1;visibility:visible">
            <v:imagedata r:id="rId6" o:title="" croptop="33891f" cropbottom="28731f" cropleft="27955f" cropright="25049f"/>
          </v:shape>
        </w:pict>
      </w:r>
      <w:r w:rsidR="0020663D" w:rsidRPr="00C77B09">
        <w:rPr>
          <w:sz w:val="28"/>
          <w:szCs w:val="28"/>
        </w:rPr>
        <w:t xml:space="preserve">Зав. кафедрой </w:t>
      </w:r>
    </w:p>
    <w:p w:rsidR="0020663D" w:rsidRPr="00C77B09" w:rsidRDefault="0020663D" w:rsidP="00C842B4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 xml:space="preserve">профессор _______Г.Х. </w:t>
      </w:r>
      <w:proofErr w:type="spellStart"/>
      <w:r w:rsidRPr="00C77B09">
        <w:rPr>
          <w:sz w:val="28"/>
          <w:szCs w:val="28"/>
        </w:rPr>
        <w:t>Мирсаева</w:t>
      </w:r>
      <w:proofErr w:type="spellEnd"/>
    </w:p>
    <w:p w:rsidR="0020663D" w:rsidRPr="00C842B4" w:rsidRDefault="00646473" w:rsidP="00C842B4">
      <w:pPr>
        <w:pStyle w:val="3"/>
        <w:ind w:left="50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24 июня 2020</w:t>
      </w:r>
      <w:r w:rsidR="0020663D" w:rsidRPr="00C842B4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0663D" w:rsidRPr="008064D9" w:rsidRDefault="0020663D" w:rsidP="0096040D">
      <w:pPr>
        <w:pStyle w:val="a3"/>
        <w:ind w:left="3261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b/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b/>
          <w:sz w:val="28"/>
          <w:szCs w:val="28"/>
        </w:rPr>
      </w:pPr>
    </w:p>
    <w:p w:rsidR="0020663D" w:rsidRPr="008064D9" w:rsidRDefault="0020663D" w:rsidP="008064D9">
      <w:pPr>
        <w:pStyle w:val="a3"/>
        <w:ind w:right="-1"/>
        <w:jc w:val="center"/>
        <w:rPr>
          <w:b/>
          <w:sz w:val="28"/>
          <w:szCs w:val="28"/>
        </w:rPr>
      </w:pPr>
      <w:r w:rsidRPr="008064D9">
        <w:rPr>
          <w:b/>
          <w:bCs/>
          <w:sz w:val="28"/>
          <w:szCs w:val="28"/>
        </w:rPr>
        <w:t xml:space="preserve">МЕТОДИЧЕСКИЕ УКАЗАНИЯ </w:t>
      </w:r>
      <w:r w:rsidRPr="008064D9">
        <w:rPr>
          <w:b/>
          <w:sz w:val="28"/>
          <w:szCs w:val="28"/>
        </w:rPr>
        <w:t xml:space="preserve">ДЛЯ ОБУЧАЮЩИХСЯ </w:t>
      </w:r>
    </w:p>
    <w:p w:rsidR="0020663D" w:rsidRDefault="0020663D" w:rsidP="008064D9">
      <w:pPr>
        <w:pStyle w:val="a3"/>
        <w:ind w:right="-1"/>
        <w:jc w:val="center"/>
        <w:rPr>
          <w:b/>
          <w:bCs/>
          <w:sz w:val="28"/>
          <w:szCs w:val="28"/>
        </w:rPr>
      </w:pPr>
      <w:r w:rsidRPr="008064D9">
        <w:rPr>
          <w:bCs/>
          <w:sz w:val="28"/>
          <w:szCs w:val="28"/>
        </w:rPr>
        <w:t>к практическому занятию на тему</w:t>
      </w:r>
      <w:r w:rsidRPr="008064D9">
        <w:rPr>
          <w:b/>
          <w:bCs/>
          <w:sz w:val="28"/>
          <w:szCs w:val="28"/>
        </w:rPr>
        <w:t xml:space="preserve"> </w:t>
      </w:r>
    </w:p>
    <w:p w:rsidR="0020663D" w:rsidRPr="008064D9" w:rsidRDefault="0020663D" w:rsidP="008064D9">
      <w:pPr>
        <w:pStyle w:val="a3"/>
        <w:ind w:right="-1"/>
        <w:jc w:val="center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«Хронический бронхит. </w:t>
      </w:r>
    </w:p>
    <w:p w:rsidR="0020663D" w:rsidRPr="008064D9" w:rsidRDefault="0020663D" w:rsidP="008064D9">
      <w:pPr>
        <w:pStyle w:val="a3"/>
        <w:ind w:right="-1"/>
        <w:jc w:val="center"/>
        <w:rPr>
          <w:b/>
        </w:rPr>
      </w:pPr>
      <w:r w:rsidRPr="008064D9">
        <w:rPr>
          <w:b/>
          <w:sz w:val="28"/>
          <w:szCs w:val="28"/>
        </w:rPr>
        <w:t>Хроническая обструктивная болезнь легких</w:t>
      </w:r>
      <w:r w:rsidRPr="008064D9">
        <w:rPr>
          <w:b/>
        </w:rPr>
        <w:t>»</w:t>
      </w:r>
    </w:p>
    <w:p w:rsidR="0020663D" w:rsidRPr="008064D9" w:rsidRDefault="0020663D" w:rsidP="00735203">
      <w:pPr>
        <w:pStyle w:val="a3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663D" w:rsidRPr="008064D9" w:rsidRDefault="0020663D" w:rsidP="00735203">
      <w:pPr>
        <w:pStyle w:val="a3"/>
        <w:ind w:right="-1"/>
        <w:rPr>
          <w:sz w:val="28"/>
          <w:szCs w:val="28"/>
        </w:rPr>
      </w:pPr>
    </w:p>
    <w:p w:rsidR="007526E0" w:rsidRPr="007526E0" w:rsidRDefault="007526E0" w:rsidP="007526E0">
      <w:pPr>
        <w:pStyle w:val="a3"/>
        <w:ind w:left="0"/>
        <w:rPr>
          <w:sz w:val="28"/>
          <w:szCs w:val="28"/>
        </w:rPr>
      </w:pPr>
      <w:bookmarkStart w:id="0" w:name="_GoBack"/>
      <w:r w:rsidRPr="007526E0">
        <w:rPr>
          <w:sz w:val="28"/>
          <w:szCs w:val="28"/>
        </w:rPr>
        <w:t>Дисциплина «Факультетская терапия, профессиональные болезни», модуль «Факульте</w:t>
      </w:r>
      <w:r w:rsidRPr="007526E0">
        <w:rPr>
          <w:sz w:val="28"/>
          <w:szCs w:val="28"/>
        </w:rPr>
        <w:t>т</w:t>
      </w:r>
      <w:r w:rsidRPr="007526E0">
        <w:rPr>
          <w:sz w:val="28"/>
          <w:szCs w:val="28"/>
        </w:rPr>
        <w:t xml:space="preserve">ская терапия» </w:t>
      </w:r>
    </w:p>
    <w:bookmarkEnd w:id="0"/>
    <w:p w:rsidR="0020663D" w:rsidRPr="008064D9" w:rsidRDefault="0020663D" w:rsidP="00735203">
      <w:pPr>
        <w:pStyle w:val="a3"/>
        <w:ind w:left="0"/>
        <w:rPr>
          <w:sz w:val="28"/>
          <w:szCs w:val="28"/>
        </w:rPr>
      </w:pPr>
      <w:r w:rsidRPr="008064D9">
        <w:rPr>
          <w:sz w:val="28"/>
          <w:szCs w:val="28"/>
        </w:rPr>
        <w:t xml:space="preserve">Специальность 31.05.01 Лечебное дело </w:t>
      </w:r>
    </w:p>
    <w:p w:rsidR="0020663D" w:rsidRPr="008064D9" w:rsidRDefault="0020663D" w:rsidP="00735203">
      <w:pPr>
        <w:pStyle w:val="a3"/>
        <w:ind w:left="0"/>
        <w:rPr>
          <w:sz w:val="28"/>
          <w:szCs w:val="28"/>
        </w:rPr>
      </w:pPr>
      <w:r w:rsidRPr="008064D9">
        <w:rPr>
          <w:sz w:val="28"/>
          <w:szCs w:val="28"/>
        </w:rPr>
        <w:t>Курс  4</w:t>
      </w:r>
    </w:p>
    <w:p w:rsidR="0020663D" w:rsidRPr="008064D9" w:rsidRDefault="0020663D" w:rsidP="00735203">
      <w:pPr>
        <w:pStyle w:val="a3"/>
        <w:ind w:left="0"/>
        <w:rPr>
          <w:sz w:val="28"/>
          <w:szCs w:val="28"/>
        </w:rPr>
      </w:pPr>
      <w:r w:rsidRPr="008064D9">
        <w:rPr>
          <w:sz w:val="28"/>
          <w:szCs w:val="28"/>
        </w:rPr>
        <w:t xml:space="preserve">Семестр </w:t>
      </w:r>
      <w:r w:rsidRPr="008064D9">
        <w:rPr>
          <w:sz w:val="28"/>
          <w:szCs w:val="28"/>
          <w:lang w:val="en-US"/>
        </w:rPr>
        <w:t>VII</w:t>
      </w:r>
    </w:p>
    <w:p w:rsidR="0020663D" w:rsidRPr="008064D9" w:rsidRDefault="0020663D" w:rsidP="00735203">
      <w:pPr>
        <w:pStyle w:val="a3"/>
        <w:ind w:left="0"/>
        <w:rPr>
          <w:sz w:val="28"/>
          <w:szCs w:val="28"/>
        </w:rPr>
      </w:pPr>
      <w:r w:rsidRPr="008064D9">
        <w:rPr>
          <w:sz w:val="28"/>
          <w:szCs w:val="28"/>
        </w:rPr>
        <w:t xml:space="preserve">Количество часов 4           </w:t>
      </w: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  <w:r w:rsidRPr="008064D9">
        <w:rPr>
          <w:sz w:val="28"/>
          <w:szCs w:val="28"/>
        </w:rPr>
        <w:t xml:space="preserve">Уфа </w:t>
      </w:r>
    </w:p>
    <w:p w:rsidR="0020663D" w:rsidRPr="008064D9" w:rsidRDefault="00646473" w:rsidP="00735203">
      <w:pPr>
        <w:pStyle w:val="a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2020</w:t>
      </w:r>
    </w:p>
    <w:p w:rsidR="0020663D" w:rsidRPr="008064D9" w:rsidRDefault="0020663D" w:rsidP="00576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Тема: </w:t>
      </w:r>
      <w:r w:rsidRPr="008064D9">
        <w:rPr>
          <w:rFonts w:ascii="Times New Roman" w:hAnsi="Times New Roman"/>
          <w:b/>
          <w:sz w:val="28"/>
          <w:szCs w:val="28"/>
        </w:rPr>
        <w:t>Хронический бронхит. Хроническая обструктивная болезнь легких</w:t>
      </w:r>
    </w:p>
    <w:p w:rsidR="0020663D" w:rsidRPr="008064D9" w:rsidRDefault="0020663D" w:rsidP="00576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 xml:space="preserve">рапия»,  утвержденной  </w:t>
      </w:r>
      <w:r>
        <w:rPr>
          <w:rFonts w:ascii="Times New Roman" w:hAnsi="Times New Roman"/>
          <w:sz w:val="28"/>
          <w:szCs w:val="28"/>
        </w:rPr>
        <w:t xml:space="preserve">30 </w:t>
      </w:r>
      <w:r w:rsidR="00646473">
        <w:rPr>
          <w:rFonts w:ascii="Times New Roman" w:hAnsi="Times New Roman"/>
          <w:sz w:val="28"/>
          <w:szCs w:val="28"/>
        </w:rPr>
        <w:t>июня 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46473">
        <w:rPr>
          <w:rFonts w:ascii="Times New Roman" w:hAnsi="Times New Roman"/>
          <w:sz w:val="28"/>
          <w:szCs w:val="28"/>
        </w:rPr>
        <w:t>, протокол № 9</w:t>
      </w:r>
    </w:p>
    <w:p w:rsidR="0020663D" w:rsidRPr="008064D9" w:rsidRDefault="0020663D" w:rsidP="00254A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254A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858A7" w:rsidRPr="00712BB2" w:rsidRDefault="00B858A7" w:rsidP="00B858A7">
      <w:pPr>
        <w:rPr>
          <w:rFonts w:ascii="Times New Roman" w:hAnsi="Times New Roman"/>
          <w:sz w:val="28"/>
          <w:szCs w:val="28"/>
        </w:rPr>
      </w:pPr>
      <w:r w:rsidRPr="00712BB2">
        <w:rPr>
          <w:rFonts w:ascii="Times New Roman" w:hAnsi="Times New Roman"/>
          <w:sz w:val="28"/>
          <w:szCs w:val="28"/>
        </w:rPr>
        <w:t>Рецензенты:</w:t>
      </w:r>
    </w:p>
    <w:p w:rsidR="00B858A7" w:rsidRPr="00837AE7" w:rsidRDefault="00B858A7" w:rsidP="00B858A7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B858A7" w:rsidRPr="00837AE7" w:rsidRDefault="00B858A7" w:rsidP="00B858A7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B858A7" w:rsidRPr="00837AE7" w:rsidRDefault="00B858A7" w:rsidP="00B858A7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B858A7" w:rsidRPr="00A752EF" w:rsidRDefault="00B858A7" w:rsidP="00B858A7">
      <w:pPr>
        <w:pStyle w:val="a3"/>
        <w:ind w:left="0"/>
        <w:rPr>
          <w:szCs w:val="28"/>
        </w:rPr>
      </w:pPr>
      <w:r w:rsidRPr="00A752EF">
        <w:rPr>
          <w:szCs w:val="28"/>
        </w:rPr>
        <w:tab/>
      </w:r>
    </w:p>
    <w:p w:rsidR="00B858A7" w:rsidRPr="00A752EF" w:rsidRDefault="00B858A7" w:rsidP="00B858A7">
      <w:pPr>
        <w:pStyle w:val="a3"/>
        <w:ind w:left="0" w:right="-1" w:firstLine="708"/>
        <w:rPr>
          <w:szCs w:val="28"/>
        </w:rPr>
      </w:pPr>
    </w:p>
    <w:p w:rsidR="00B858A7" w:rsidRPr="00A752EF" w:rsidRDefault="00B858A7" w:rsidP="00B858A7">
      <w:pPr>
        <w:pStyle w:val="a3"/>
        <w:ind w:left="0" w:right="-1" w:firstLine="708"/>
        <w:rPr>
          <w:szCs w:val="28"/>
        </w:rPr>
      </w:pPr>
    </w:p>
    <w:p w:rsidR="0020663D" w:rsidRPr="008064D9" w:rsidRDefault="00B858A7" w:rsidP="00B858A7">
      <w:pPr>
        <w:pStyle w:val="a3"/>
        <w:ind w:left="0" w:right="-1"/>
        <w:rPr>
          <w:sz w:val="28"/>
          <w:szCs w:val="28"/>
        </w:rPr>
      </w:pPr>
      <w:r w:rsidRPr="00223175">
        <w:rPr>
          <w:sz w:val="28"/>
          <w:szCs w:val="28"/>
        </w:rPr>
        <w:t xml:space="preserve">Автор: доцент </w:t>
      </w:r>
      <w:r w:rsidR="0020663D">
        <w:rPr>
          <w:sz w:val="28"/>
          <w:szCs w:val="28"/>
        </w:rPr>
        <w:t xml:space="preserve">Л.Х. </w:t>
      </w:r>
      <w:r w:rsidR="0020663D" w:rsidRPr="008064D9">
        <w:rPr>
          <w:sz w:val="28"/>
          <w:szCs w:val="28"/>
        </w:rPr>
        <w:t xml:space="preserve">Аминева </w:t>
      </w:r>
    </w:p>
    <w:p w:rsidR="0020663D" w:rsidRPr="008064D9" w:rsidRDefault="0020663D" w:rsidP="00A36F50">
      <w:pPr>
        <w:pStyle w:val="a3"/>
        <w:ind w:left="0" w:right="-1"/>
        <w:rPr>
          <w:sz w:val="28"/>
          <w:szCs w:val="28"/>
        </w:rPr>
      </w:pPr>
    </w:p>
    <w:p w:rsidR="00646473" w:rsidRPr="00646473" w:rsidRDefault="00646473" w:rsidP="00646473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на заседании  № </w:t>
      </w:r>
      <w:r w:rsidRPr="00646473">
        <w:rPr>
          <w:rFonts w:ascii="Times New Roman" w:hAnsi="Times New Roman"/>
          <w:sz w:val="28"/>
          <w:szCs w:val="28"/>
        </w:rPr>
        <w:t>13а   кафедры факультетской терапии</w:t>
      </w:r>
    </w:p>
    <w:p w:rsidR="0020663D" w:rsidRPr="008064D9" w:rsidRDefault="00646473" w:rsidP="00646473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646473">
        <w:rPr>
          <w:rFonts w:ascii="Times New Roman" w:hAnsi="Times New Roman"/>
          <w:sz w:val="28"/>
          <w:szCs w:val="28"/>
        </w:rPr>
        <w:t>от  24 июня 2020 г.</w:t>
      </w:r>
      <w:r w:rsidRPr="00646473">
        <w:rPr>
          <w:rFonts w:ascii="Times New Roman" w:hAnsi="Times New Roman"/>
          <w:sz w:val="28"/>
          <w:szCs w:val="28"/>
        </w:rPr>
        <w:tab/>
      </w:r>
    </w:p>
    <w:p w:rsidR="0020663D" w:rsidRPr="008064D9" w:rsidRDefault="0020663D" w:rsidP="0096040D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</w:t>
      </w: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Default="0020663D" w:rsidP="00BC4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BC4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bCs/>
          <w:sz w:val="28"/>
          <w:szCs w:val="28"/>
        </w:rPr>
        <w:t xml:space="preserve">1. Тема и ее актуальность. Хронический бронхит (ХБ) </w:t>
      </w:r>
      <w:r w:rsidRPr="008064D9">
        <w:rPr>
          <w:rFonts w:ascii="Times New Roman" w:hAnsi="Times New Roman"/>
          <w:sz w:val="28"/>
          <w:szCs w:val="28"/>
        </w:rPr>
        <w:t>– диффузное пр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грессирующее   воспалительное заболевание бронхиального дерева,  об</w:t>
      </w:r>
      <w:r w:rsidRPr="008064D9">
        <w:rPr>
          <w:rFonts w:ascii="Times New Roman" w:hAnsi="Times New Roman"/>
          <w:sz w:val="28"/>
          <w:szCs w:val="28"/>
        </w:rPr>
        <w:t>у</w:t>
      </w:r>
      <w:r w:rsidRPr="008064D9">
        <w:rPr>
          <w:rFonts w:ascii="Times New Roman" w:hAnsi="Times New Roman"/>
          <w:sz w:val="28"/>
          <w:szCs w:val="28"/>
        </w:rPr>
        <w:t xml:space="preserve">словленное длительным раздражением дыхательных путей различными вредными агентами, характеризующееся </w:t>
      </w:r>
      <w:proofErr w:type="spellStart"/>
      <w:r w:rsidRPr="008064D9">
        <w:rPr>
          <w:rFonts w:ascii="Times New Roman" w:hAnsi="Times New Roman"/>
          <w:sz w:val="28"/>
          <w:szCs w:val="28"/>
        </w:rPr>
        <w:t>характеризующееся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гиперсекрецией слизи и нарушением дренирующей функции бронхов, что проявляется пост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 xml:space="preserve">янным или периодически возникающим кашлем и выделением мокроты, не связанными с другими заболеваниями легких (туберкулез, </w:t>
      </w:r>
      <w:proofErr w:type="spellStart"/>
      <w:r w:rsidRPr="008064D9">
        <w:rPr>
          <w:rFonts w:ascii="Times New Roman" w:hAnsi="Times New Roman"/>
          <w:sz w:val="28"/>
          <w:szCs w:val="28"/>
        </w:rPr>
        <w:t>саркоидоз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и др.) на протяжении не менее 3 месяцев в году в течение  2 и более лет.</w:t>
      </w:r>
    </w:p>
    <w:p w:rsidR="0020663D" w:rsidRPr="008064D9" w:rsidRDefault="0020663D" w:rsidP="00BC4A9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    Хронический бронхит является наиболее распространенным хроническим неспецифическим заболеванием бронхолегочной системы и выявляется по данным обращаемости у 6 –10% взрослого населения. В структуре неспец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фических болезней органов дыхания доля  ХБ составляет более 30%. Му</w:t>
      </w:r>
      <w:r w:rsidRPr="008064D9">
        <w:rPr>
          <w:rFonts w:ascii="Times New Roman" w:hAnsi="Times New Roman"/>
          <w:sz w:val="28"/>
          <w:szCs w:val="28"/>
        </w:rPr>
        <w:t>ж</w:t>
      </w:r>
      <w:r w:rsidRPr="008064D9">
        <w:rPr>
          <w:rFonts w:ascii="Times New Roman" w:hAnsi="Times New Roman"/>
          <w:sz w:val="28"/>
          <w:szCs w:val="28"/>
        </w:rPr>
        <w:t>чины болеют в 2–3 раза чаще. Наибольшей распространенности  ХБ  дост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гает у лиц старше 50 лет.</w:t>
      </w:r>
      <w:r w:rsidRPr="008064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4D9">
        <w:rPr>
          <w:rFonts w:ascii="Times New Roman" w:hAnsi="Times New Roman"/>
          <w:sz w:val="28"/>
          <w:szCs w:val="28"/>
        </w:rPr>
        <w:t xml:space="preserve">ХБ   способствуют развитию </w:t>
      </w:r>
      <w:r w:rsidRPr="008064D9">
        <w:rPr>
          <w:rFonts w:ascii="Times New Roman" w:hAnsi="Times New Roman"/>
          <w:b/>
          <w:bCs/>
          <w:sz w:val="28"/>
          <w:szCs w:val="28"/>
        </w:rPr>
        <w:t xml:space="preserve">ХОБЛ </w:t>
      </w:r>
      <w:r w:rsidRPr="008064D9">
        <w:rPr>
          <w:rFonts w:ascii="Times New Roman" w:hAnsi="Times New Roman"/>
          <w:sz w:val="28"/>
          <w:szCs w:val="28"/>
        </w:rPr>
        <w:t xml:space="preserve">и легочно-сердечной недостаточности.  </w:t>
      </w:r>
    </w:p>
    <w:p w:rsidR="0020663D" w:rsidRPr="008064D9" w:rsidRDefault="0020663D" w:rsidP="00BC4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bCs/>
          <w:sz w:val="28"/>
          <w:szCs w:val="28"/>
        </w:rPr>
        <w:t xml:space="preserve">     Хроническая обструктивная болезнь легких (ХОБЛ)</w:t>
      </w:r>
      <w:r w:rsidRPr="008064D9">
        <w:rPr>
          <w:rFonts w:ascii="Times New Roman" w:hAnsi="Times New Roman"/>
          <w:sz w:val="28"/>
          <w:szCs w:val="28"/>
        </w:rPr>
        <w:t xml:space="preserve"> –  хроническое воспалительное заболевание легких с преимущественным поражением д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стальных отделов дыхательных путей (мелких бронхов) и паренхимы, разв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тием необратимой или частично обратимой бронхиальной обструкции, фо</w:t>
      </w:r>
      <w:r w:rsidRPr="008064D9">
        <w:rPr>
          <w:rFonts w:ascii="Times New Roman" w:hAnsi="Times New Roman"/>
          <w:sz w:val="28"/>
          <w:szCs w:val="28"/>
        </w:rPr>
        <w:t>р</w:t>
      </w:r>
      <w:r w:rsidRPr="008064D9">
        <w:rPr>
          <w:rFonts w:ascii="Times New Roman" w:hAnsi="Times New Roman"/>
          <w:sz w:val="28"/>
          <w:szCs w:val="28"/>
        </w:rPr>
        <w:t xml:space="preserve">мированием диффузной </w:t>
      </w:r>
      <w:proofErr w:type="spellStart"/>
      <w:r w:rsidRPr="008064D9">
        <w:rPr>
          <w:rFonts w:ascii="Times New Roman" w:hAnsi="Times New Roman"/>
          <w:sz w:val="28"/>
          <w:szCs w:val="28"/>
        </w:rPr>
        <w:t>центроацинарной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эмфиземы легких, неуклонным прогрессированием хронической дыхательной недостаточности, развитием легочной гипертензии и хронического легочного сердца.</w:t>
      </w:r>
    </w:p>
    <w:p w:rsidR="0020663D" w:rsidRPr="005C3A09" w:rsidRDefault="0020663D" w:rsidP="00BC4A9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color w:val="000000"/>
          <w:sz w:val="28"/>
          <w:szCs w:val="28"/>
        </w:rPr>
        <w:lastRenderedPageBreak/>
        <w:t>По данным ВОЗ, сегодня ХОБЛ является 3-й лидирующей причиной смерти в мире, ежегодно от ХОБЛ умирает около 2.8 млн человек, что с</w:t>
      </w:r>
      <w:r w:rsidRPr="008064D9">
        <w:rPr>
          <w:rFonts w:ascii="Times New Roman" w:hAnsi="Times New Roman"/>
          <w:color w:val="000000"/>
          <w:sz w:val="28"/>
          <w:szCs w:val="28"/>
        </w:rPr>
        <w:t>о</w:t>
      </w:r>
      <w:r w:rsidRPr="008064D9">
        <w:rPr>
          <w:rFonts w:ascii="Times New Roman" w:hAnsi="Times New Roman"/>
          <w:color w:val="000000"/>
          <w:sz w:val="28"/>
          <w:szCs w:val="28"/>
        </w:rPr>
        <w:t xml:space="preserve">ставляет 4.8% всех причин смерти </w:t>
      </w:r>
      <w:r w:rsidRPr="008064D9">
        <w:rPr>
          <w:rFonts w:ascii="Times New Roman" w:hAnsi="Times New Roman"/>
          <w:sz w:val="28"/>
          <w:szCs w:val="28"/>
        </w:rPr>
        <w:t>В связи с особой медицинской и социал</w:t>
      </w:r>
      <w:r w:rsidRPr="008064D9">
        <w:rPr>
          <w:rFonts w:ascii="Times New Roman" w:hAnsi="Times New Roman"/>
          <w:sz w:val="28"/>
          <w:szCs w:val="28"/>
        </w:rPr>
        <w:t>ь</w:t>
      </w:r>
      <w:r w:rsidRPr="008064D9">
        <w:rPr>
          <w:rFonts w:ascii="Times New Roman" w:hAnsi="Times New Roman"/>
          <w:sz w:val="28"/>
          <w:szCs w:val="28"/>
        </w:rPr>
        <w:t>ной значимостью  проблемы ХОБЛ  под эгидой ВОЗ были разработаны ме</w:t>
      </w:r>
      <w:r w:rsidRPr="008064D9">
        <w:rPr>
          <w:rFonts w:ascii="Times New Roman" w:hAnsi="Times New Roman"/>
          <w:sz w:val="28"/>
          <w:szCs w:val="28"/>
        </w:rPr>
        <w:t>ж</w:t>
      </w:r>
      <w:r w:rsidRPr="008064D9">
        <w:rPr>
          <w:rFonts w:ascii="Times New Roman" w:hAnsi="Times New Roman"/>
          <w:sz w:val="28"/>
          <w:szCs w:val="28"/>
        </w:rPr>
        <w:t>дународные рекомендации (консенсус) «Глобальная инициатива по ХОБЛ » (</w:t>
      </w:r>
      <w:r w:rsidRPr="008064D9">
        <w:rPr>
          <w:rFonts w:ascii="Times New Roman" w:hAnsi="Times New Roman"/>
          <w:sz w:val="28"/>
          <w:szCs w:val="28"/>
          <w:lang w:val="en-US"/>
        </w:rPr>
        <w:t>GOLD</w:t>
      </w:r>
      <w:r w:rsidRPr="008064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которые систематически обновляются, последний пересмотр в 2017 году. </w:t>
      </w:r>
      <w:r w:rsidRPr="005C3A09">
        <w:rPr>
          <w:rFonts w:ascii="Times New Roman" w:hAnsi="Times New Roman"/>
          <w:sz w:val="28"/>
          <w:szCs w:val="28"/>
        </w:rPr>
        <w:t>На основе международного консенсуса в России и других странах  ра</w:t>
      </w:r>
      <w:r w:rsidRPr="005C3A09">
        <w:rPr>
          <w:rFonts w:ascii="Times New Roman" w:hAnsi="Times New Roman"/>
          <w:sz w:val="28"/>
          <w:szCs w:val="28"/>
        </w:rPr>
        <w:t>з</w:t>
      </w:r>
      <w:r w:rsidRPr="005C3A09">
        <w:rPr>
          <w:rFonts w:ascii="Times New Roman" w:hAnsi="Times New Roman"/>
          <w:sz w:val="28"/>
          <w:szCs w:val="28"/>
        </w:rPr>
        <w:t xml:space="preserve">рабатываются  национальные программы по </w:t>
      </w:r>
      <w:r>
        <w:rPr>
          <w:rFonts w:ascii="Times New Roman" w:hAnsi="Times New Roman"/>
          <w:sz w:val="28"/>
          <w:szCs w:val="28"/>
        </w:rPr>
        <w:t xml:space="preserve">диагностике и лечению </w:t>
      </w:r>
      <w:r w:rsidRPr="005C3A09">
        <w:rPr>
          <w:rFonts w:ascii="Times New Roman" w:hAnsi="Times New Roman"/>
          <w:sz w:val="28"/>
          <w:szCs w:val="28"/>
        </w:rPr>
        <w:t>ХОБЛ.</w:t>
      </w:r>
    </w:p>
    <w:p w:rsidR="0020663D" w:rsidRPr="002E26E5" w:rsidRDefault="0020663D" w:rsidP="008064D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Своевременная диагностика ХБ, адекватные лечебные и профилактич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 xml:space="preserve">ские мероприятия играют большую роль в предупреждении развития ХОБЛ и связанных с ней ранней </w:t>
      </w:r>
      <w:proofErr w:type="spellStart"/>
      <w:r w:rsidRPr="008064D9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и преждевременной летальности </w:t>
      </w:r>
      <w:r w:rsidRPr="002E26E5">
        <w:rPr>
          <w:rFonts w:ascii="Times New Roman" w:hAnsi="Times New Roman"/>
          <w:sz w:val="28"/>
          <w:szCs w:val="28"/>
        </w:rPr>
        <w:t xml:space="preserve">больных.  </w:t>
      </w:r>
    </w:p>
    <w:p w:rsidR="0020663D" w:rsidRPr="002E26E5" w:rsidRDefault="0020663D" w:rsidP="00D27DE4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2E26E5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2E26E5">
        <w:rPr>
          <w:rFonts w:ascii="Times New Roman" w:hAnsi="Times New Roman"/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ХБ и ХОБЛ, овладение практическими умениями и навыками диагностики, лечения ХБ и ХОБЛ, диагностики и оказания неотложной </w:t>
      </w:r>
      <w:r>
        <w:rPr>
          <w:rFonts w:ascii="Times New Roman" w:hAnsi="Times New Roman"/>
          <w:sz w:val="28"/>
          <w:szCs w:val="28"/>
        </w:rPr>
        <w:t xml:space="preserve">и экстренной  медицинской </w:t>
      </w:r>
      <w:r w:rsidRPr="002E26E5">
        <w:rPr>
          <w:rFonts w:ascii="Times New Roman" w:hAnsi="Times New Roman"/>
          <w:sz w:val="28"/>
          <w:szCs w:val="28"/>
        </w:rPr>
        <w:t>п</w:t>
      </w:r>
      <w:r w:rsidRPr="002E26E5">
        <w:rPr>
          <w:rFonts w:ascii="Times New Roman" w:hAnsi="Times New Roman"/>
          <w:sz w:val="28"/>
          <w:szCs w:val="28"/>
        </w:rPr>
        <w:t>о</w:t>
      </w:r>
      <w:r w:rsidRPr="002E26E5">
        <w:rPr>
          <w:rFonts w:ascii="Times New Roman" w:hAnsi="Times New Roman"/>
          <w:sz w:val="28"/>
          <w:szCs w:val="28"/>
        </w:rPr>
        <w:t>мощи при бронхоспастическом синдроме и острой дыхательной недостато</w:t>
      </w:r>
      <w:r w:rsidRPr="002E26E5">
        <w:rPr>
          <w:rFonts w:ascii="Times New Roman" w:hAnsi="Times New Roman"/>
          <w:sz w:val="28"/>
          <w:szCs w:val="28"/>
        </w:rPr>
        <w:t>ч</w:t>
      </w:r>
      <w:r w:rsidRPr="002E26E5">
        <w:rPr>
          <w:rFonts w:ascii="Times New Roman" w:hAnsi="Times New Roman"/>
          <w:sz w:val="28"/>
          <w:szCs w:val="28"/>
        </w:rPr>
        <w:t>ности, формирование профессиональных компетенций ПК-5, ПК-6, ПК-8, ПК-10, ПК-11.</w:t>
      </w:r>
    </w:p>
    <w:p w:rsidR="0020663D" w:rsidRDefault="0020663D" w:rsidP="00932A66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Для формирования профессиональных компетенций обучающийся </w:t>
      </w:r>
    </w:p>
    <w:p w:rsidR="0020663D" w:rsidRPr="008064D9" w:rsidRDefault="0020663D" w:rsidP="00932A66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должен </w:t>
      </w:r>
      <w:r w:rsidRPr="008064D9">
        <w:rPr>
          <w:rFonts w:ascii="Times New Roman" w:hAnsi="Times New Roman"/>
          <w:b/>
          <w:bCs/>
          <w:sz w:val="28"/>
          <w:szCs w:val="28"/>
        </w:rPr>
        <w:t>знать</w:t>
      </w:r>
      <w:r w:rsidRPr="002E26E5">
        <w:rPr>
          <w:rFonts w:ascii="Times New Roman" w:hAnsi="Times New Roman"/>
          <w:b/>
          <w:bCs/>
          <w:sz w:val="28"/>
          <w:szCs w:val="28"/>
        </w:rPr>
        <w:t>:</w:t>
      </w:r>
      <w:r w:rsidRPr="008064D9">
        <w:rPr>
          <w:rFonts w:ascii="Times New Roman" w:hAnsi="Times New Roman"/>
          <w:sz w:val="28"/>
          <w:szCs w:val="28"/>
        </w:rPr>
        <w:t xml:space="preserve"> 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определение</w:t>
      </w:r>
      <w:r w:rsidRPr="008064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64D9">
        <w:rPr>
          <w:rFonts w:ascii="Times New Roman" w:hAnsi="Times New Roman"/>
          <w:sz w:val="28"/>
          <w:szCs w:val="28"/>
        </w:rPr>
        <w:t>ХБ и ХОБЛ</w:t>
      </w:r>
      <w:r w:rsidRPr="008064D9">
        <w:rPr>
          <w:rFonts w:ascii="Times New Roman" w:hAnsi="Times New Roman"/>
          <w:sz w:val="28"/>
          <w:szCs w:val="28"/>
          <w:lang w:val="en-US"/>
        </w:rPr>
        <w:t>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этиологию и патогенез ХБ и ХОБЛ;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современную классификацию ХБ и ХОБЛ; 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клинические симптомы ХБ и ХОБЛ;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</w:t>
      </w:r>
      <w:r>
        <w:rPr>
          <w:rFonts w:ascii="Times New Roman" w:hAnsi="Times New Roman"/>
          <w:sz w:val="28"/>
          <w:szCs w:val="28"/>
        </w:rPr>
        <w:t xml:space="preserve">енография ОГК, бронхоскопия, </w:t>
      </w:r>
      <w:r w:rsidRPr="008064D9">
        <w:rPr>
          <w:rFonts w:ascii="Times New Roman" w:hAnsi="Times New Roman"/>
          <w:sz w:val="28"/>
          <w:szCs w:val="28"/>
        </w:rPr>
        <w:t>спирография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ЭхоКГ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пульсокс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метрия</w:t>
      </w:r>
      <w:proofErr w:type="spellEnd"/>
      <w:r w:rsidRPr="008064D9">
        <w:rPr>
          <w:rFonts w:ascii="Times New Roman" w:hAnsi="Times New Roman"/>
          <w:sz w:val="28"/>
          <w:szCs w:val="28"/>
        </w:rPr>
        <w:t>);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>осложнения ХБ и ХОБЛ;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лекарстве</w:t>
      </w:r>
      <w:r w:rsidRPr="008064D9">
        <w:rPr>
          <w:rFonts w:ascii="Times New Roman" w:hAnsi="Times New Roman"/>
          <w:sz w:val="28"/>
          <w:szCs w:val="28"/>
        </w:rPr>
        <w:t>н</w:t>
      </w:r>
      <w:r w:rsidRPr="008064D9">
        <w:rPr>
          <w:rFonts w:ascii="Times New Roman" w:hAnsi="Times New Roman"/>
          <w:sz w:val="28"/>
          <w:szCs w:val="28"/>
        </w:rPr>
        <w:t>ных препаратов при ХБ и ХОБЛ;</w:t>
      </w:r>
    </w:p>
    <w:p w:rsidR="0020663D" w:rsidRPr="008064D9" w:rsidRDefault="0020663D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неотложные и реанимационные мероприятия при бронхоспастическом синдроме и дыхательной недостаточности;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меры профилактики.</w:t>
      </w:r>
    </w:p>
    <w:p w:rsidR="0020663D" w:rsidRDefault="0020663D" w:rsidP="002E26E5">
      <w:pPr>
        <w:pStyle w:val="a3"/>
        <w:ind w:left="720" w:right="-1" w:hanging="720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Для формирования профессиональных компетенций обучающийся </w:t>
      </w:r>
    </w:p>
    <w:p w:rsidR="0020663D" w:rsidRPr="008064D9" w:rsidRDefault="0020663D" w:rsidP="002E26E5">
      <w:pPr>
        <w:pStyle w:val="a3"/>
        <w:ind w:left="720" w:right="-1" w:hanging="720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должен </w:t>
      </w:r>
      <w:r w:rsidRPr="008064D9">
        <w:rPr>
          <w:b/>
          <w:bCs/>
          <w:sz w:val="28"/>
          <w:szCs w:val="28"/>
        </w:rPr>
        <w:t>уметь</w:t>
      </w:r>
      <w:r w:rsidRPr="008064D9">
        <w:rPr>
          <w:b/>
          <w:sz w:val="28"/>
          <w:szCs w:val="28"/>
        </w:rPr>
        <w:t>: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</w:t>
      </w:r>
      <w:r w:rsidRPr="008064D9">
        <w:rPr>
          <w:rFonts w:ascii="Times New Roman" w:hAnsi="Times New Roman"/>
          <w:sz w:val="28"/>
          <w:szCs w:val="28"/>
        </w:rPr>
        <w:t>а</w:t>
      </w:r>
      <w:r w:rsidRPr="008064D9">
        <w:rPr>
          <w:rFonts w:ascii="Times New Roman" w:hAnsi="Times New Roman"/>
          <w:sz w:val="28"/>
          <w:szCs w:val="28"/>
        </w:rPr>
        <w:t xml:space="preserve">циента или его родственников,  провести </w:t>
      </w:r>
      <w:proofErr w:type="spellStart"/>
      <w:r w:rsidRPr="008064D9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обследование пацие</w:t>
      </w:r>
      <w:r w:rsidRPr="008064D9">
        <w:rPr>
          <w:rFonts w:ascii="Times New Roman" w:hAnsi="Times New Roman"/>
          <w:sz w:val="28"/>
          <w:szCs w:val="28"/>
        </w:rPr>
        <w:t>н</w:t>
      </w:r>
      <w:r w:rsidRPr="008064D9">
        <w:rPr>
          <w:rFonts w:ascii="Times New Roman" w:hAnsi="Times New Roman"/>
          <w:sz w:val="28"/>
          <w:szCs w:val="28"/>
        </w:rPr>
        <w:t>та (осмотр, пальпация, аускультация), провести первичное обследование о</w:t>
      </w:r>
      <w:r w:rsidRPr="008064D9">
        <w:rPr>
          <w:rFonts w:ascii="Times New Roman" w:hAnsi="Times New Roman"/>
          <w:sz w:val="28"/>
          <w:szCs w:val="28"/>
        </w:rPr>
        <w:t>р</w:t>
      </w:r>
      <w:r w:rsidRPr="008064D9">
        <w:rPr>
          <w:rFonts w:ascii="Times New Roman" w:hAnsi="Times New Roman"/>
          <w:sz w:val="28"/>
          <w:szCs w:val="28"/>
        </w:rPr>
        <w:t>ганов и систем у больного ХБ и ХОБЛ</w:t>
      </w:r>
      <w:r w:rsidRPr="008064D9">
        <w:rPr>
          <w:rFonts w:ascii="Times New Roman" w:hAnsi="Times New Roman"/>
          <w:b/>
          <w:color w:val="008000"/>
          <w:sz w:val="28"/>
          <w:szCs w:val="28"/>
        </w:rPr>
        <w:t>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тельных исследований  для уточнения диагноза и получения достоверного результата у больного с ХБ и ХОБЛ;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дов лабораторной и   инструментальной   диагностики, применяемых для в</w:t>
      </w:r>
      <w:r w:rsidRPr="008064D9">
        <w:rPr>
          <w:rFonts w:ascii="Times New Roman" w:hAnsi="Times New Roman"/>
          <w:sz w:val="28"/>
          <w:szCs w:val="28"/>
        </w:rPr>
        <w:t>ы</w:t>
      </w:r>
      <w:r w:rsidRPr="008064D9">
        <w:rPr>
          <w:rFonts w:ascii="Times New Roman" w:hAnsi="Times New Roman"/>
          <w:sz w:val="28"/>
          <w:szCs w:val="28"/>
        </w:rPr>
        <w:t xml:space="preserve">явления ХБ и ХОБЛ; 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 xml:space="preserve">менных клинических классификаций </w:t>
      </w:r>
      <w:r w:rsidRPr="008064D9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8064D9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Cs/>
          <w:sz w:val="28"/>
          <w:szCs w:val="28"/>
        </w:rPr>
        <w:t>обосновать</w:t>
      </w:r>
      <w:r w:rsidRPr="008064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4D9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8064D9">
        <w:rPr>
          <w:rFonts w:ascii="Times New Roman" w:hAnsi="Times New Roman"/>
          <w:bCs/>
          <w:sz w:val="28"/>
          <w:szCs w:val="28"/>
        </w:rPr>
        <w:t>ф</w:t>
      </w:r>
      <w:r w:rsidRPr="008064D9">
        <w:rPr>
          <w:rFonts w:ascii="Times New Roman" w:hAnsi="Times New Roman"/>
          <w:bCs/>
          <w:sz w:val="28"/>
          <w:szCs w:val="28"/>
        </w:rPr>
        <w:t>и</w:t>
      </w:r>
      <w:r w:rsidRPr="008064D9">
        <w:rPr>
          <w:rFonts w:ascii="Times New Roman" w:hAnsi="Times New Roman"/>
          <w:bCs/>
          <w:sz w:val="28"/>
          <w:szCs w:val="28"/>
        </w:rPr>
        <w:t>зикального</w:t>
      </w:r>
      <w:proofErr w:type="spellEnd"/>
      <w:r w:rsidRPr="008064D9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 со сходны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8064D9">
        <w:rPr>
          <w:rFonts w:ascii="Times New Roman" w:hAnsi="Times New Roman"/>
          <w:bCs/>
          <w:sz w:val="28"/>
          <w:szCs w:val="28"/>
        </w:rPr>
        <w:t>и заболевани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064D9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8064D9">
        <w:rPr>
          <w:rFonts w:ascii="Times New Roman" w:hAnsi="Times New Roman"/>
          <w:bCs/>
          <w:sz w:val="28"/>
          <w:szCs w:val="28"/>
        </w:rPr>
        <w:t xml:space="preserve"> </w:t>
      </w:r>
      <w:r w:rsidRPr="008064D9">
        <w:rPr>
          <w:rFonts w:ascii="Times New Roman" w:hAnsi="Times New Roman"/>
          <w:sz w:val="28"/>
          <w:szCs w:val="28"/>
        </w:rPr>
        <w:t>(бронхиальная астма, пневмония, туберкулез легких, рак ле</w:t>
      </w:r>
      <w:r w:rsidRPr="008064D9">
        <w:rPr>
          <w:rFonts w:ascii="Times New Roman" w:hAnsi="Times New Roman"/>
          <w:sz w:val="28"/>
          <w:szCs w:val="28"/>
        </w:rPr>
        <w:t>г</w:t>
      </w:r>
      <w:r w:rsidRPr="008064D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их</w:t>
      </w:r>
      <w:r w:rsidRPr="008064D9">
        <w:rPr>
          <w:rFonts w:ascii="Times New Roman" w:hAnsi="Times New Roman"/>
          <w:sz w:val="28"/>
          <w:szCs w:val="28"/>
        </w:rPr>
        <w:t>);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8064D9">
        <w:rPr>
          <w:rFonts w:ascii="Times New Roman" w:hAnsi="Times New Roman"/>
          <w:sz w:val="28"/>
          <w:szCs w:val="28"/>
        </w:rPr>
        <w:t>с</w:t>
      </w:r>
      <w:r w:rsidRPr="008064D9">
        <w:rPr>
          <w:rFonts w:ascii="Times New Roman" w:hAnsi="Times New Roman"/>
          <w:sz w:val="28"/>
          <w:szCs w:val="28"/>
        </w:rPr>
        <w:t>ность проводимого лечения</w:t>
      </w:r>
      <w:r w:rsidRPr="008064D9">
        <w:rPr>
          <w:rFonts w:ascii="Times New Roman" w:hAnsi="Times New Roman"/>
          <w:b/>
          <w:color w:val="008000"/>
          <w:sz w:val="28"/>
          <w:szCs w:val="28"/>
        </w:rPr>
        <w:t>;</w:t>
      </w:r>
      <w:r w:rsidRPr="008064D9">
        <w:rPr>
          <w:rFonts w:ascii="Times New Roman" w:hAnsi="Times New Roman"/>
          <w:sz w:val="28"/>
          <w:szCs w:val="28"/>
        </w:rPr>
        <w:t xml:space="preserve"> 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оказать неотложную </w:t>
      </w:r>
      <w:r>
        <w:rPr>
          <w:rFonts w:ascii="Times New Roman" w:hAnsi="Times New Roman"/>
          <w:sz w:val="28"/>
          <w:szCs w:val="28"/>
        </w:rPr>
        <w:t xml:space="preserve">и экстренную  медицинскую </w:t>
      </w:r>
      <w:r w:rsidRPr="008064D9">
        <w:rPr>
          <w:rFonts w:ascii="Times New Roman" w:hAnsi="Times New Roman"/>
          <w:sz w:val="28"/>
          <w:szCs w:val="28"/>
        </w:rPr>
        <w:t>помощь при развитии осложнений ХБ и ХОБЛ (бронхоспастический синдро</w:t>
      </w:r>
      <w:r>
        <w:rPr>
          <w:rFonts w:ascii="Times New Roman" w:hAnsi="Times New Roman"/>
          <w:sz w:val="28"/>
          <w:szCs w:val="28"/>
        </w:rPr>
        <w:t>м</w:t>
      </w:r>
      <w:r w:rsidRPr="008064D9">
        <w:rPr>
          <w:rFonts w:ascii="Times New Roman" w:hAnsi="Times New Roman"/>
          <w:sz w:val="28"/>
          <w:szCs w:val="28"/>
        </w:rPr>
        <w:t>, острая д</w:t>
      </w:r>
      <w:r w:rsidRPr="008064D9">
        <w:rPr>
          <w:rFonts w:ascii="Times New Roman" w:hAnsi="Times New Roman"/>
          <w:sz w:val="28"/>
          <w:szCs w:val="28"/>
        </w:rPr>
        <w:t>ы</w:t>
      </w:r>
      <w:r w:rsidRPr="008064D9">
        <w:rPr>
          <w:rFonts w:ascii="Times New Roman" w:hAnsi="Times New Roman"/>
          <w:sz w:val="28"/>
          <w:szCs w:val="28"/>
        </w:rPr>
        <w:t>хательная недостаточность</w:t>
      </w:r>
      <w:r>
        <w:rPr>
          <w:rFonts w:ascii="Times New Roman" w:hAnsi="Times New Roman"/>
          <w:sz w:val="28"/>
          <w:szCs w:val="28"/>
        </w:rPr>
        <w:t>, легочно-сердечная недостаточность</w:t>
      </w:r>
      <w:r w:rsidRPr="008064D9">
        <w:rPr>
          <w:rFonts w:ascii="Times New Roman" w:hAnsi="Times New Roman"/>
          <w:sz w:val="28"/>
          <w:szCs w:val="28"/>
        </w:rPr>
        <w:t>) 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>использовать в лечебной деятельности  методы  первичной и вт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ричной профилактики;</w:t>
      </w:r>
    </w:p>
    <w:p w:rsidR="0020663D" w:rsidRPr="008064D9" w:rsidRDefault="0020663D" w:rsidP="0067680C">
      <w:pPr>
        <w:pStyle w:val="a3"/>
        <w:ind w:left="720" w:right="-1" w:hanging="720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8064D9">
        <w:rPr>
          <w:b/>
          <w:sz w:val="28"/>
          <w:szCs w:val="28"/>
        </w:rPr>
        <w:t xml:space="preserve"> должен </w:t>
      </w:r>
      <w:r w:rsidRPr="008064D9">
        <w:rPr>
          <w:b/>
          <w:bCs/>
          <w:sz w:val="28"/>
          <w:szCs w:val="28"/>
        </w:rPr>
        <w:t>владеть</w:t>
      </w:r>
      <w:r w:rsidRPr="008064D9">
        <w:rPr>
          <w:b/>
          <w:sz w:val="28"/>
          <w:szCs w:val="28"/>
        </w:rPr>
        <w:t>: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</w:t>
      </w:r>
      <w:r>
        <w:rPr>
          <w:rFonts w:ascii="Times New Roman" w:hAnsi="Times New Roman"/>
          <w:sz w:val="28"/>
          <w:szCs w:val="28"/>
        </w:rPr>
        <w:t xml:space="preserve"> ХБ и ХОБЛ</w:t>
      </w:r>
      <w:r w:rsidRPr="008064D9">
        <w:rPr>
          <w:rFonts w:ascii="Times New Roman" w:hAnsi="Times New Roman"/>
          <w:sz w:val="28"/>
          <w:szCs w:val="28"/>
        </w:rPr>
        <w:t xml:space="preserve">;  </w:t>
      </w:r>
      <w:r w:rsidRPr="008064D9">
        <w:rPr>
          <w:rFonts w:ascii="Times New Roman" w:hAnsi="Times New Roman"/>
          <w:b/>
          <w:sz w:val="28"/>
          <w:szCs w:val="28"/>
        </w:rPr>
        <w:t>(</w:t>
      </w:r>
      <w:r w:rsidRPr="002E26E5">
        <w:rPr>
          <w:rFonts w:ascii="Times New Roman" w:hAnsi="Times New Roman"/>
          <w:sz w:val="28"/>
          <w:szCs w:val="28"/>
        </w:rPr>
        <w:t>ПК-5);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2E26E5">
        <w:rPr>
          <w:rFonts w:ascii="Times New Roman" w:hAnsi="Times New Roman"/>
          <w:sz w:val="28"/>
          <w:szCs w:val="28"/>
        </w:rPr>
        <w:t>е</w:t>
      </w:r>
      <w:r w:rsidRPr="002E26E5">
        <w:rPr>
          <w:rFonts w:ascii="Times New Roman" w:hAnsi="Times New Roman"/>
          <w:sz w:val="28"/>
          <w:szCs w:val="28"/>
        </w:rPr>
        <w:t>тодов диагностики (ПК-6);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 xml:space="preserve">основными врачебными  лечебными мероприятиями при </w:t>
      </w:r>
      <w:r>
        <w:rPr>
          <w:rFonts w:ascii="Times New Roman" w:hAnsi="Times New Roman"/>
          <w:sz w:val="28"/>
          <w:szCs w:val="28"/>
        </w:rPr>
        <w:t xml:space="preserve"> ХБ и ХОБЛ</w:t>
      </w:r>
      <w:r w:rsidRPr="002E26E5">
        <w:rPr>
          <w:rFonts w:ascii="Times New Roman" w:hAnsi="Times New Roman"/>
          <w:sz w:val="28"/>
          <w:szCs w:val="28"/>
        </w:rPr>
        <w:t xml:space="preserve"> (ПК-8);</w:t>
      </w:r>
    </w:p>
    <w:p w:rsidR="0020663D" w:rsidRPr="00A571EC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алгоритмом диагностики и интенсивной терапии</w:t>
      </w:r>
      <w:r>
        <w:rPr>
          <w:rFonts w:ascii="Times New Roman" w:hAnsi="Times New Roman"/>
          <w:sz w:val="28"/>
          <w:szCs w:val="28"/>
        </w:rPr>
        <w:t>, неотложной и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тренной помощи </w:t>
      </w:r>
      <w:r w:rsidRPr="008064D9">
        <w:rPr>
          <w:rFonts w:ascii="Times New Roman" w:hAnsi="Times New Roman"/>
          <w:sz w:val="28"/>
          <w:szCs w:val="28"/>
        </w:rPr>
        <w:t xml:space="preserve"> при неотложных и угрожающих жизни состояниях (бронхоспастический синдро</w:t>
      </w:r>
      <w:r>
        <w:rPr>
          <w:rFonts w:ascii="Times New Roman" w:hAnsi="Times New Roman"/>
          <w:sz w:val="28"/>
          <w:szCs w:val="28"/>
        </w:rPr>
        <w:t>м</w:t>
      </w:r>
      <w:r w:rsidRPr="008064D9">
        <w:rPr>
          <w:rFonts w:ascii="Times New Roman" w:hAnsi="Times New Roman"/>
          <w:sz w:val="28"/>
          <w:szCs w:val="28"/>
        </w:rPr>
        <w:t>, острая дыхательная недостаточность)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6E5">
        <w:rPr>
          <w:rFonts w:ascii="Times New Roman" w:hAnsi="Times New Roman"/>
          <w:sz w:val="28"/>
          <w:szCs w:val="28"/>
        </w:rPr>
        <w:t xml:space="preserve"> (ПК-10, ПК-11)</w:t>
      </w:r>
      <w:r w:rsidRPr="00A571EC">
        <w:rPr>
          <w:rFonts w:ascii="Times New Roman" w:hAnsi="Times New Roman"/>
          <w:sz w:val="28"/>
          <w:szCs w:val="28"/>
        </w:rPr>
        <w:t xml:space="preserve">; </w:t>
      </w:r>
    </w:p>
    <w:p w:rsidR="0020663D" w:rsidRPr="00A571EC" w:rsidRDefault="0020663D" w:rsidP="00A571EC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 xml:space="preserve">правильным  ведением медицинской документации (медицинская карта стационарного больного) (ПК-6); </w:t>
      </w:r>
    </w:p>
    <w:p w:rsidR="0020663D" w:rsidRPr="00A571EC" w:rsidRDefault="0020663D" w:rsidP="00A571EC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навыками  врачебной этики и медицинской деонтологии</w:t>
      </w:r>
      <w:r w:rsidRPr="00A571EC">
        <w:rPr>
          <w:rFonts w:ascii="Times New Roman" w:hAnsi="Times New Roman"/>
          <w:sz w:val="28"/>
          <w:szCs w:val="28"/>
        </w:rPr>
        <w:t>;</w:t>
      </w:r>
    </w:p>
    <w:p w:rsidR="0020663D" w:rsidRPr="00A571EC" w:rsidRDefault="0020663D" w:rsidP="00A571EC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571EC">
        <w:rPr>
          <w:rFonts w:ascii="Times New Roman" w:hAnsi="Times New Roman"/>
          <w:sz w:val="28"/>
          <w:szCs w:val="28"/>
        </w:rPr>
        <w:t>профилактическими мероприятиями.</w:t>
      </w:r>
    </w:p>
    <w:p w:rsidR="0020663D" w:rsidRPr="00A571EC" w:rsidRDefault="0020663D" w:rsidP="00A571EC">
      <w:pPr>
        <w:spacing w:after="0" w:line="276" w:lineRule="auto"/>
        <w:ind w:left="349"/>
        <w:jc w:val="both"/>
        <w:rPr>
          <w:rFonts w:ascii="Times New Roman" w:hAnsi="Times New Roman"/>
          <w:i/>
          <w:sz w:val="28"/>
          <w:szCs w:val="28"/>
        </w:rPr>
      </w:pPr>
    </w:p>
    <w:p w:rsidR="0020663D" w:rsidRPr="008064D9" w:rsidRDefault="0020663D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  <w:sz w:val="28"/>
          <w:szCs w:val="28"/>
        </w:rPr>
      </w:pPr>
      <w:r w:rsidRPr="008064D9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20663D" w:rsidRDefault="0020663D" w:rsidP="00A254B2">
      <w:pPr>
        <w:pStyle w:val="a9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>Вопросы для самоподготовки:</w:t>
      </w:r>
    </w:p>
    <w:p w:rsidR="0020663D" w:rsidRPr="008064D9" w:rsidRDefault="0020663D" w:rsidP="002E26E5">
      <w:pPr>
        <w:pStyle w:val="a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918"/>
      </w:tblGrid>
      <w:tr w:rsidR="0020663D" w:rsidRPr="008064D9" w:rsidTr="001710EC">
        <w:tc>
          <w:tcPr>
            <w:tcW w:w="4677" w:type="dxa"/>
          </w:tcPr>
          <w:p w:rsidR="0020663D" w:rsidRPr="008064D9" w:rsidRDefault="0020663D" w:rsidP="0017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b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043" w:type="dxa"/>
          </w:tcPr>
          <w:p w:rsidR="0020663D" w:rsidRPr="008064D9" w:rsidRDefault="0020663D" w:rsidP="0017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b/>
                <w:sz w:val="28"/>
                <w:szCs w:val="28"/>
              </w:rPr>
              <w:t>Письменные задания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1. Определение, этиология и пат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 xml:space="preserve">генез ХБ и ХОБЛ 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1. Перечислить безусловные и вероя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т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ные факторы риска ХБ и ХОБЛ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2. Классификация ХБ и ХОБЛ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2. Написать классификацию ХБ и ХОБЛ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3. Клиническая картина, формы б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лезни. Осложнения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3. Написать диагностические критерии ХОБЛ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4. Лабораторно-инструментальная диагностика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lastRenderedPageBreak/>
              <w:t>5. Дифференциальный диагноз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6. Лечение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4.Написать в виде рецептов лека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р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ственные препараты для лечения ХБ и ХОБЛ (</w:t>
            </w:r>
            <w:proofErr w:type="spellStart"/>
            <w:r w:rsidRPr="008064D9">
              <w:rPr>
                <w:rFonts w:ascii="Times New Roman" w:hAnsi="Times New Roman"/>
                <w:sz w:val="28"/>
                <w:szCs w:val="28"/>
              </w:rPr>
              <w:t>бронхолитики</w:t>
            </w:r>
            <w:proofErr w:type="spellEnd"/>
            <w:r w:rsidRPr="008064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064D9">
              <w:rPr>
                <w:rFonts w:ascii="Times New Roman" w:hAnsi="Times New Roman"/>
                <w:sz w:val="28"/>
                <w:szCs w:val="28"/>
              </w:rPr>
              <w:t>муколитики</w:t>
            </w:r>
            <w:proofErr w:type="spellEnd"/>
            <w:r w:rsidRPr="008064D9">
              <w:rPr>
                <w:rFonts w:ascii="Times New Roman" w:hAnsi="Times New Roman"/>
                <w:sz w:val="28"/>
                <w:szCs w:val="28"/>
              </w:rPr>
              <w:t>, антибактериальные средства, ингал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я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ционные и системные ГКС, иммун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модуляторы, противовоспалительные средства).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1710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7. Профилактика</w:t>
            </w:r>
          </w:p>
        </w:tc>
        <w:tc>
          <w:tcPr>
            <w:tcW w:w="5043" w:type="dxa"/>
          </w:tcPr>
          <w:p w:rsidR="0020663D" w:rsidRPr="008064D9" w:rsidRDefault="0020663D" w:rsidP="001710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663D" w:rsidRPr="008064D9" w:rsidRDefault="0020663D" w:rsidP="00A254B2">
      <w:pPr>
        <w:pStyle w:val="a3"/>
        <w:ind w:left="720" w:right="-1"/>
        <w:rPr>
          <w:b/>
          <w:bCs/>
          <w:sz w:val="28"/>
          <w:szCs w:val="28"/>
        </w:rPr>
      </w:pPr>
    </w:p>
    <w:p w:rsidR="0020663D" w:rsidRPr="008064D9" w:rsidRDefault="0020663D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8"/>
          <w:szCs w:val="28"/>
          <w:u w:val="single"/>
        </w:rPr>
      </w:pPr>
      <w:r w:rsidRPr="008064D9">
        <w:rPr>
          <w:b/>
          <w:bCs/>
          <w:sz w:val="28"/>
          <w:szCs w:val="28"/>
        </w:rPr>
        <w:t>Вид занятия:</w:t>
      </w:r>
      <w:r w:rsidRPr="008064D9">
        <w:rPr>
          <w:sz w:val="28"/>
          <w:szCs w:val="28"/>
        </w:rPr>
        <w:t xml:space="preserve"> практическое занятие.</w:t>
      </w:r>
    </w:p>
    <w:p w:rsidR="0020663D" w:rsidRPr="008064D9" w:rsidRDefault="0020663D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8"/>
          <w:szCs w:val="28"/>
        </w:rPr>
      </w:pPr>
      <w:r w:rsidRPr="008064D9">
        <w:rPr>
          <w:b/>
          <w:bCs/>
          <w:sz w:val="28"/>
          <w:szCs w:val="28"/>
        </w:rPr>
        <w:t xml:space="preserve">Продолжительность занятия: </w:t>
      </w:r>
      <w:r w:rsidRPr="008064D9">
        <w:rPr>
          <w:bCs/>
          <w:sz w:val="28"/>
          <w:szCs w:val="28"/>
        </w:rPr>
        <w:t>4 часа</w:t>
      </w:r>
    </w:p>
    <w:p w:rsidR="0020663D" w:rsidRPr="008064D9" w:rsidRDefault="0020663D" w:rsidP="00A254B2">
      <w:pPr>
        <w:pStyle w:val="a3"/>
        <w:ind w:left="0" w:right="-1"/>
        <w:rPr>
          <w:b/>
          <w:bCs/>
          <w:sz w:val="28"/>
          <w:szCs w:val="28"/>
        </w:rPr>
      </w:pPr>
      <w:r w:rsidRPr="008064D9">
        <w:rPr>
          <w:b/>
          <w:bCs/>
          <w:sz w:val="28"/>
          <w:szCs w:val="28"/>
        </w:rPr>
        <w:t xml:space="preserve">6.  Оснащение: </w:t>
      </w:r>
    </w:p>
    <w:p w:rsidR="0020663D" w:rsidRPr="008064D9" w:rsidRDefault="0020663D" w:rsidP="00A345EA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8064D9">
        <w:rPr>
          <w:szCs w:val="28"/>
        </w:rPr>
        <w:t xml:space="preserve">6.1. </w:t>
      </w:r>
      <w:r w:rsidRPr="008064D9">
        <w:rPr>
          <w:b/>
          <w:szCs w:val="28"/>
        </w:rPr>
        <w:t>Дидактический материал</w:t>
      </w:r>
      <w:r w:rsidRPr="008064D9">
        <w:rPr>
          <w:szCs w:val="28"/>
        </w:rPr>
        <w:t xml:space="preserve"> (таблицы, схемы, наборы R-грамм, ЭКГ, ан</w:t>
      </w:r>
      <w:r w:rsidRPr="008064D9">
        <w:rPr>
          <w:szCs w:val="28"/>
        </w:rPr>
        <w:t>а</w:t>
      </w:r>
      <w:r w:rsidRPr="008064D9">
        <w:rPr>
          <w:szCs w:val="28"/>
        </w:rPr>
        <w:t>лизов крови, учебно–методическое пособие к практическим занятиям по да</w:t>
      </w:r>
      <w:r w:rsidRPr="008064D9">
        <w:rPr>
          <w:szCs w:val="28"/>
        </w:rPr>
        <w:t>н</w:t>
      </w:r>
      <w:r w:rsidRPr="008064D9">
        <w:rPr>
          <w:szCs w:val="28"/>
        </w:rPr>
        <w:t>ной теме, учебные пособия «Схема истории болезни», «Классификации заб</w:t>
      </w:r>
      <w:r w:rsidRPr="008064D9">
        <w:rPr>
          <w:szCs w:val="28"/>
        </w:rPr>
        <w:t>о</w:t>
      </w:r>
      <w:r w:rsidRPr="008064D9">
        <w:rPr>
          <w:szCs w:val="28"/>
        </w:rPr>
        <w:t>леваний внутренних органов с примерами формулировки диагнозов», «Спр</w:t>
      </w:r>
      <w:r w:rsidRPr="008064D9">
        <w:rPr>
          <w:szCs w:val="28"/>
        </w:rPr>
        <w:t>а</w:t>
      </w:r>
      <w:r w:rsidRPr="008064D9">
        <w:rPr>
          <w:szCs w:val="28"/>
        </w:rPr>
        <w:t>вочник лекарственных средств, применяемых в клинике внутренних боле</w:t>
      </w:r>
      <w:r w:rsidRPr="008064D9">
        <w:rPr>
          <w:szCs w:val="28"/>
        </w:rPr>
        <w:t>з</w:t>
      </w:r>
      <w:r w:rsidRPr="008064D9">
        <w:rPr>
          <w:szCs w:val="28"/>
        </w:rPr>
        <w:t xml:space="preserve">ней», </w:t>
      </w:r>
      <w:proofErr w:type="spellStart"/>
      <w:r w:rsidRPr="008064D9">
        <w:rPr>
          <w:szCs w:val="28"/>
        </w:rPr>
        <w:t>тренинговая</w:t>
      </w:r>
      <w:proofErr w:type="spellEnd"/>
      <w:r w:rsidRPr="008064D9">
        <w:rPr>
          <w:szCs w:val="28"/>
        </w:rPr>
        <w:t xml:space="preserve"> компьютерная программа «</w:t>
      </w:r>
      <w:r w:rsidRPr="008064D9">
        <w:rPr>
          <w:bCs/>
          <w:szCs w:val="28"/>
        </w:rPr>
        <w:t>Диагностика внутренних б</w:t>
      </w:r>
      <w:r w:rsidRPr="008064D9">
        <w:rPr>
          <w:bCs/>
          <w:szCs w:val="28"/>
        </w:rPr>
        <w:t>о</w:t>
      </w:r>
      <w:r w:rsidRPr="008064D9">
        <w:rPr>
          <w:bCs/>
          <w:szCs w:val="28"/>
        </w:rPr>
        <w:t>лезней</w:t>
      </w:r>
      <w:r w:rsidRPr="008064D9">
        <w:rPr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20663D" w:rsidRPr="008064D9" w:rsidRDefault="0020663D" w:rsidP="00A345EA">
      <w:pPr>
        <w:pStyle w:val="a3"/>
        <w:ind w:left="0" w:right="-1"/>
        <w:rPr>
          <w:sz w:val="28"/>
          <w:szCs w:val="28"/>
        </w:rPr>
      </w:pPr>
      <w:r w:rsidRPr="008064D9">
        <w:rPr>
          <w:sz w:val="28"/>
          <w:szCs w:val="28"/>
        </w:rPr>
        <w:t>6.2. ТСО (компьютеры, видеодвойка, мультимедийный проектор)</w:t>
      </w:r>
    </w:p>
    <w:p w:rsidR="0020663D" w:rsidRPr="008064D9" w:rsidRDefault="0020663D" w:rsidP="00A254B2">
      <w:pPr>
        <w:pStyle w:val="a3"/>
        <w:ind w:left="0" w:right="-1"/>
        <w:rPr>
          <w:b/>
          <w:bCs/>
          <w:sz w:val="28"/>
          <w:szCs w:val="28"/>
        </w:rPr>
      </w:pPr>
      <w:r w:rsidRPr="008064D9">
        <w:rPr>
          <w:b/>
          <w:bCs/>
          <w:sz w:val="28"/>
          <w:szCs w:val="28"/>
        </w:rPr>
        <w:t>7.</w:t>
      </w:r>
      <w:r w:rsidRPr="008064D9">
        <w:rPr>
          <w:sz w:val="28"/>
          <w:szCs w:val="28"/>
        </w:rPr>
        <w:t xml:space="preserve">  </w:t>
      </w:r>
      <w:r w:rsidRPr="008064D9">
        <w:rPr>
          <w:b/>
          <w:bCs/>
          <w:sz w:val="28"/>
          <w:szCs w:val="28"/>
        </w:rPr>
        <w:t>Содержание занятия:</w:t>
      </w:r>
    </w:p>
    <w:p w:rsidR="0020663D" w:rsidRPr="002E26E5" w:rsidRDefault="0020663D" w:rsidP="00A254B2">
      <w:pPr>
        <w:pStyle w:val="a3"/>
        <w:ind w:left="0" w:right="-1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7.1. Контроль исходного уровня знаний и умений  (5 тестов 1 типа)</w:t>
      </w:r>
    </w:p>
    <w:p w:rsidR="0020663D" w:rsidRPr="008064D9" w:rsidRDefault="0020663D" w:rsidP="00A254B2">
      <w:pPr>
        <w:pStyle w:val="a3"/>
        <w:ind w:left="0" w:right="-1"/>
        <w:rPr>
          <w:sz w:val="28"/>
          <w:szCs w:val="28"/>
        </w:rPr>
      </w:pPr>
    </w:p>
    <w:p w:rsidR="0020663D" w:rsidRPr="008064D9" w:rsidRDefault="0020663D" w:rsidP="00A254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Тесты </w:t>
      </w:r>
      <w:r w:rsidRPr="008064D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64D9">
        <w:rPr>
          <w:rFonts w:ascii="Times New Roman" w:hAnsi="Times New Roman"/>
          <w:b/>
          <w:sz w:val="28"/>
          <w:szCs w:val="28"/>
        </w:rPr>
        <w:t xml:space="preserve"> типа </w:t>
      </w:r>
      <w:r w:rsidRPr="008064D9">
        <w:rPr>
          <w:rFonts w:ascii="Times New Roman" w:hAnsi="Times New Roman"/>
          <w:sz w:val="28"/>
          <w:szCs w:val="28"/>
        </w:rPr>
        <w:t>(выберите один наиболее правильный ответ).</w:t>
      </w:r>
    </w:p>
    <w:p w:rsidR="0020663D" w:rsidRPr="008064D9" w:rsidRDefault="0020663D" w:rsidP="00F23964">
      <w:pPr>
        <w:pStyle w:val="31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64D9">
        <w:rPr>
          <w:rFonts w:ascii="Times New Roman" w:hAnsi="Times New Roman"/>
          <w:sz w:val="28"/>
          <w:szCs w:val="28"/>
        </w:rPr>
        <w:t>НАЗОВИТЕ НАИБОЛЕЕ ХАРАКТЕРНУЮ ОКРАСКУ КОЖНЫХ П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КРОВОВ ПРИ ХРОНИЧЕСКОМ ОБСТРУКТИВНОМ БРОНХИТЕ:</w:t>
      </w:r>
    </w:p>
    <w:p w:rsidR="0020663D" w:rsidRPr="008064D9" w:rsidRDefault="0020663D" w:rsidP="00F23964">
      <w:pPr>
        <w:pStyle w:val="a7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4D9">
        <w:rPr>
          <w:rFonts w:ascii="Times New Roman" w:hAnsi="Times New Roman"/>
          <w:sz w:val="28"/>
          <w:szCs w:val="28"/>
        </w:rPr>
        <w:t>. Вишневый румянец щек</w:t>
      </w:r>
    </w:p>
    <w:p w:rsidR="0020663D" w:rsidRPr="008064D9" w:rsidRDefault="0020663D" w:rsidP="00F23964">
      <w:pPr>
        <w:pStyle w:val="a7"/>
        <w:tabs>
          <w:tab w:val="left" w:pos="3948"/>
        </w:tabs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64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64D9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«мраморный», холодный на ощупь</w:t>
      </w:r>
    </w:p>
    <w:p w:rsidR="0020663D" w:rsidRPr="008064D9" w:rsidRDefault="0020663D" w:rsidP="00F23964">
      <w:pPr>
        <w:pStyle w:val="a7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4D9">
        <w:rPr>
          <w:rFonts w:ascii="Times New Roman" w:hAnsi="Times New Roman"/>
          <w:sz w:val="28"/>
          <w:szCs w:val="28"/>
        </w:rPr>
        <w:t>. Бледность кожных покровов.</w:t>
      </w:r>
    </w:p>
    <w:p w:rsidR="0020663D" w:rsidRPr="008064D9" w:rsidRDefault="0020663D" w:rsidP="00F23964">
      <w:pPr>
        <w:pStyle w:val="a7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64D9">
        <w:rPr>
          <w:rFonts w:ascii="Times New Roman" w:hAnsi="Times New Roman"/>
          <w:sz w:val="28"/>
          <w:szCs w:val="28"/>
        </w:rPr>
        <w:t>. Диффузный цианоз, теплый на ощупь</w:t>
      </w:r>
    </w:p>
    <w:p w:rsidR="0020663D" w:rsidRPr="008064D9" w:rsidRDefault="0020663D" w:rsidP="00F23964">
      <w:pPr>
        <w:pStyle w:val="a7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64D9">
        <w:rPr>
          <w:rFonts w:ascii="Times New Roman" w:hAnsi="Times New Roman"/>
          <w:sz w:val="28"/>
          <w:szCs w:val="28"/>
        </w:rPr>
        <w:t xml:space="preserve">. Цвет кожи не изменен </w:t>
      </w:r>
    </w:p>
    <w:p w:rsidR="0020663D" w:rsidRPr="002E26E5" w:rsidRDefault="0020663D" w:rsidP="002E26E5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Эталон ответа: 4</w:t>
      </w:r>
    </w:p>
    <w:p w:rsidR="0020663D" w:rsidRPr="002E26E5" w:rsidRDefault="0020663D" w:rsidP="002E26E5">
      <w:pPr>
        <w:pStyle w:val="a3"/>
        <w:ind w:left="0" w:right="-1" w:firstLine="75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lastRenderedPageBreak/>
        <w:t>7.2. Разбор с преподавателем узловых вопросов, необходимых для осв</w:t>
      </w:r>
      <w:r w:rsidRPr="002E26E5">
        <w:rPr>
          <w:b/>
          <w:sz w:val="28"/>
          <w:szCs w:val="28"/>
        </w:rPr>
        <w:t>о</w:t>
      </w:r>
      <w:r w:rsidRPr="002E26E5">
        <w:rPr>
          <w:b/>
          <w:sz w:val="28"/>
          <w:szCs w:val="28"/>
        </w:rPr>
        <w:t>ения темы занятия</w:t>
      </w:r>
      <w:r>
        <w:rPr>
          <w:b/>
          <w:sz w:val="28"/>
          <w:szCs w:val="28"/>
        </w:rPr>
        <w:t xml:space="preserve"> 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1. Дайте определение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2. Каковы факторы риска развития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3. Каков патогенез ХБ и ХОБЛ? 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4. Какова классификация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5. Какие патоморфологические изменения наблюдаются при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6. Каковы основные клинические проявления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7. При каких заболеваниях развиваются сходная с ХБ и ХОБЛ клиническая картина?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8. Методы диагностики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9. Какова дифференциальная диагностика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10. Охарактеризуйте осложнения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11. Принципы лечения ХБ и ХОБЛ (характеристика основных групп гип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тензивных препаратов, показания и противопоказания).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13. Неотложная помощь при осложнениях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14. Профилактика ХБ и ХОБЛ.</w:t>
      </w:r>
    </w:p>
    <w:p w:rsidR="0020663D" w:rsidRPr="008064D9" w:rsidRDefault="0020663D" w:rsidP="00A254B2">
      <w:pPr>
        <w:pStyle w:val="a3"/>
        <w:ind w:left="0" w:right="-1"/>
        <w:rPr>
          <w:sz w:val="28"/>
          <w:szCs w:val="28"/>
        </w:rPr>
      </w:pPr>
    </w:p>
    <w:p w:rsidR="0020663D" w:rsidRPr="002E26E5" w:rsidRDefault="0020663D" w:rsidP="00A254B2">
      <w:pPr>
        <w:pStyle w:val="a3"/>
        <w:ind w:left="0" w:right="-1" w:firstLine="75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7.3. Демонстрация преподавателем методики практических приемов по данной теме</w:t>
      </w:r>
      <w:r>
        <w:rPr>
          <w:b/>
          <w:sz w:val="28"/>
          <w:szCs w:val="28"/>
        </w:rPr>
        <w:t xml:space="preserve"> </w:t>
      </w:r>
    </w:p>
    <w:p w:rsidR="0020663D" w:rsidRPr="008064D9" w:rsidRDefault="0020663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8064D9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обследования больного ХБ и ХОБЛ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ХБ и ХОБЛ.</w:t>
      </w:r>
    </w:p>
    <w:p w:rsidR="0020663D" w:rsidRPr="008064D9" w:rsidRDefault="0020663D" w:rsidP="009B1CF5">
      <w:pPr>
        <w:pStyle w:val="a3"/>
        <w:ind w:left="0" w:right="-1" w:firstLine="75"/>
        <w:rPr>
          <w:sz w:val="28"/>
          <w:szCs w:val="28"/>
        </w:rPr>
      </w:pPr>
      <w:r w:rsidRPr="002E26E5">
        <w:rPr>
          <w:b/>
          <w:sz w:val="28"/>
          <w:szCs w:val="28"/>
        </w:rPr>
        <w:t xml:space="preserve">7.4. Самостоятельная </w:t>
      </w:r>
      <w:r>
        <w:rPr>
          <w:b/>
          <w:sz w:val="28"/>
          <w:szCs w:val="28"/>
        </w:rPr>
        <w:t xml:space="preserve">контактная  </w:t>
      </w:r>
      <w:r w:rsidRPr="002E26E5">
        <w:rPr>
          <w:b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 xml:space="preserve">обучающихся </w:t>
      </w:r>
      <w:r w:rsidRPr="002E26E5">
        <w:rPr>
          <w:b/>
          <w:sz w:val="28"/>
          <w:szCs w:val="28"/>
        </w:rPr>
        <w:t xml:space="preserve"> под контролем преподавателя</w:t>
      </w:r>
      <w:r w:rsidRPr="008064D9">
        <w:rPr>
          <w:sz w:val="28"/>
          <w:szCs w:val="28"/>
        </w:rPr>
        <w:t xml:space="preserve">: </w:t>
      </w:r>
      <w:proofErr w:type="spellStart"/>
      <w:r w:rsidRPr="008064D9">
        <w:rPr>
          <w:sz w:val="28"/>
          <w:szCs w:val="28"/>
        </w:rPr>
        <w:t>курация</w:t>
      </w:r>
      <w:proofErr w:type="spellEnd"/>
      <w:r w:rsidRPr="008064D9">
        <w:rPr>
          <w:sz w:val="28"/>
          <w:szCs w:val="28"/>
        </w:rPr>
        <w:t xml:space="preserve"> тематических больных, посещение с больными л</w:t>
      </w:r>
      <w:r w:rsidRPr="008064D9">
        <w:rPr>
          <w:sz w:val="28"/>
          <w:szCs w:val="28"/>
        </w:rPr>
        <w:t>е</w:t>
      </w:r>
      <w:r w:rsidRPr="008064D9">
        <w:rPr>
          <w:sz w:val="28"/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20663D" w:rsidRPr="008064D9" w:rsidRDefault="0020663D" w:rsidP="009B1CF5">
      <w:pPr>
        <w:pStyle w:val="a3"/>
        <w:ind w:left="0" w:right="-1" w:firstLine="75"/>
        <w:rPr>
          <w:sz w:val="28"/>
          <w:szCs w:val="28"/>
        </w:rPr>
      </w:pPr>
    </w:p>
    <w:p w:rsidR="0020663D" w:rsidRPr="002E26E5" w:rsidRDefault="0020663D" w:rsidP="009B1CF5">
      <w:pPr>
        <w:pStyle w:val="a3"/>
        <w:ind w:left="0" w:right="-1" w:firstLine="75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7.5. Контроль конечного уровня  усвоения темы:</w:t>
      </w:r>
    </w:p>
    <w:p w:rsidR="0020663D" w:rsidRPr="008064D9" w:rsidRDefault="0020663D" w:rsidP="009B1CF5">
      <w:pPr>
        <w:pStyle w:val="a3"/>
        <w:ind w:left="0" w:right="-1" w:firstLine="708"/>
        <w:rPr>
          <w:sz w:val="28"/>
          <w:szCs w:val="28"/>
        </w:rPr>
      </w:pPr>
      <w:r w:rsidRPr="008064D9">
        <w:rPr>
          <w:sz w:val="28"/>
          <w:szCs w:val="28"/>
        </w:rPr>
        <w:t>Подготовка к выполнению практических приемов  по теме занятия.</w:t>
      </w:r>
    </w:p>
    <w:p w:rsidR="0020663D" w:rsidRPr="008064D9" w:rsidRDefault="0020663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ческих навыков по обследованию и лечению больных. Разбор вопросов леч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>ния курируемых больных ХБ и ХОБЛ.</w:t>
      </w:r>
    </w:p>
    <w:p w:rsidR="0020663D" w:rsidRPr="008064D9" w:rsidRDefault="0020663D" w:rsidP="009B1CF5">
      <w:pPr>
        <w:pStyle w:val="a3"/>
        <w:ind w:left="0" w:right="-1" w:firstLine="708"/>
        <w:rPr>
          <w:sz w:val="28"/>
          <w:szCs w:val="28"/>
        </w:rPr>
      </w:pPr>
    </w:p>
    <w:p w:rsidR="0020663D" w:rsidRPr="008064D9" w:rsidRDefault="0020663D" w:rsidP="009B1CF5">
      <w:pPr>
        <w:pStyle w:val="a3"/>
        <w:ind w:left="0" w:right="-1" w:firstLine="708"/>
        <w:rPr>
          <w:sz w:val="28"/>
          <w:szCs w:val="28"/>
        </w:rPr>
      </w:pPr>
      <w:r w:rsidRPr="008064D9">
        <w:rPr>
          <w:sz w:val="28"/>
          <w:szCs w:val="28"/>
        </w:rPr>
        <w:t>Материалы для контроля уровня освоения темы: тесты, ситуационные задачи.</w:t>
      </w:r>
    </w:p>
    <w:p w:rsidR="0020663D" w:rsidRPr="008064D9" w:rsidRDefault="0020663D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Тесты </w:t>
      </w:r>
      <w:r w:rsidRPr="008064D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064D9">
        <w:rPr>
          <w:rFonts w:ascii="Times New Roman" w:hAnsi="Times New Roman"/>
          <w:b/>
          <w:sz w:val="28"/>
          <w:szCs w:val="28"/>
        </w:rPr>
        <w:t xml:space="preserve"> типа </w:t>
      </w:r>
      <w:r w:rsidRPr="008064D9">
        <w:rPr>
          <w:rFonts w:ascii="Times New Roman" w:hAnsi="Times New Roman"/>
          <w:sz w:val="28"/>
          <w:szCs w:val="28"/>
        </w:rPr>
        <w:t>(для каждого вопроса, пронумерованного цифрой, по</w:t>
      </w:r>
      <w:r w:rsidRPr="008064D9">
        <w:rPr>
          <w:rFonts w:ascii="Times New Roman" w:hAnsi="Times New Roman"/>
          <w:sz w:val="28"/>
          <w:szCs w:val="28"/>
        </w:rPr>
        <w:t>д</w:t>
      </w:r>
      <w:r w:rsidRPr="008064D9">
        <w:rPr>
          <w:rFonts w:ascii="Times New Roman" w:hAnsi="Times New Roman"/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8064D9">
        <w:rPr>
          <w:rFonts w:ascii="Times New Roman" w:hAnsi="Times New Roman"/>
          <w:sz w:val="28"/>
          <w:szCs w:val="28"/>
        </w:rPr>
        <w:t>а</w:t>
      </w:r>
      <w:r w:rsidRPr="008064D9">
        <w:rPr>
          <w:rFonts w:ascii="Times New Roman" w:hAnsi="Times New Roman"/>
          <w:sz w:val="28"/>
          <w:szCs w:val="28"/>
        </w:rPr>
        <w:t>зу):</w:t>
      </w:r>
    </w:p>
    <w:p w:rsidR="0020663D" w:rsidRPr="008064D9" w:rsidRDefault="0020663D" w:rsidP="00F239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ПОДБЕРИТЕ ПАРЫ СООТВЕТСТВИЯ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4997"/>
      </w:tblGrid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 xml:space="preserve">1. Акцент </w:t>
            </w:r>
            <w:r w:rsidRPr="008064D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 xml:space="preserve"> тона над легочной арт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е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рией.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А. Застойные явления по большому кругу кровообращения.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2. Увеличение печени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Б. Гипертензия малого круга.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Появление теплого диффузного цианоза.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В. Артериальная гипоксемия.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4. Появление систолического шума над рукояткой грудины.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tabs>
                <w:tab w:val="left" w:pos="5137"/>
              </w:tabs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Г. Относительная недостаточность трехстворчатого клапана.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8064D9">
              <w:rPr>
                <w:rFonts w:ascii="Times New Roman" w:hAnsi="Times New Roman"/>
                <w:sz w:val="28"/>
                <w:szCs w:val="28"/>
              </w:rPr>
              <w:t>Эпигастральная</w:t>
            </w:r>
            <w:proofErr w:type="spellEnd"/>
            <w:r w:rsidRPr="008064D9">
              <w:rPr>
                <w:rFonts w:ascii="Times New Roman" w:hAnsi="Times New Roman"/>
                <w:sz w:val="28"/>
                <w:szCs w:val="28"/>
              </w:rPr>
              <w:t xml:space="preserve"> пульсация.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Д. Увеличение правого желудочка.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6. Альбуминурия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63D" w:rsidRPr="008064D9" w:rsidRDefault="0020663D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9B1CF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Эталоны ответов: 1Б, 2А, 3В, 4Г, 5Д, 6А</w:t>
      </w:r>
    </w:p>
    <w:p w:rsidR="0020663D" w:rsidRPr="008064D9" w:rsidRDefault="0020663D" w:rsidP="009B1CF5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8064D9">
        <w:rPr>
          <w:b/>
          <w:sz w:val="28"/>
          <w:szCs w:val="28"/>
        </w:rPr>
        <w:t xml:space="preserve">Тесты Ш типа </w:t>
      </w:r>
      <w:r w:rsidRPr="008064D9">
        <w:rPr>
          <w:sz w:val="28"/>
          <w:szCs w:val="28"/>
        </w:rPr>
        <w:t>(выберите один или несколько правильных ответов):</w:t>
      </w:r>
    </w:p>
    <w:p w:rsidR="0020663D" w:rsidRPr="009E7931" w:rsidRDefault="0020663D" w:rsidP="00F23964">
      <w:pPr>
        <w:spacing w:line="360" w:lineRule="auto"/>
        <w:rPr>
          <w:rFonts w:ascii="Times New Roman" w:hAnsi="Times New Roman"/>
          <w:sz w:val="28"/>
          <w:szCs w:val="28"/>
        </w:rPr>
      </w:pPr>
      <w:r w:rsidRPr="009E7931">
        <w:rPr>
          <w:rFonts w:ascii="Times New Roman" w:hAnsi="Times New Roman"/>
          <w:sz w:val="28"/>
          <w:szCs w:val="28"/>
        </w:rPr>
        <w:t>1. ИНФОРМАТИВНЫМИ МЕТОДАМИ ОБСЛЕДОВАНИЯ ПРИ ХБ Я</w:t>
      </w:r>
      <w:r w:rsidRPr="009E7931">
        <w:rPr>
          <w:rFonts w:ascii="Times New Roman" w:hAnsi="Times New Roman"/>
          <w:sz w:val="28"/>
          <w:szCs w:val="28"/>
        </w:rPr>
        <w:t>В</w:t>
      </w:r>
      <w:r w:rsidRPr="009E7931">
        <w:rPr>
          <w:rFonts w:ascii="Times New Roman" w:hAnsi="Times New Roman"/>
          <w:sz w:val="28"/>
          <w:szCs w:val="28"/>
        </w:rPr>
        <w:t>ЛЯЮТСЯ:</w:t>
      </w:r>
    </w:p>
    <w:p w:rsidR="0020663D" w:rsidRPr="008064D9" w:rsidRDefault="0020663D" w:rsidP="002A5D6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4D9">
        <w:rPr>
          <w:rFonts w:ascii="Times New Roman" w:hAnsi="Times New Roman"/>
          <w:sz w:val="28"/>
          <w:szCs w:val="28"/>
        </w:rPr>
        <w:t>.Томография.</w:t>
      </w:r>
    </w:p>
    <w:p w:rsidR="0020663D" w:rsidRPr="008064D9" w:rsidRDefault="0020663D" w:rsidP="002A5D6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64D9">
        <w:rPr>
          <w:rFonts w:ascii="Times New Roman" w:hAnsi="Times New Roman"/>
          <w:sz w:val="28"/>
          <w:szCs w:val="28"/>
        </w:rPr>
        <w:t>.Бронхография.</w:t>
      </w:r>
    </w:p>
    <w:p w:rsidR="0020663D" w:rsidRPr="008064D9" w:rsidRDefault="0020663D" w:rsidP="002A5D6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4D9">
        <w:rPr>
          <w:rFonts w:ascii="Times New Roman" w:hAnsi="Times New Roman"/>
          <w:sz w:val="28"/>
          <w:szCs w:val="28"/>
        </w:rPr>
        <w:t xml:space="preserve">.Пункция плевральной полости </w:t>
      </w:r>
    </w:p>
    <w:p w:rsidR="0020663D" w:rsidRPr="008064D9" w:rsidRDefault="0020663D" w:rsidP="00F23964">
      <w:pPr>
        <w:tabs>
          <w:tab w:val="left" w:pos="4361"/>
          <w:tab w:val="left" w:pos="9747"/>
        </w:tabs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64D9">
        <w:rPr>
          <w:rFonts w:ascii="Times New Roman" w:hAnsi="Times New Roman"/>
          <w:sz w:val="28"/>
          <w:szCs w:val="28"/>
        </w:rPr>
        <w:t xml:space="preserve">.Бронхоскопия </w:t>
      </w:r>
    </w:p>
    <w:p w:rsidR="0020663D" w:rsidRPr="008064D9" w:rsidRDefault="0020663D" w:rsidP="00F23964">
      <w:pPr>
        <w:pStyle w:val="ab"/>
        <w:spacing w:line="360" w:lineRule="auto"/>
        <w:ind w:firstLine="709"/>
        <w:rPr>
          <w:szCs w:val="28"/>
        </w:rPr>
      </w:pPr>
      <w:r w:rsidRPr="008064D9">
        <w:rPr>
          <w:szCs w:val="28"/>
        </w:rPr>
        <w:t xml:space="preserve">Эталон ответа: </w:t>
      </w:r>
      <w:r>
        <w:rPr>
          <w:szCs w:val="28"/>
        </w:rPr>
        <w:t>2,3</w:t>
      </w:r>
    </w:p>
    <w:p w:rsidR="0020663D" w:rsidRPr="008064D9" w:rsidRDefault="0020663D" w:rsidP="009B1CF5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064D9">
        <w:rPr>
          <w:rFonts w:ascii="Times New Roman" w:hAnsi="Times New Roman"/>
          <w:b/>
          <w:i/>
          <w:sz w:val="28"/>
          <w:szCs w:val="28"/>
        </w:rPr>
        <w:t xml:space="preserve">Образец типовой </w:t>
      </w:r>
      <w:r>
        <w:rPr>
          <w:rFonts w:ascii="Times New Roman" w:hAnsi="Times New Roman"/>
          <w:b/>
          <w:i/>
          <w:sz w:val="28"/>
          <w:szCs w:val="28"/>
        </w:rPr>
        <w:t xml:space="preserve">ситуационной задачи </w:t>
      </w:r>
    </w:p>
    <w:p w:rsidR="0020663D" w:rsidRPr="008064D9" w:rsidRDefault="0020663D" w:rsidP="00F239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>Больной Н., 57 лет, строитель, поступил в клинику с жалобами на пр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 xml:space="preserve">ступообразный кашель с трудноотделяемой </w:t>
      </w:r>
      <w:proofErr w:type="spellStart"/>
      <w:r w:rsidRPr="008064D9">
        <w:rPr>
          <w:rFonts w:ascii="Times New Roman" w:hAnsi="Times New Roman"/>
          <w:sz w:val="28"/>
          <w:szCs w:val="28"/>
        </w:rPr>
        <w:t>слизисто</w:t>
      </w:r>
      <w:proofErr w:type="spellEnd"/>
      <w:r w:rsidRPr="008064D9">
        <w:rPr>
          <w:rFonts w:ascii="Times New Roman" w:hAnsi="Times New Roman"/>
          <w:sz w:val="28"/>
          <w:szCs w:val="28"/>
        </w:rPr>
        <w:t>-гнойной мокротой, одышку при небольшой физической нагрузке, слабость, субфебрильную те</w:t>
      </w:r>
      <w:r w:rsidRPr="008064D9">
        <w:rPr>
          <w:rFonts w:ascii="Times New Roman" w:hAnsi="Times New Roman"/>
          <w:sz w:val="28"/>
          <w:szCs w:val="28"/>
        </w:rPr>
        <w:t>м</w:t>
      </w:r>
      <w:r w:rsidRPr="008064D9">
        <w:rPr>
          <w:rFonts w:ascii="Times New Roman" w:hAnsi="Times New Roman"/>
          <w:sz w:val="28"/>
          <w:szCs w:val="28"/>
        </w:rPr>
        <w:t>пературу. Болен много лет, часто лечился у терапевта по поводу ОРЗ, хрон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ческого бронхита. На протяжении последних лет отмечает ухудшение сост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яния: появление и прогрессирование одышки, затруднение отхождения мо</w:t>
      </w:r>
      <w:r w:rsidRPr="008064D9">
        <w:rPr>
          <w:rFonts w:ascii="Times New Roman" w:hAnsi="Times New Roman"/>
          <w:sz w:val="28"/>
          <w:szCs w:val="28"/>
        </w:rPr>
        <w:t>к</w:t>
      </w:r>
      <w:r w:rsidRPr="008064D9">
        <w:rPr>
          <w:rFonts w:ascii="Times New Roman" w:hAnsi="Times New Roman"/>
          <w:sz w:val="28"/>
          <w:szCs w:val="28"/>
        </w:rPr>
        <w:t xml:space="preserve">роты, снижение работоспособности. </w:t>
      </w:r>
      <w:r w:rsidRPr="008064D9">
        <w:rPr>
          <w:rFonts w:ascii="Times New Roman" w:hAnsi="Times New Roman"/>
          <w:sz w:val="28"/>
          <w:szCs w:val="28"/>
          <w:u w:val="single"/>
        </w:rPr>
        <w:t>В анамнезе</w:t>
      </w:r>
      <w:r w:rsidRPr="008064D9">
        <w:rPr>
          <w:rFonts w:ascii="Times New Roman" w:hAnsi="Times New Roman"/>
          <w:sz w:val="28"/>
          <w:szCs w:val="28"/>
        </w:rPr>
        <w:t>: длительный срок курения (40 лет), работа, связанная с частыми переохлаждениями.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Объективно</w:t>
      </w:r>
      <w:r w:rsidRPr="008064D9">
        <w:rPr>
          <w:rFonts w:ascii="Times New Roman" w:hAnsi="Times New Roman"/>
          <w:sz w:val="28"/>
          <w:szCs w:val="28"/>
        </w:rPr>
        <w:t>: состояние больного тяжелое, диффузный теплый цианоз кожи. Грудная клетка бочкообразной формы. Число дыханий 26 в минуту. При перкуссии над легкими коробочный звук. Дыхательная подвижность нижних краев легких по средне-подмышечной линии</w:t>
      </w:r>
      <w:r w:rsidRPr="008064D9">
        <w:rPr>
          <w:rFonts w:ascii="Times New Roman" w:hAnsi="Times New Roman"/>
          <w:sz w:val="28"/>
          <w:szCs w:val="28"/>
        </w:rPr>
        <w:sym w:font="Symbol" w:char="F0B1"/>
      </w:r>
      <w:r w:rsidRPr="008064D9">
        <w:rPr>
          <w:rFonts w:ascii="Times New Roman" w:hAnsi="Times New Roman"/>
          <w:sz w:val="28"/>
          <w:szCs w:val="28"/>
        </w:rPr>
        <w:t xml:space="preserve">2см. </w:t>
      </w:r>
      <w:proofErr w:type="spellStart"/>
      <w:r w:rsidRPr="008064D9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над легкими – ослабленное дыхание с удлиненным выдохом, рассеянные с</w:t>
      </w:r>
      <w:r w:rsidRPr="008064D9">
        <w:rPr>
          <w:rFonts w:ascii="Times New Roman" w:hAnsi="Times New Roman"/>
          <w:sz w:val="28"/>
          <w:szCs w:val="28"/>
        </w:rPr>
        <w:t>у</w:t>
      </w:r>
      <w:r w:rsidRPr="008064D9">
        <w:rPr>
          <w:rFonts w:ascii="Times New Roman" w:hAnsi="Times New Roman"/>
          <w:sz w:val="28"/>
          <w:szCs w:val="28"/>
        </w:rPr>
        <w:t>хие свистящие и жужжащие хрипы, в нижних отделах – влажные хрипы. Пульс – 96 в 1 минуту, ритмичный, удовлетворительного наполнения и напряжения. АД – 110/65 мм рт. ст. Тоны сердца глухие. Живот мягкий, п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>чень выступает из-под края реберной дуги на 3 см с закругленным болезне</w:t>
      </w:r>
      <w:r w:rsidRPr="008064D9">
        <w:rPr>
          <w:rFonts w:ascii="Times New Roman" w:hAnsi="Times New Roman"/>
          <w:sz w:val="28"/>
          <w:szCs w:val="28"/>
        </w:rPr>
        <w:t>н</w:t>
      </w:r>
      <w:r w:rsidRPr="008064D9">
        <w:rPr>
          <w:rFonts w:ascii="Times New Roman" w:hAnsi="Times New Roman"/>
          <w:sz w:val="28"/>
          <w:szCs w:val="28"/>
        </w:rPr>
        <w:t xml:space="preserve">ным краем. Голени пастозны. 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Анализ крови</w:t>
      </w:r>
      <w:r w:rsidRPr="008064D9">
        <w:rPr>
          <w:rFonts w:ascii="Times New Roman" w:hAnsi="Times New Roman"/>
          <w:sz w:val="28"/>
          <w:szCs w:val="28"/>
        </w:rPr>
        <w:t xml:space="preserve">: Эр. – 5,3 </w:t>
      </w:r>
      <w:r w:rsidRPr="008064D9">
        <w:rPr>
          <w:rFonts w:ascii="Times New Roman" w:hAnsi="Times New Roman"/>
          <w:b/>
          <w:sz w:val="28"/>
          <w:szCs w:val="28"/>
        </w:rPr>
        <w:t>×</w:t>
      </w:r>
      <w:r w:rsidRPr="008064D9">
        <w:rPr>
          <w:rFonts w:ascii="Times New Roman" w:hAnsi="Times New Roman"/>
          <w:sz w:val="28"/>
          <w:szCs w:val="28"/>
        </w:rPr>
        <w:t xml:space="preserve"> 10</w:t>
      </w:r>
      <w:r w:rsidRPr="008064D9">
        <w:rPr>
          <w:rFonts w:ascii="Times New Roman" w:hAnsi="Times New Roman"/>
          <w:sz w:val="28"/>
          <w:szCs w:val="28"/>
          <w:vertAlign w:val="superscript"/>
        </w:rPr>
        <w:t>12</w:t>
      </w:r>
      <w:r w:rsidRPr="008064D9">
        <w:rPr>
          <w:rFonts w:ascii="Times New Roman" w:hAnsi="Times New Roman"/>
          <w:sz w:val="28"/>
          <w:szCs w:val="28"/>
        </w:rPr>
        <w:t xml:space="preserve">/л, </w:t>
      </w:r>
      <w:proofErr w:type="spellStart"/>
      <w:r w:rsidRPr="008064D9">
        <w:rPr>
          <w:rFonts w:ascii="Times New Roman" w:hAnsi="Times New Roman"/>
          <w:sz w:val="28"/>
          <w:szCs w:val="28"/>
        </w:rPr>
        <w:t>Нв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– 170 г/л, </w:t>
      </w:r>
      <w:proofErr w:type="spellStart"/>
      <w:r w:rsidRPr="008064D9">
        <w:rPr>
          <w:rFonts w:ascii="Times New Roman" w:hAnsi="Times New Roman"/>
          <w:sz w:val="28"/>
          <w:szCs w:val="28"/>
        </w:rPr>
        <w:t>Цв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64D9">
        <w:rPr>
          <w:rFonts w:ascii="Times New Roman" w:hAnsi="Times New Roman"/>
          <w:sz w:val="28"/>
          <w:szCs w:val="28"/>
        </w:rPr>
        <w:t>пок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. – 1,0, Лейкоциты – 8,7 </w:t>
      </w:r>
      <w:r w:rsidRPr="008064D9">
        <w:rPr>
          <w:rFonts w:ascii="Times New Roman" w:hAnsi="Times New Roman"/>
          <w:b/>
          <w:sz w:val="28"/>
          <w:szCs w:val="28"/>
        </w:rPr>
        <w:t xml:space="preserve">× </w:t>
      </w:r>
      <w:r w:rsidRPr="008064D9">
        <w:rPr>
          <w:rFonts w:ascii="Times New Roman" w:hAnsi="Times New Roman"/>
          <w:sz w:val="28"/>
          <w:szCs w:val="28"/>
        </w:rPr>
        <w:t>10</w:t>
      </w:r>
      <w:r w:rsidRPr="008064D9">
        <w:rPr>
          <w:rFonts w:ascii="Times New Roman" w:hAnsi="Times New Roman"/>
          <w:sz w:val="28"/>
          <w:szCs w:val="28"/>
          <w:vertAlign w:val="superscript"/>
        </w:rPr>
        <w:t>9</w:t>
      </w:r>
      <w:r w:rsidRPr="008064D9">
        <w:rPr>
          <w:rFonts w:ascii="Times New Roman" w:hAnsi="Times New Roman"/>
          <w:sz w:val="28"/>
          <w:szCs w:val="28"/>
        </w:rPr>
        <w:t xml:space="preserve">/л, э – 6%, п – 3%, с – 70%, лимф. – 19%, </w:t>
      </w:r>
      <w:proofErr w:type="spellStart"/>
      <w:r w:rsidRPr="008064D9">
        <w:rPr>
          <w:rFonts w:ascii="Times New Roman" w:hAnsi="Times New Roman"/>
          <w:sz w:val="28"/>
          <w:szCs w:val="28"/>
        </w:rPr>
        <w:t>мон</w:t>
      </w:r>
      <w:proofErr w:type="spellEnd"/>
      <w:r w:rsidRPr="008064D9">
        <w:rPr>
          <w:rFonts w:ascii="Times New Roman" w:hAnsi="Times New Roman"/>
          <w:sz w:val="28"/>
          <w:szCs w:val="28"/>
        </w:rPr>
        <w:t>. – 2%, СОЭ – 28 мм/ час.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Анализ мочи</w:t>
      </w:r>
      <w:r w:rsidRPr="008064D9">
        <w:rPr>
          <w:rFonts w:ascii="Times New Roman" w:hAnsi="Times New Roman"/>
          <w:sz w:val="28"/>
          <w:szCs w:val="28"/>
        </w:rPr>
        <w:t>: уд. вес – 1020, белок отсутствует.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Рентгенография органов грудной клетки:</w:t>
      </w:r>
      <w:r w:rsidRPr="008064D9">
        <w:rPr>
          <w:rFonts w:ascii="Times New Roman" w:hAnsi="Times New Roman"/>
          <w:sz w:val="28"/>
          <w:szCs w:val="28"/>
        </w:rPr>
        <w:t xml:space="preserve"> низкое стояние диафрагмы. Усиление легочного рисунка. В 1 косом положении выступает конус лего</w:t>
      </w:r>
      <w:r w:rsidRPr="008064D9">
        <w:rPr>
          <w:rFonts w:ascii="Times New Roman" w:hAnsi="Times New Roman"/>
          <w:sz w:val="28"/>
          <w:szCs w:val="28"/>
        </w:rPr>
        <w:t>ч</w:t>
      </w:r>
      <w:r w:rsidRPr="008064D9">
        <w:rPr>
          <w:rFonts w:ascii="Times New Roman" w:hAnsi="Times New Roman"/>
          <w:sz w:val="28"/>
          <w:szCs w:val="28"/>
        </w:rPr>
        <w:t>ной артерии.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Анализ мокроты</w:t>
      </w:r>
      <w:r w:rsidRPr="008064D9">
        <w:rPr>
          <w:rFonts w:ascii="Times New Roman" w:hAnsi="Times New Roman"/>
          <w:sz w:val="28"/>
          <w:szCs w:val="28"/>
        </w:rPr>
        <w:t>: большое количество лейкоцитов, слизи.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ЭКГ</w:t>
      </w:r>
      <w:r w:rsidRPr="008064D9">
        <w:rPr>
          <w:rFonts w:ascii="Times New Roman" w:hAnsi="Times New Roman"/>
          <w:sz w:val="28"/>
          <w:szCs w:val="28"/>
        </w:rPr>
        <w:t xml:space="preserve">: Правый тип. Амплитуда зубца Р во </w:t>
      </w:r>
      <w:r w:rsidRPr="008064D9">
        <w:rPr>
          <w:rFonts w:ascii="Times New Roman" w:hAnsi="Times New Roman"/>
          <w:sz w:val="28"/>
          <w:szCs w:val="28"/>
          <w:lang w:val="en-US"/>
        </w:rPr>
        <w:t>II</w:t>
      </w:r>
      <w:r w:rsidRPr="008064D9">
        <w:rPr>
          <w:rFonts w:ascii="Times New Roman" w:hAnsi="Times New Roman"/>
          <w:sz w:val="28"/>
          <w:szCs w:val="28"/>
        </w:rPr>
        <w:t xml:space="preserve">, </w:t>
      </w:r>
      <w:r w:rsidRPr="008064D9">
        <w:rPr>
          <w:rFonts w:ascii="Times New Roman" w:hAnsi="Times New Roman"/>
          <w:sz w:val="28"/>
          <w:szCs w:val="28"/>
          <w:lang w:val="en-US"/>
        </w:rPr>
        <w:t>III</w:t>
      </w:r>
      <w:r w:rsidRPr="008064D9">
        <w:rPr>
          <w:rFonts w:ascii="Times New Roman" w:hAnsi="Times New Roman"/>
          <w:sz w:val="28"/>
          <w:szCs w:val="28"/>
        </w:rPr>
        <w:t xml:space="preserve"> и </w:t>
      </w:r>
      <w:r w:rsidRPr="008064D9">
        <w:rPr>
          <w:rFonts w:ascii="Times New Roman" w:hAnsi="Times New Roman"/>
          <w:sz w:val="28"/>
          <w:szCs w:val="28"/>
          <w:lang w:val="en-US"/>
        </w:rPr>
        <w:t>AVF</w:t>
      </w:r>
      <w:r w:rsidRPr="008064D9">
        <w:rPr>
          <w:rFonts w:ascii="Times New Roman" w:hAnsi="Times New Roman"/>
          <w:sz w:val="28"/>
          <w:szCs w:val="28"/>
        </w:rPr>
        <w:t xml:space="preserve"> до 2,5 мм, форма остроконечная.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8064D9">
        <w:rPr>
          <w:rFonts w:ascii="Times New Roman" w:hAnsi="Times New Roman"/>
          <w:i/>
          <w:sz w:val="28"/>
          <w:szCs w:val="28"/>
        </w:rPr>
        <w:t>: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Выделите ведущий синдром из имеющихся симптомов.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При каких заболеваниях могут развиться подобные состояния?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Какие дополнительные обследования необходимы для дифференциальной диагностики?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Дайте оценку показателям лабораторно-инструментальных исследований, проведенных больному.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Обоснуйте и сформулируйте диагноз.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Назовите основные этиологические факторы.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 xml:space="preserve"> Перечислите осложнения ХБ.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Назначьте лечение.</w:t>
      </w:r>
    </w:p>
    <w:p w:rsidR="0020663D" w:rsidRPr="008064D9" w:rsidRDefault="0020663D" w:rsidP="00F2396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4D9">
        <w:rPr>
          <w:rFonts w:ascii="Times New Roman" w:hAnsi="Times New Roman"/>
          <w:b/>
          <w:i/>
          <w:sz w:val="28"/>
          <w:szCs w:val="28"/>
        </w:rPr>
        <w:t>Эталоны ответов</w:t>
      </w:r>
      <w:r w:rsidRPr="008064D9">
        <w:rPr>
          <w:rFonts w:ascii="Times New Roman" w:hAnsi="Times New Roman"/>
          <w:b/>
          <w:sz w:val="28"/>
          <w:szCs w:val="28"/>
        </w:rPr>
        <w:t>: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064D9">
        <w:rPr>
          <w:rFonts w:ascii="Times New Roman" w:hAnsi="Times New Roman"/>
          <w:sz w:val="28"/>
          <w:szCs w:val="28"/>
        </w:rPr>
        <w:t>Бронхообструктивный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синдром.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Бронхиальная астма, ХОБЛ.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Спирография, бронхоскопия.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ОАК – эритроцитоз, умеренный лейкоцитоз, ускорение СОЭ. </w:t>
      </w:r>
      <w:r w:rsidRPr="008064D9">
        <w:rPr>
          <w:rFonts w:ascii="Times New Roman" w:hAnsi="Times New Roman"/>
          <w:sz w:val="28"/>
          <w:szCs w:val="28"/>
          <w:lang w:val="en-US"/>
        </w:rPr>
        <w:t>R</w:t>
      </w:r>
      <w:r w:rsidRPr="008064D9">
        <w:rPr>
          <w:rFonts w:ascii="Times New Roman" w:hAnsi="Times New Roman"/>
          <w:sz w:val="28"/>
          <w:szCs w:val="28"/>
        </w:rPr>
        <w:t>-графия ОГК – признаки хронического бронхита, ЭКГ – картина хронического л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>гочного сердца.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ХОБЛ</w:t>
      </w:r>
      <w:r>
        <w:rPr>
          <w:rFonts w:ascii="Times New Roman" w:hAnsi="Times New Roman"/>
          <w:sz w:val="28"/>
          <w:szCs w:val="28"/>
        </w:rPr>
        <w:t>,</w:t>
      </w:r>
      <w:r w:rsidRPr="008064D9">
        <w:rPr>
          <w:rFonts w:ascii="Times New Roman" w:hAnsi="Times New Roman"/>
          <w:sz w:val="28"/>
          <w:szCs w:val="28"/>
        </w:rPr>
        <w:t xml:space="preserve"> тяжелой степени</w:t>
      </w:r>
      <w:r>
        <w:rPr>
          <w:rFonts w:ascii="Times New Roman" w:hAnsi="Times New Roman"/>
          <w:sz w:val="28"/>
          <w:szCs w:val="28"/>
        </w:rPr>
        <w:t>,</w:t>
      </w:r>
      <w:r w:rsidRPr="008064D9">
        <w:rPr>
          <w:rFonts w:ascii="Times New Roman" w:hAnsi="Times New Roman"/>
          <w:sz w:val="28"/>
          <w:szCs w:val="28"/>
        </w:rPr>
        <w:t xml:space="preserve"> в стадии обострения.</w:t>
      </w:r>
    </w:p>
    <w:p w:rsidR="0020663D" w:rsidRPr="008064D9" w:rsidRDefault="0020663D" w:rsidP="00F23964">
      <w:pPr>
        <w:ind w:left="283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Осл: ДН– П ст. Хроническое легочное сердце, стадия декомпенсации. 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Курение, профессиональные вредности, неблагоприятные экологические факторы, переохлаждение, инфекция. 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Эмфизема легких, хроническое легочное сердце, пневмосклероз, </w:t>
      </w:r>
      <w:proofErr w:type="spellStart"/>
      <w:r w:rsidRPr="008064D9">
        <w:rPr>
          <w:rFonts w:ascii="Times New Roman" w:hAnsi="Times New Roman"/>
          <w:sz w:val="28"/>
          <w:szCs w:val="28"/>
        </w:rPr>
        <w:t>бронхоэ</w:t>
      </w:r>
      <w:r w:rsidRPr="008064D9">
        <w:rPr>
          <w:rFonts w:ascii="Times New Roman" w:hAnsi="Times New Roman"/>
          <w:sz w:val="28"/>
          <w:szCs w:val="28"/>
        </w:rPr>
        <w:t>к</w:t>
      </w:r>
      <w:r w:rsidRPr="008064D9">
        <w:rPr>
          <w:rFonts w:ascii="Times New Roman" w:hAnsi="Times New Roman"/>
          <w:sz w:val="28"/>
          <w:szCs w:val="28"/>
        </w:rPr>
        <w:t>тазы</w:t>
      </w:r>
      <w:proofErr w:type="spellEnd"/>
      <w:r w:rsidRPr="008064D9">
        <w:rPr>
          <w:rFonts w:ascii="Times New Roman" w:hAnsi="Times New Roman"/>
          <w:sz w:val="28"/>
          <w:szCs w:val="28"/>
        </w:rPr>
        <w:t>, амилоидоз внутренних органов.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proofErr w:type="spellStart"/>
      <w:r w:rsidRPr="008064D9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4D9">
        <w:rPr>
          <w:rFonts w:ascii="Times New Roman" w:hAnsi="Times New Roman"/>
          <w:sz w:val="28"/>
          <w:szCs w:val="28"/>
        </w:rPr>
        <w:t>муколитики</w:t>
      </w:r>
      <w:proofErr w:type="spellEnd"/>
      <w:r w:rsidRPr="008064D9">
        <w:rPr>
          <w:rFonts w:ascii="Times New Roman" w:hAnsi="Times New Roman"/>
          <w:sz w:val="28"/>
          <w:szCs w:val="28"/>
        </w:rPr>
        <w:t>, антибактериальные средства, ингибиторы АПФ, антагонисты кальция, диуретики, иммуномодуляторы. Отказ от к</w:t>
      </w:r>
      <w:r w:rsidRPr="008064D9">
        <w:rPr>
          <w:rFonts w:ascii="Times New Roman" w:hAnsi="Times New Roman"/>
          <w:sz w:val="28"/>
          <w:szCs w:val="28"/>
        </w:rPr>
        <w:t>у</w:t>
      </w:r>
      <w:r w:rsidRPr="008064D9">
        <w:rPr>
          <w:rFonts w:ascii="Times New Roman" w:hAnsi="Times New Roman"/>
          <w:sz w:val="28"/>
          <w:szCs w:val="28"/>
        </w:rPr>
        <w:t>рения.</w:t>
      </w:r>
    </w:p>
    <w:p w:rsidR="0020663D" w:rsidRPr="008064D9" w:rsidRDefault="0020663D" w:rsidP="00F2396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663D" w:rsidRPr="008064D9" w:rsidRDefault="0020663D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sz w:val="28"/>
          <w:szCs w:val="28"/>
          <w:u w:val="single"/>
        </w:rPr>
      </w:pPr>
      <w:r w:rsidRPr="009E7931">
        <w:rPr>
          <w:b/>
          <w:sz w:val="28"/>
          <w:szCs w:val="28"/>
        </w:rPr>
        <w:t>Место проведения самоподготовки</w:t>
      </w:r>
      <w:r w:rsidRPr="008064D9">
        <w:rPr>
          <w:sz w:val="28"/>
          <w:szCs w:val="28"/>
          <w:u w:val="single"/>
        </w:rPr>
        <w:t>:</w:t>
      </w:r>
    </w:p>
    <w:p w:rsidR="0020663D" w:rsidRPr="008064D9" w:rsidRDefault="0020663D" w:rsidP="009B1CF5">
      <w:pPr>
        <w:pStyle w:val="a3"/>
        <w:ind w:left="0" w:right="-1"/>
        <w:rPr>
          <w:sz w:val="28"/>
          <w:szCs w:val="28"/>
        </w:rPr>
      </w:pPr>
      <w:r w:rsidRPr="008064D9">
        <w:rPr>
          <w:sz w:val="28"/>
          <w:szCs w:val="28"/>
        </w:rPr>
        <w:t xml:space="preserve">читальный зал, учебная комната для самостоятельной </w:t>
      </w:r>
      <w:r>
        <w:rPr>
          <w:sz w:val="28"/>
          <w:szCs w:val="28"/>
        </w:rPr>
        <w:t xml:space="preserve">контактной </w:t>
      </w:r>
      <w:r w:rsidRPr="008064D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обучающихся</w:t>
      </w:r>
      <w:r w:rsidRPr="008064D9">
        <w:rPr>
          <w:sz w:val="28"/>
          <w:szCs w:val="28"/>
        </w:rPr>
        <w:t>, учебная лаборатория, палаты больных, кабинеты функци</w:t>
      </w:r>
      <w:r w:rsidRPr="008064D9">
        <w:rPr>
          <w:sz w:val="28"/>
          <w:szCs w:val="28"/>
        </w:rPr>
        <w:t>о</w:t>
      </w:r>
      <w:r w:rsidRPr="008064D9">
        <w:rPr>
          <w:sz w:val="28"/>
          <w:szCs w:val="28"/>
        </w:rPr>
        <w:t>нальной диагностики, модуль практических навыков, компьютерный класс.</w:t>
      </w:r>
    </w:p>
    <w:p w:rsidR="0020663D" w:rsidRPr="008064D9" w:rsidRDefault="0020663D" w:rsidP="009B1CF5">
      <w:pPr>
        <w:pStyle w:val="a3"/>
        <w:ind w:left="0" w:right="-1" w:firstLine="75"/>
        <w:rPr>
          <w:sz w:val="28"/>
          <w:szCs w:val="28"/>
        </w:rPr>
      </w:pPr>
    </w:p>
    <w:p w:rsidR="0020663D" w:rsidRDefault="0020663D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b/>
          <w:sz w:val="28"/>
          <w:szCs w:val="28"/>
        </w:rPr>
      </w:pPr>
      <w:r w:rsidRPr="009E7931">
        <w:rPr>
          <w:b/>
          <w:sz w:val="28"/>
          <w:szCs w:val="28"/>
        </w:rPr>
        <w:t xml:space="preserve"> Учебно-исследовательская работа обучающ</w:t>
      </w:r>
      <w:r>
        <w:rPr>
          <w:b/>
          <w:sz w:val="28"/>
          <w:szCs w:val="28"/>
        </w:rPr>
        <w:t>его</w:t>
      </w:r>
      <w:r w:rsidRPr="009E7931">
        <w:rPr>
          <w:b/>
          <w:sz w:val="28"/>
          <w:szCs w:val="28"/>
        </w:rPr>
        <w:t xml:space="preserve">ся по данной теме: </w:t>
      </w:r>
    </w:p>
    <w:p w:rsidR="0020663D" w:rsidRPr="009E7931" w:rsidRDefault="0020663D" w:rsidP="002257E9">
      <w:pPr>
        <w:pStyle w:val="a3"/>
        <w:spacing w:after="0"/>
        <w:ind w:left="360" w:right="-1"/>
        <w:jc w:val="both"/>
        <w:rPr>
          <w:b/>
          <w:sz w:val="28"/>
          <w:szCs w:val="28"/>
        </w:rPr>
      </w:pPr>
    </w:p>
    <w:p w:rsidR="0020663D" w:rsidRPr="008064D9" w:rsidRDefault="0020663D" w:rsidP="002A5D6D">
      <w:pPr>
        <w:pStyle w:val="a3"/>
        <w:numPr>
          <w:ilvl w:val="0"/>
          <w:numId w:val="13"/>
        </w:numPr>
        <w:spacing w:after="0"/>
        <w:ind w:left="0" w:right="-1"/>
        <w:jc w:val="both"/>
        <w:rPr>
          <w:sz w:val="28"/>
          <w:szCs w:val="28"/>
        </w:rPr>
      </w:pPr>
      <w:r w:rsidRPr="008064D9">
        <w:rPr>
          <w:sz w:val="28"/>
          <w:szCs w:val="28"/>
        </w:rPr>
        <w:t>Составить реферативное сообщение о этиологии, патогенезе и методах пр</w:t>
      </w:r>
      <w:r w:rsidRPr="008064D9">
        <w:rPr>
          <w:sz w:val="28"/>
          <w:szCs w:val="28"/>
        </w:rPr>
        <w:t>о</w:t>
      </w:r>
      <w:r w:rsidRPr="008064D9">
        <w:rPr>
          <w:sz w:val="28"/>
          <w:szCs w:val="28"/>
        </w:rPr>
        <w:t>филактики ХОБЛ.</w:t>
      </w:r>
    </w:p>
    <w:p w:rsidR="0020663D" w:rsidRPr="008064D9" w:rsidRDefault="0020663D" w:rsidP="002A5D6D">
      <w:pPr>
        <w:pStyle w:val="a3"/>
        <w:numPr>
          <w:ilvl w:val="0"/>
          <w:numId w:val="13"/>
        </w:numPr>
        <w:spacing w:after="0"/>
        <w:ind w:left="0" w:right="-1"/>
        <w:jc w:val="both"/>
        <w:rPr>
          <w:sz w:val="28"/>
          <w:szCs w:val="28"/>
        </w:rPr>
      </w:pPr>
      <w:r w:rsidRPr="008064D9">
        <w:rPr>
          <w:sz w:val="28"/>
          <w:szCs w:val="28"/>
        </w:rPr>
        <w:t xml:space="preserve">Составить реферативное сообщение о современных </w:t>
      </w:r>
      <w:proofErr w:type="spellStart"/>
      <w:r w:rsidRPr="008064D9">
        <w:rPr>
          <w:sz w:val="28"/>
          <w:szCs w:val="28"/>
        </w:rPr>
        <w:t>бронхолитиках</w:t>
      </w:r>
      <w:proofErr w:type="spellEnd"/>
      <w:r w:rsidRPr="008064D9">
        <w:rPr>
          <w:sz w:val="28"/>
          <w:szCs w:val="28"/>
        </w:rPr>
        <w:t xml:space="preserve"> при различных степенях тяжести ХОБЛ. </w:t>
      </w:r>
    </w:p>
    <w:p w:rsidR="0020663D" w:rsidRPr="008064D9" w:rsidRDefault="0020663D" w:rsidP="002A5D6D">
      <w:pPr>
        <w:pStyle w:val="a3"/>
        <w:numPr>
          <w:ilvl w:val="0"/>
          <w:numId w:val="13"/>
        </w:numPr>
        <w:spacing w:after="0"/>
        <w:ind w:left="0" w:right="-1"/>
        <w:jc w:val="both"/>
        <w:rPr>
          <w:sz w:val="28"/>
          <w:szCs w:val="28"/>
        </w:rPr>
      </w:pPr>
      <w:r w:rsidRPr="008064D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медицинских карт </w:t>
      </w:r>
      <w:r w:rsidRPr="008064D9">
        <w:rPr>
          <w:sz w:val="28"/>
          <w:szCs w:val="28"/>
        </w:rPr>
        <w:t xml:space="preserve"> больных с ХОБЛ по материалам клинической базы кафедры</w:t>
      </w:r>
    </w:p>
    <w:p w:rsidR="0020663D" w:rsidRPr="008064D9" w:rsidRDefault="0020663D" w:rsidP="002A5D6D">
      <w:pPr>
        <w:pStyle w:val="a3"/>
        <w:spacing w:after="0"/>
        <w:ind w:right="-1"/>
        <w:jc w:val="both"/>
        <w:rPr>
          <w:sz w:val="28"/>
          <w:szCs w:val="28"/>
        </w:rPr>
      </w:pPr>
    </w:p>
    <w:p w:rsidR="0020663D" w:rsidRPr="008064D9" w:rsidRDefault="0020663D" w:rsidP="009E7931">
      <w:pPr>
        <w:rPr>
          <w:rFonts w:ascii="Times New Roman" w:hAnsi="Times New Roman"/>
          <w:sz w:val="28"/>
          <w:szCs w:val="28"/>
        </w:rPr>
      </w:pPr>
      <w:r w:rsidRPr="009E7931">
        <w:rPr>
          <w:b/>
          <w:sz w:val="28"/>
          <w:szCs w:val="28"/>
        </w:rPr>
        <w:t xml:space="preserve">10. </w:t>
      </w:r>
      <w:r w:rsidRPr="009E7931">
        <w:rPr>
          <w:rFonts w:ascii="Times New Roman" w:hAnsi="Times New Roman"/>
          <w:b/>
          <w:sz w:val="28"/>
          <w:szCs w:val="28"/>
        </w:rPr>
        <w:t>Литература</w:t>
      </w:r>
      <w:r w:rsidRPr="008064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5"/>
        <w:gridCol w:w="3811"/>
        <w:gridCol w:w="1207"/>
        <w:gridCol w:w="1173"/>
        <w:gridCol w:w="1274"/>
      </w:tblGrid>
      <w:tr w:rsidR="000F0142" w:rsidRPr="000F0142" w:rsidTr="000F0142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Дисц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плина</w:t>
            </w:r>
            <w:r w:rsidRPr="000F014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в соотве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грамме, автор, название, м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сто издания, издательство, год издания учебной и уче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б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чатных изданий колич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ство э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земпл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я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ров, для эле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н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ных – колич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ство дост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у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>обуч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ющи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х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>, 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д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новр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менно прох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дящих клин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ческую пра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денный коэ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ф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фициент обесп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сти (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>) (на 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кущий семестр)</w:t>
            </w: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кул</w:t>
            </w: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тетская терапия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F01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(ФГОС ВО), 7-8 </w:t>
            </w:r>
            <w:proofErr w:type="gramStart"/>
            <w:r w:rsidRPr="000F0142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proofErr w:type="spellStart"/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трон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2015.  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0F0142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у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Иван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вич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тронный ресурс]: в 2-х т. / 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ред.: В. С. Моисеев, А. И. Мартынов, Н. А. Мухин. - Электрон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0F0142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1200 дост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у</w:t>
            </w: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0142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Медиа, 2011. </w:t>
            </w:r>
            <w:r w:rsidRPr="000F0142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F0142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б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0142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Медиа, 2010. </w:t>
            </w:r>
            <w:r w:rsidRPr="000F0142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F0142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F0142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у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иск (CD-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253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 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0142" w:rsidRPr="000F0142" w:rsidRDefault="000F0142" w:rsidP="000F014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F0142" w:rsidRPr="000F0142" w:rsidRDefault="000F0142" w:rsidP="000F0142">
      <w:pPr>
        <w:keepNext/>
        <w:spacing w:line="312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" w:name="_Toc357578153"/>
      <w:r w:rsidRPr="000F0142">
        <w:rPr>
          <w:rFonts w:ascii="Times New Roman" w:hAnsi="Times New Roman"/>
          <w:b/>
          <w:bCs/>
          <w:sz w:val="28"/>
          <w:szCs w:val="28"/>
          <w:lang w:val="x-none"/>
        </w:rPr>
        <w:t>Дополнительная литература</w:t>
      </w:r>
      <w:bookmarkEnd w:id="1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61370B" w:rsidTr="006137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- Режим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>
                <w:rPr>
                  <w:rStyle w:val="aa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0B" w:rsidRDefault="006137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70B" w:rsidTr="006137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a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a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a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1370B" w:rsidRDefault="0061370B" w:rsidP="00A345EA">
      <w:pPr>
        <w:pStyle w:val="a3"/>
        <w:ind w:left="720" w:right="-1"/>
        <w:rPr>
          <w:sz w:val="28"/>
          <w:szCs w:val="28"/>
        </w:rPr>
      </w:pPr>
    </w:p>
    <w:p w:rsidR="0020663D" w:rsidRDefault="0020663D" w:rsidP="00A345EA">
      <w:pPr>
        <w:pStyle w:val="a3"/>
        <w:ind w:left="720" w:right="-1"/>
        <w:rPr>
          <w:noProof/>
          <w:sz w:val="28"/>
          <w:szCs w:val="28"/>
        </w:rPr>
      </w:pPr>
      <w:r w:rsidRPr="008064D9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8064D9">
        <w:rPr>
          <w:sz w:val="28"/>
          <w:szCs w:val="28"/>
        </w:rPr>
        <w:t xml:space="preserve">      </w:t>
      </w:r>
      <w:r w:rsidR="007526E0">
        <w:rPr>
          <w:noProof/>
          <w:sz w:val="28"/>
          <w:szCs w:val="28"/>
        </w:rPr>
        <w:pict>
          <v:shape id="Рисунок 21" o:spid="_x0000_i1025" type="#_x0000_t75" style="width:42pt;height:30pt;visibility:visible">
            <v:imagedata r:id="rId12" o:title=""/>
          </v:shape>
        </w:pict>
      </w:r>
      <w:r>
        <w:rPr>
          <w:noProof/>
          <w:sz w:val="28"/>
          <w:szCs w:val="28"/>
        </w:rPr>
        <w:t>Л.Х. Аминева</w:t>
      </w:r>
    </w:p>
    <w:p w:rsidR="0020663D" w:rsidRPr="008064D9" w:rsidRDefault="0020663D" w:rsidP="00322CDC">
      <w:pPr>
        <w:pStyle w:val="a3"/>
        <w:tabs>
          <w:tab w:val="left" w:pos="7440"/>
        </w:tabs>
        <w:ind w:left="720"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663D" w:rsidRPr="008064D9" w:rsidRDefault="0020663D" w:rsidP="00932A66">
      <w:pPr>
        <w:tabs>
          <w:tab w:val="left" w:pos="6285"/>
        </w:tabs>
        <w:jc w:val="both"/>
        <w:rPr>
          <w:rFonts w:ascii="Times New Roman" w:hAnsi="Times New Roman"/>
          <w:sz w:val="28"/>
          <w:szCs w:val="28"/>
        </w:rPr>
      </w:pPr>
    </w:p>
    <w:sectPr w:rsidR="0020663D" w:rsidRPr="008064D9" w:rsidSect="007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4276C"/>
    <w:multiLevelType w:val="hybridMultilevel"/>
    <w:tmpl w:val="86EEDDF2"/>
    <w:lvl w:ilvl="0" w:tplc="3FBA1F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</w:abstractNum>
  <w:abstractNum w:abstractNumId="11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FA"/>
    <w:rsid w:val="0000310E"/>
    <w:rsid w:val="00005ACE"/>
    <w:rsid w:val="0000666A"/>
    <w:rsid w:val="00034650"/>
    <w:rsid w:val="00090966"/>
    <w:rsid w:val="00093B15"/>
    <w:rsid w:val="000D4884"/>
    <w:rsid w:val="000F0142"/>
    <w:rsid w:val="000F0396"/>
    <w:rsid w:val="00103F17"/>
    <w:rsid w:val="001710EC"/>
    <w:rsid w:val="001C5A7F"/>
    <w:rsid w:val="001E0D01"/>
    <w:rsid w:val="001E7EBC"/>
    <w:rsid w:val="0020663D"/>
    <w:rsid w:val="00212283"/>
    <w:rsid w:val="002257E9"/>
    <w:rsid w:val="00254AD7"/>
    <w:rsid w:val="00276A94"/>
    <w:rsid w:val="00286054"/>
    <w:rsid w:val="0029267D"/>
    <w:rsid w:val="002A5D6D"/>
    <w:rsid w:val="002E26E5"/>
    <w:rsid w:val="00322CDC"/>
    <w:rsid w:val="003702F3"/>
    <w:rsid w:val="004A3480"/>
    <w:rsid w:val="004A4CDE"/>
    <w:rsid w:val="004C77BF"/>
    <w:rsid w:val="00501088"/>
    <w:rsid w:val="005145F1"/>
    <w:rsid w:val="005166FA"/>
    <w:rsid w:val="00523531"/>
    <w:rsid w:val="00545CF9"/>
    <w:rsid w:val="00576F4C"/>
    <w:rsid w:val="00586079"/>
    <w:rsid w:val="005863BC"/>
    <w:rsid w:val="005C1953"/>
    <w:rsid w:val="005C3A09"/>
    <w:rsid w:val="005D5952"/>
    <w:rsid w:val="005D70DF"/>
    <w:rsid w:val="0061370B"/>
    <w:rsid w:val="0064535F"/>
    <w:rsid w:val="00646473"/>
    <w:rsid w:val="0065359A"/>
    <w:rsid w:val="0067680C"/>
    <w:rsid w:val="006C1553"/>
    <w:rsid w:val="006E5F68"/>
    <w:rsid w:val="0070516D"/>
    <w:rsid w:val="00712BB2"/>
    <w:rsid w:val="00720448"/>
    <w:rsid w:val="00735203"/>
    <w:rsid w:val="007526E0"/>
    <w:rsid w:val="007558BB"/>
    <w:rsid w:val="007A14D0"/>
    <w:rsid w:val="007B0B63"/>
    <w:rsid w:val="007E2FAD"/>
    <w:rsid w:val="008064D9"/>
    <w:rsid w:val="00813FB3"/>
    <w:rsid w:val="0083576F"/>
    <w:rsid w:val="0086791C"/>
    <w:rsid w:val="008E3909"/>
    <w:rsid w:val="008F6C03"/>
    <w:rsid w:val="00932A66"/>
    <w:rsid w:val="0096040D"/>
    <w:rsid w:val="009A67D2"/>
    <w:rsid w:val="009B1CF5"/>
    <w:rsid w:val="009D2BC4"/>
    <w:rsid w:val="009E38F0"/>
    <w:rsid w:val="009E7931"/>
    <w:rsid w:val="009F18BA"/>
    <w:rsid w:val="00A254B2"/>
    <w:rsid w:val="00A345EA"/>
    <w:rsid w:val="00A36F50"/>
    <w:rsid w:val="00A571EC"/>
    <w:rsid w:val="00AF7A36"/>
    <w:rsid w:val="00B128FA"/>
    <w:rsid w:val="00B2357C"/>
    <w:rsid w:val="00B60352"/>
    <w:rsid w:val="00B858A7"/>
    <w:rsid w:val="00BC4A9A"/>
    <w:rsid w:val="00BC539C"/>
    <w:rsid w:val="00C2361A"/>
    <w:rsid w:val="00C40F2D"/>
    <w:rsid w:val="00C62FF3"/>
    <w:rsid w:val="00C65F79"/>
    <w:rsid w:val="00C77B09"/>
    <w:rsid w:val="00C842B4"/>
    <w:rsid w:val="00CB7E69"/>
    <w:rsid w:val="00CE0432"/>
    <w:rsid w:val="00D27DE4"/>
    <w:rsid w:val="00D50A9C"/>
    <w:rsid w:val="00D87910"/>
    <w:rsid w:val="00D9144E"/>
    <w:rsid w:val="00DA66B0"/>
    <w:rsid w:val="00DB21F4"/>
    <w:rsid w:val="00DD29A2"/>
    <w:rsid w:val="00DD2E9E"/>
    <w:rsid w:val="00E11F31"/>
    <w:rsid w:val="00E22FF6"/>
    <w:rsid w:val="00E52A42"/>
    <w:rsid w:val="00E81953"/>
    <w:rsid w:val="00F23964"/>
    <w:rsid w:val="00F45B82"/>
    <w:rsid w:val="00F46B6C"/>
    <w:rsid w:val="00F9104A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B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858A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1C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B1CF5"/>
    <w:rPr>
      <w:rFonts w:ascii="Calibri Light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3520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352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locked/>
    <w:rsid w:val="007352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352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3520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73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35203"/>
    <w:rPr>
      <w:rFonts w:cs="Times New Roman"/>
    </w:rPr>
  </w:style>
  <w:style w:type="paragraph" w:styleId="a7">
    <w:name w:val="Body Text"/>
    <w:basedOn w:val="a"/>
    <w:link w:val="a8"/>
    <w:uiPriority w:val="99"/>
    <w:rsid w:val="00A254B2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254B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4B2"/>
    <w:rPr>
      <w:rFonts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B1CF5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Цитата1"/>
    <w:basedOn w:val="a"/>
    <w:uiPriority w:val="99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Hyperlink"/>
    <w:uiPriority w:val="99"/>
    <w:rsid w:val="009B1CF5"/>
    <w:rPr>
      <w:rFonts w:cs="Times New Roman"/>
      <w:color w:val="0000FF"/>
      <w:u w:val="single"/>
    </w:rPr>
  </w:style>
  <w:style w:type="paragraph" w:styleId="ab">
    <w:name w:val="caption"/>
    <w:basedOn w:val="a"/>
    <w:next w:val="a"/>
    <w:uiPriority w:val="99"/>
    <w:qFormat/>
    <w:rsid w:val="00F23964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64535F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ad">
    <w:name w:val="Подзаголовок Знак"/>
    <w:link w:val="ac"/>
    <w:uiPriority w:val="99"/>
    <w:locked/>
    <w:rsid w:val="0064535F"/>
    <w:rPr>
      <w:rFonts w:ascii="Arial" w:hAnsi="Arial" w:cs="Times New Roman"/>
      <w:b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96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6040D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BC4A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BC4A9A"/>
    <w:rPr>
      <w:rFonts w:ascii="Arial" w:hAnsi="Arial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292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2926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link w:val="2"/>
    <w:semiHidden/>
    <w:rsid w:val="00B858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2803</Words>
  <Characters>15983</Characters>
  <Application>Microsoft Office Word</Application>
  <DocSecurity>0</DocSecurity>
  <Lines>133</Lines>
  <Paragraphs>37</Paragraphs>
  <ScaleCrop>false</ScaleCrop>
  <Company/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Кользователь</cp:lastModifiedBy>
  <cp:revision>23</cp:revision>
  <cp:lastPrinted>2017-10-10T05:28:00Z</cp:lastPrinted>
  <dcterms:created xsi:type="dcterms:W3CDTF">2019-02-09T12:27:00Z</dcterms:created>
  <dcterms:modified xsi:type="dcterms:W3CDTF">2022-03-16T07:31:00Z</dcterms:modified>
</cp:coreProperties>
</file>