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6D" w:rsidRPr="008B79E1" w:rsidRDefault="006F5C6D" w:rsidP="00D227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5C6D" w:rsidRPr="00F30735" w:rsidRDefault="006F5C6D" w:rsidP="005F72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0735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6F5C6D" w:rsidRPr="00F30735" w:rsidRDefault="006F5C6D" w:rsidP="00D227D4">
      <w:pPr>
        <w:pStyle w:val="ab"/>
        <w:rPr>
          <w:rFonts w:ascii="Times New Roman" w:hAnsi="Times New Roman"/>
          <w:b w:val="0"/>
          <w:sz w:val="26"/>
          <w:szCs w:val="26"/>
        </w:rPr>
      </w:pPr>
      <w:r w:rsidRPr="00F30735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6F5C6D" w:rsidRPr="00A91FB3" w:rsidRDefault="006F5C6D" w:rsidP="00D227D4">
      <w:pPr>
        <w:pStyle w:val="a5"/>
        <w:spacing w:line="240" w:lineRule="auto"/>
        <w:rPr>
          <w:szCs w:val="28"/>
        </w:rPr>
      </w:pPr>
      <w:r w:rsidRPr="00F30735">
        <w:rPr>
          <w:sz w:val="26"/>
          <w:szCs w:val="26"/>
        </w:rPr>
        <w:t>МИНИСТЕРСТВА ЗДРАВООХРАНЕНИЯ РОССИЙСКОЙ ФЕДЕРАЦИИ</w:t>
      </w: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</w:p>
    <w:p w:rsidR="006F5C6D" w:rsidRPr="00A91FB3" w:rsidRDefault="006F5C6D" w:rsidP="00735203">
      <w:pPr>
        <w:pStyle w:val="a5"/>
        <w:spacing w:line="240" w:lineRule="auto"/>
        <w:rPr>
          <w:szCs w:val="28"/>
        </w:rPr>
      </w:pPr>
      <w:r w:rsidRPr="00A91FB3">
        <w:rPr>
          <w:szCs w:val="28"/>
        </w:rPr>
        <w:t>Кафедра факультетской терапии</w:t>
      </w: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b/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>УТВЕРЖДАЮ</w:t>
      </w:r>
    </w:p>
    <w:p w:rsidR="006F5C6D" w:rsidRPr="00A91FB3" w:rsidRDefault="00F277D3" w:rsidP="007663BE">
      <w:pPr>
        <w:pStyle w:val="a3"/>
        <w:ind w:left="504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306.1pt;margin-top:16.8pt;width:74.25pt;height:27.9pt;z-index:-1;visibility:visible">
            <v:imagedata r:id="rId6" o:title="" croptop="33891f" cropbottom="28731f" cropleft="27955f" cropright="25049f"/>
          </v:shape>
        </w:pict>
      </w:r>
      <w:r w:rsidR="006F5C6D" w:rsidRPr="00A91FB3">
        <w:rPr>
          <w:sz w:val="28"/>
          <w:szCs w:val="28"/>
        </w:rPr>
        <w:t xml:space="preserve">Зав. кафедрой </w:t>
      </w:r>
    </w:p>
    <w:p w:rsidR="006F5C6D" w:rsidRPr="00A91FB3" w:rsidRDefault="006F5C6D" w:rsidP="007663BE">
      <w:pPr>
        <w:pStyle w:val="a3"/>
        <w:ind w:left="5040"/>
        <w:rPr>
          <w:sz w:val="28"/>
          <w:szCs w:val="28"/>
        </w:rPr>
      </w:pPr>
      <w:r w:rsidRPr="00A91FB3">
        <w:rPr>
          <w:sz w:val="28"/>
          <w:szCs w:val="28"/>
        </w:rPr>
        <w:t xml:space="preserve">профессор _______Г.Х. </w:t>
      </w:r>
      <w:proofErr w:type="spellStart"/>
      <w:r w:rsidRPr="00A91FB3">
        <w:rPr>
          <w:sz w:val="28"/>
          <w:szCs w:val="28"/>
        </w:rPr>
        <w:t>Мирсаева</w:t>
      </w:r>
      <w:proofErr w:type="spellEnd"/>
    </w:p>
    <w:p w:rsidR="006F5C6D" w:rsidRPr="00A91FB3" w:rsidRDefault="00F47254" w:rsidP="007663BE">
      <w:pPr>
        <w:pStyle w:val="3"/>
        <w:ind w:left="504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 июня 2020</w:t>
      </w:r>
      <w:r w:rsidR="006F5C6D" w:rsidRPr="00A91FB3">
        <w:rPr>
          <w:rFonts w:ascii="Times New Roman" w:hAnsi="Times New Roman"/>
          <w:color w:val="auto"/>
          <w:sz w:val="28"/>
          <w:szCs w:val="28"/>
        </w:rPr>
        <w:t xml:space="preserve"> г.</w:t>
      </w:r>
    </w:p>
    <w:p w:rsidR="006F5C6D" w:rsidRPr="00A91FB3" w:rsidRDefault="006F5C6D" w:rsidP="00A729BD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735203">
      <w:pPr>
        <w:pStyle w:val="a3"/>
        <w:rPr>
          <w:sz w:val="28"/>
          <w:szCs w:val="28"/>
        </w:rPr>
      </w:pPr>
    </w:p>
    <w:p w:rsidR="006F5C6D" w:rsidRPr="00A91FB3" w:rsidRDefault="006F5C6D" w:rsidP="006D7E32">
      <w:pPr>
        <w:pStyle w:val="a3"/>
        <w:ind w:right="-1"/>
        <w:jc w:val="center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МЕТОДИЧЕСКИЕ УКАЗАНИЯ </w:t>
      </w:r>
      <w:r w:rsidRPr="00A91FB3">
        <w:rPr>
          <w:b/>
          <w:sz w:val="28"/>
          <w:szCs w:val="28"/>
        </w:rPr>
        <w:t>ДЛЯ ОБУЧАЮЩИХСЯ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b/>
          <w:sz w:val="28"/>
          <w:szCs w:val="28"/>
        </w:rPr>
        <w:t xml:space="preserve"> </w:t>
      </w:r>
      <w:r w:rsidRPr="00A91FB3">
        <w:rPr>
          <w:sz w:val="28"/>
          <w:szCs w:val="28"/>
        </w:rPr>
        <w:t>к практическому  занятию</w:t>
      </w: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bookmarkStart w:id="0" w:name="_GoBack"/>
      <w:bookmarkEnd w:id="0"/>
      <w:r w:rsidRPr="00A91FB3">
        <w:rPr>
          <w:sz w:val="28"/>
          <w:szCs w:val="28"/>
        </w:rPr>
        <w:t xml:space="preserve">на тему </w:t>
      </w:r>
      <w:r w:rsidRPr="00A91FB3">
        <w:rPr>
          <w:b/>
          <w:sz w:val="28"/>
          <w:szCs w:val="28"/>
        </w:rPr>
        <w:t>«Инфекционные деструкции легких»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b/>
          <w:bCs/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 </w:t>
      </w:r>
    </w:p>
    <w:p w:rsidR="00F277D3" w:rsidRPr="00F277D3" w:rsidRDefault="00F277D3" w:rsidP="00F277D3">
      <w:pPr>
        <w:pStyle w:val="a3"/>
        <w:ind w:left="0"/>
        <w:rPr>
          <w:sz w:val="28"/>
          <w:szCs w:val="28"/>
        </w:rPr>
      </w:pPr>
      <w:r w:rsidRPr="00F277D3">
        <w:rPr>
          <w:sz w:val="28"/>
          <w:szCs w:val="28"/>
        </w:rPr>
        <w:t xml:space="preserve">Дисциплина «Факультетская терапия, профессиональные болезни», модуль «Факультетская терапия» 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Специальность 31.05.01 Лечебное дело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 Курс  4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 xml:space="preserve">Семестр </w:t>
      </w:r>
      <w:r w:rsidRPr="00A91FB3">
        <w:rPr>
          <w:sz w:val="28"/>
          <w:szCs w:val="28"/>
          <w:lang w:val="en-US"/>
        </w:rPr>
        <w:t>VII</w:t>
      </w:r>
    </w:p>
    <w:p w:rsidR="006F5C6D" w:rsidRPr="00A91FB3" w:rsidRDefault="006F5C6D" w:rsidP="00735203">
      <w:pPr>
        <w:pStyle w:val="a3"/>
        <w:ind w:left="0"/>
        <w:rPr>
          <w:sz w:val="28"/>
          <w:szCs w:val="28"/>
        </w:rPr>
      </w:pPr>
      <w:r w:rsidRPr="00A91FB3">
        <w:rPr>
          <w:sz w:val="28"/>
          <w:szCs w:val="28"/>
        </w:rPr>
        <w:t>Количество часов 4</w:t>
      </w:r>
    </w:p>
    <w:p w:rsidR="006F5C6D" w:rsidRDefault="006F5C6D" w:rsidP="00735203">
      <w:pPr>
        <w:pStyle w:val="a3"/>
        <w:ind w:right="-1"/>
        <w:jc w:val="center"/>
        <w:rPr>
          <w:sz w:val="28"/>
          <w:szCs w:val="28"/>
        </w:rPr>
      </w:pPr>
    </w:p>
    <w:p w:rsidR="00F30735" w:rsidRPr="00A91FB3" w:rsidRDefault="00F30735" w:rsidP="00735203">
      <w:pPr>
        <w:pStyle w:val="a3"/>
        <w:ind w:right="-1"/>
        <w:jc w:val="center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jc w:val="center"/>
        <w:rPr>
          <w:sz w:val="28"/>
          <w:szCs w:val="28"/>
        </w:rPr>
      </w:pPr>
      <w:r w:rsidRPr="00A91FB3">
        <w:rPr>
          <w:sz w:val="28"/>
          <w:szCs w:val="28"/>
        </w:rPr>
        <w:t xml:space="preserve">Уфа </w:t>
      </w:r>
    </w:p>
    <w:p w:rsidR="006F5C6D" w:rsidRPr="00A91FB3" w:rsidRDefault="00F47254" w:rsidP="00735203">
      <w:pPr>
        <w:pStyle w:val="a3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:rsidR="006F5C6D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Тема: </w:t>
      </w:r>
      <w:r w:rsidRPr="00A91FB3">
        <w:rPr>
          <w:rFonts w:ascii="Times New Roman" w:hAnsi="Times New Roman"/>
          <w:b/>
          <w:sz w:val="28"/>
          <w:szCs w:val="28"/>
        </w:rPr>
        <w:t>Инфекционные деструкции легких</w:t>
      </w:r>
    </w:p>
    <w:p w:rsidR="006F5C6D" w:rsidRPr="00A91FB3" w:rsidRDefault="006F5C6D" w:rsidP="00BB367E">
      <w:pPr>
        <w:spacing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 основании рабочей программы учебной дисциплины «Факультетская терапия»</w:t>
      </w:r>
      <w:r w:rsidR="00F47254">
        <w:rPr>
          <w:rFonts w:ascii="Times New Roman" w:hAnsi="Times New Roman"/>
          <w:sz w:val="28"/>
          <w:szCs w:val="28"/>
        </w:rPr>
        <w:t>,  утвержденной  30 июня 2020</w:t>
      </w:r>
      <w:r w:rsidRPr="00A91FB3">
        <w:rPr>
          <w:rFonts w:ascii="Times New Roman" w:hAnsi="Times New Roman"/>
          <w:sz w:val="28"/>
          <w:szCs w:val="28"/>
        </w:rPr>
        <w:t xml:space="preserve"> г.</w:t>
      </w:r>
      <w:r w:rsidR="00F47254">
        <w:rPr>
          <w:rFonts w:ascii="Times New Roman" w:hAnsi="Times New Roman"/>
          <w:sz w:val="28"/>
          <w:szCs w:val="28"/>
        </w:rPr>
        <w:t>, протокол № 9</w:t>
      </w:r>
    </w:p>
    <w:p w:rsidR="006F5C6D" w:rsidRPr="00A91FB3" w:rsidRDefault="006F5C6D" w:rsidP="00A729B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97665" w:rsidRPr="00EE2FAB" w:rsidRDefault="00497665" w:rsidP="00497665">
      <w:pPr>
        <w:rPr>
          <w:sz w:val="28"/>
          <w:szCs w:val="28"/>
        </w:rPr>
      </w:pPr>
      <w:r w:rsidRPr="00EE2FAB">
        <w:rPr>
          <w:sz w:val="28"/>
          <w:szCs w:val="28"/>
        </w:rPr>
        <w:t>Рецензенты:</w:t>
      </w:r>
    </w:p>
    <w:p w:rsidR="00497665" w:rsidRPr="00837AE7" w:rsidRDefault="00497665" w:rsidP="0049766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 xml:space="preserve">1. А.С. Рахматуллин, первый заместитель министра здравоохранения Республики Башкортостан </w:t>
      </w:r>
    </w:p>
    <w:p w:rsidR="00497665" w:rsidRPr="00837AE7" w:rsidRDefault="00497665" w:rsidP="0049766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государственного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доцент</w:t>
      </w:r>
    </w:p>
    <w:p w:rsidR="00497665" w:rsidRPr="00837AE7" w:rsidRDefault="00497665" w:rsidP="00497665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837AE7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«Оренбургский государственный медицинский университет» Министерства здравоохранения Российской Федерации, кандидат медицинских наук,  доцент</w:t>
      </w:r>
    </w:p>
    <w:p w:rsidR="00497665" w:rsidRPr="00A752EF" w:rsidRDefault="00497665" w:rsidP="00497665">
      <w:pPr>
        <w:pStyle w:val="a3"/>
        <w:ind w:left="0"/>
        <w:rPr>
          <w:szCs w:val="28"/>
        </w:rPr>
      </w:pPr>
      <w:r w:rsidRPr="00A752EF">
        <w:rPr>
          <w:szCs w:val="28"/>
        </w:rPr>
        <w:tab/>
      </w:r>
    </w:p>
    <w:p w:rsidR="00497665" w:rsidRPr="00A752EF" w:rsidRDefault="00497665" w:rsidP="00497665">
      <w:pPr>
        <w:pStyle w:val="a3"/>
        <w:ind w:left="0" w:right="-1" w:firstLine="708"/>
        <w:rPr>
          <w:szCs w:val="28"/>
        </w:rPr>
      </w:pPr>
    </w:p>
    <w:p w:rsidR="00497665" w:rsidRPr="00A752EF" w:rsidRDefault="00497665" w:rsidP="00497665">
      <w:pPr>
        <w:pStyle w:val="a3"/>
        <w:ind w:left="0" w:right="-1" w:firstLine="708"/>
        <w:rPr>
          <w:szCs w:val="28"/>
        </w:rPr>
      </w:pPr>
    </w:p>
    <w:p w:rsidR="006F5C6D" w:rsidRPr="00A91FB3" w:rsidRDefault="00497665" w:rsidP="00497665">
      <w:pPr>
        <w:pStyle w:val="a3"/>
        <w:ind w:left="0" w:right="-1"/>
        <w:rPr>
          <w:sz w:val="28"/>
          <w:szCs w:val="28"/>
        </w:rPr>
      </w:pPr>
      <w:r w:rsidRPr="00223175">
        <w:rPr>
          <w:sz w:val="28"/>
          <w:szCs w:val="28"/>
        </w:rPr>
        <w:t xml:space="preserve">Автор: доцент </w:t>
      </w:r>
      <w:r w:rsidR="006F5C6D" w:rsidRPr="00A91FB3">
        <w:rPr>
          <w:sz w:val="28"/>
          <w:szCs w:val="28"/>
        </w:rPr>
        <w:t xml:space="preserve">Л.Х. Аминева </w:t>
      </w: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6F5C6D" w:rsidRPr="00A91FB3" w:rsidRDefault="006F5C6D" w:rsidP="00735203">
      <w:pPr>
        <w:pStyle w:val="a3"/>
        <w:ind w:right="-1"/>
        <w:rPr>
          <w:sz w:val="28"/>
          <w:szCs w:val="28"/>
        </w:rPr>
      </w:pPr>
    </w:p>
    <w:p w:rsidR="00F47254" w:rsidRPr="00F47254" w:rsidRDefault="006F5C6D" w:rsidP="00F47254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Утверждено на заседании  № </w:t>
      </w:r>
      <w:r w:rsidR="00F47254" w:rsidRPr="00F47254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:rsidR="006F5C6D" w:rsidRPr="00A91FB3" w:rsidRDefault="00F47254" w:rsidP="00F47254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F47254">
        <w:rPr>
          <w:rFonts w:ascii="Times New Roman" w:hAnsi="Times New Roman"/>
          <w:sz w:val="28"/>
          <w:szCs w:val="28"/>
        </w:rPr>
        <w:t>от  24 июня 2020 г.</w:t>
      </w:r>
      <w:r w:rsidRPr="00F47254">
        <w:rPr>
          <w:rFonts w:ascii="Times New Roman" w:hAnsi="Times New Roman"/>
          <w:sz w:val="28"/>
          <w:szCs w:val="28"/>
        </w:rPr>
        <w:tab/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>
      <w:pPr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35203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F5C6D" w:rsidRPr="00A91FB3" w:rsidRDefault="006F5C6D" w:rsidP="005F72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>1. Тема и ее актуальность. И</w:t>
      </w:r>
      <w:r w:rsidRPr="00A91FB3">
        <w:rPr>
          <w:rFonts w:ascii="Times New Roman" w:hAnsi="Times New Roman"/>
          <w:bCs/>
          <w:sz w:val="28"/>
          <w:szCs w:val="28"/>
        </w:rPr>
        <w:t xml:space="preserve">нфекционные деструкции легких (ИДЛ) </w:t>
      </w:r>
      <w:r w:rsidRPr="00A91FB3">
        <w:rPr>
          <w:rFonts w:ascii="Times New Roman" w:hAnsi="Times New Roman"/>
          <w:sz w:val="28"/>
          <w:szCs w:val="28"/>
        </w:rPr>
        <w:t xml:space="preserve">характеризуются воспалительной инфильтрацией и последующим гнойным или гнилостным распадом (деструкцией) легочной ткани в результате воздействия неспецифических патогенных микроорганизмов (к специфическим деструкциям относятся туберкулезная казеозная пневмония, сифилитическая гумма и др.). В зависимости от характера деструкции различают </w:t>
      </w:r>
      <w:r w:rsidRPr="00A91FB3">
        <w:rPr>
          <w:rFonts w:ascii="Times New Roman" w:hAnsi="Times New Roman"/>
          <w:b/>
          <w:sz w:val="28"/>
          <w:szCs w:val="28"/>
        </w:rPr>
        <w:t>абсцесс и гангрену</w:t>
      </w:r>
      <w:r w:rsidRPr="00A91FB3">
        <w:rPr>
          <w:rFonts w:ascii="Times New Roman" w:hAnsi="Times New Roman"/>
          <w:sz w:val="28"/>
          <w:szCs w:val="28"/>
        </w:rPr>
        <w:t xml:space="preserve"> </w:t>
      </w:r>
      <w:r w:rsidRPr="00A91FB3">
        <w:rPr>
          <w:rFonts w:ascii="Times New Roman" w:hAnsi="Times New Roman"/>
          <w:b/>
          <w:sz w:val="28"/>
          <w:szCs w:val="28"/>
        </w:rPr>
        <w:t xml:space="preserve">легких. </w:t>
      </w:r>
      <w:r w:rsidRPr="00A91FB3">
        <w:rPr>
          <w:rFonts w:ascii="Times New Roman" w:hAnsi="Times New Roman"/>
          <w:sz w:val="28"/>
          <w:szCs w:val="28"/>
        </w:rPr>
        <w:t>ИДЛ представляют собой тяжелые нередко угрожающие жизни больного патологические состояния. Тяжесть течения, высокая летальность, большая распространенность в России определяют медицинскую и социальную актуальность проблемы.</w:t>
      </w:r>
    </w:p>
    <w:p w:rsidR="006F5C6D" w:rsidRPr="00A91FB3" w:rsidRDefault="006F5C6D" w:rsidP="005F72BB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>2. Учебные цели:</w:t>
      </w:r>
      <w:r w:rsidRPr="00A91FB3">
        <w:rPr>
          <w:rFonts w:ascii="Times New Roman" w:hAnsi="Times New Roman"/>
          <w:sz w:val="28"/>
          <w:szCs w:val="28"/>
        </w:rPr>
        <w:t xml:space="preserve"> овладение практическими умениями и навыками диагностики, лечения и профилактики ИДЛ, оказания неотложной и экстренной  медицинской помощи  при осложнениях, проведения дифференциального диагноза между различными формами ИДЛ и другими заболеваниями органов дыхания, формирование профессиональных компетенций ПК-5, ПК-6, ПК-8, ПК-10, ПК-11.</w:t>
      </w:r>
    </w:p>
    <w:p w:rsidR="006F5C6D" w:rsidRPr="00A91FB3" w:rsidRDefault="006F5C6D" w:rsidP="00932A66">
      <w:pPr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A91FB3">
        <w:rPr>
          <w:rFonts w:ascii="Times New Roman" w:hAnsi="Times New Roman"/>
          <w:b/>
          <w:bCs/>
          <w:sz w:val="28"/>
          <w:szCs w:val="28"/>
        </w:rPr>
        <w:t>знать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определение</w:t>
      </w:r>
      <w:r w:rsidRPr="00A91FB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>ИДЛ</w:t>
      </w:r>
      <w:r w:rsidRPr="00A91FB3">
        <w:rPr>
          <w:rFonts w:ascii="Times New Roman" w:hAnsi="Times New Roman"/>
          <w:sz w:val="28"/>
          <w:szCs w:val="28"/>
          <w:lang w:val="en-US"/>
        </w:rPr>
        <w:t>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этиологию и патогенез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современную классификацию; 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клинические симптомы;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>показатели лабораторно-инструментальных методов исследований (общий анализ крови, мокроты, мочи, биохимический анализ крови, рентгенография легких, спирография);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осложнения;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принципы лечения и профилактики, терапевтические дозы лекарственных препаратов, показания к хирургическому лечению;</w:t>
      </w:r>
    </w:p>
    <w:p w:rsidR="006F5C6D" w:rsidRPr="00A91FB3" w:rsidRDefault="006F5C6D" w:rsidP="009D2BC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неотложные и реанимационные мероприятия при инфекционно-токсическом шоке, легочном кровотечении и других осложнениях ИДЛ;</w:t>
      </w:r>
    </w:p>
    <w:p w:rsidR="006F5C6D" w:rsidRPr="00A91FB3" w:rsidRDefault="006F5C6D" w:rsidP="00932A6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меры профилактики.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Для формирования профессиональных компетенций обучающийся  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уметь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color w:val="008000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определить статус пациента: собрать анамнез, провести опрос пациента или его родственников,  провести </w:t>
      </w:r>
      <w:proofErr w:type="spellStart"/>
      <w:r w:rsidRPr="00A91FB3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обследование пациента (осмотр, пальпация, аускультация), провести первичное обследование органов и систем у больного ИДЛ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дополнительных исследований  для уточнения диагноза   у больного  ИДЛ;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интерпретировать результаты наиболее распространенных методов лабораторной и   инструментальной диагностики, применяемых для выявления ИДЛ;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сформулировать клинический диагноз с учетом МКБ-10 и современных клинических классификаций </w:t>
      </w:r>
      <w:r w:rsidRPr="00A91FB3">
        <w:rPr>
          <w:rFonts w:ascii="Times New Roman" w:hAnsi="Times New Roman"/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обосновать</w:t>
      </w: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A91FB3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A91FB3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A91FB3">
        <w:rPr>
          <w:rFonts w:ascii="Times New Roman" w:hAnsi="Times New Roman"/>
          <w:sz w:val="28"/>
          <w:szCs w:val="28"/>
        </w:rPr>
        <w:t xml:space="preserve"> с другими </w:t>
      </w:r>
      <w:proofErr w:type="spellStart"/>
      <w:r w:rsidRPr="00A91FB3">
        <w:rPr>
          <w:rFonts w:ascii="Times New Roman" w:hAnsi="Times New Roman"/>
          <w:sz w:val="28"/>
          <w:szCs w:val="28"/>
        </w:rPr>
        <w:t>звболеваниями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(киста легкого, туберкулез легких, рак легкого)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</w:r>
      <w:r w:rsidRPr="00A91FB3">
        <w:rPr>
          <w:rFonts w:ascii="Times New Roman" w:hAnsi="Times New Roman"/>
          <w:b/>
          <w:color w:val="008000"/>
          <w:sz w:val="28"/>
          <w:szCs w:val="28"/>
        </w:rPr>
        <w:t>;</w:t>
      </w:r>
      <w:r w:rsidRPr="00A91FB3">
        <w:rPr>
          <w:rFonts w:ascii="Times New Roman" w:hAnsi="Times New Roman"/>
          <w:sz w:val="28"/>
          <w:szCs w:val="28"/>
        </w:rPr>
        <w:t xml:space="preserve"> </w:t>
      </w:r>
    </w:p>
    <w:p w:rsidR="006F5C6D" w:rsidRPr="00A91FB3" w:rsidRDefault="006F5C6D" w:rsidP="008B79E1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lastRenderedPageBreak/>
        <w:t xml:space="preserve">оказать неотложную и экстренную  медицинскую помощь при развитии осложнений ИДЛ (легочное кровотечение, инфекционно-токсический шок, </w:t>
      </w:r>
      <w:proofErr w:type="spellStart"/>
      <w:r w:rsidRPr="00A91FB3">
        <w:rPr>
          <w:rFonts w:ascii="Times New Roman" w:hAnsi="Times New Roman"/>
          <w:sz w:val="28"/>
          <w:szCs w:val="28"/>
        </w:rPr>
        <w:t>пиопневоторакс</w:t>
      </w:r>
      <w:proofErr w:type="spellEnd"/>
      <w:r w:rsidRPr="00A91FB3">
        <w:rPr>
          <w:rFonts w:ascii="Times New Roman" w:hAnsi="Times New Roman"/>
          <w:sz w:val="28"/>
          <w:szCs w:val="28"/>
        </w:rPr>
        <w:t>) ;</w:t>
      </w:r>
    </w:p>
    <w:p w:rsidR="006F5C6D" w:rsidRPr="00A91FB3" w:rsidRDefault="006F5C6D" w:rsidP="006D7E32">
      <w:pPr>
        <w:numPr>
          <w:ilvl w:val="0"/>
          <w:numId w:val="11"/>
        </w:numPr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использовать в лечебной деятельности  методы  профилактики  ИДЛ.</w:t>
      </w:r>
    </w:p>
    <w:p w:rsidR="006F5C6D" w:rsidRPr="00A91FB3" w:rsidRDefault="006F5C6D" w:rsidP="008B79E1">
      <w:pPr>
        <w:spacing w:line="276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Для формирования профессиональных компетенций обучающийся должен </w:t>
      </w:r>
    </w:p>
    <w:p w:rsidR="006F5C6D" w:rsidRPr="00A91FB3" w:rsidRDefault="006F5C6D" w:rsidP="00932A66">
      <w:pPr>
        <w:pStyle w:val="a3"/>
        <w:ind w:left="720" w:right="-1" w:hanging="720"/>
        <w:rPr>
          <w:b/>
          <w:sz w:val="28"/>
          <w:szCs w:val="28"/>
        </w:rPr>
      </w:pPr>
      <w:r w:rsidRPr="00A91FB3">
        <w:rPr>
          <w:b/>
          <w:bCs/>
          <w:sz w:val="28"/>
          <w:szCs w:val="28"/>
        </w:rPr>
        <w:t>владеть</w:t>
      </w:r>
      <w:r w:rsidRPr="00A91FB3">
        <w:rPr>
          <w:b/>
          <w:sz w:val="28"/>
          <w:szCs w:val="28"/>
        </w:rPr>
        <w:t>: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методами общеклинического обследования больных с инфекционными деструкциями легких (ИДЛ);  (ПК-5);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методов диагностики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основными врачебными  лечебными мероприятиями при ИДЛ (ПК-8);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алгоритмом диагностики и интенсивной терапии при неотложных и угрожающих жизни состояниях (легочное кровотечение, инфекционно-токсический шок) (ПК-10, ПК-11)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:rsidR="006F5C6D" w:rsidRPr="00A91FB3" w:rsidRDefault="006F5C6D" w:rsidP="005F72BB">
      <w:pPr>
        <w:numPr>
          <w:ilvl w:val="0"/>
          <w:numId w:val="10"/>
        </w:numPr>
        <w:spacing w:after="0"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навыками  врачебной этики и медицинской деонтологии.</w:t>
      </w:r>
    </w:p>
    <w:p w:rsidR="006F5C6D" w:rsidRPr="00A91FB3" w:rsidRDefault="006F5C6D" w:rsidP="00A254B2">
      <w:pPr>
        <w:pStyle w:val="a3"/>
        <w:numPr>
          <w:ilvl w:val="0"/>
          <w:numId w:val="3"/>
        </w:numPr>
        <w:spacing w:after="0"/>
        <w:ind w:right="-1"/>
        <w:jc w:val="both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Материалы для самоподготовки к освоению данной темы:</w:t>
      </w:r>
    </w:p>
    <w:p w:rsidR="006F5C6D" w:rsidRPr="00A91FB3" w:rsidRDefault="006F5C6D" w:rsidP="006D7E32">
      <w:pPr>
        <w:pStyle w:val="a3"/>
        <w:spacing w:after="0"/>
        <w:ind w:left="360" w:right="-1"/>
        <w:jc w:val="both"/>
        <w:rPr>
          <w:b/>
          <w:bCs/>
          <w:sz w:val="28"/>
          <w:szCs w:val="28"/>
        </w:rPr>
      </w:pPr>
    </w:p>
    <w:p w:rsidR="006F5C6D" w:rsidRPr="00A91FB3" w:rsidRDefault="006F5C6D" w:rsidP="00A254B2">
      <w:pPr>
        <w:pStyle w:val="a9"/>
        <w:numPr>
          <w:ilvl w:val="1"/>
          <w:numId w:val="3"/>
        </w:numPr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Вопросы для самоподготовки:</w:t>
      </w:r>
    </w:p>
    <w:p w:rsidR="006F5C6D" w:rsidRPr="00A91FB3" w:rsidRDefault="006F5C6D" w:rsidP="00A254B2">
      <w:pPr>
        <w:pStyle w:val="a9"/>
        <w:ind w:left="1170"/>
        <w:jc w:val="both"/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290"/>
      </w:tblGrid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Вопросы для самоподготовки</w:t>
            </w:r>
          </w:p>
        </w:tc>
        <w:tc>
          <w:tcPr>
            <w:tcW w:w="5290" w:type="dxa"/>
          </w:tcPr>
          <w:p w:rsidR="006F5C6D" w:rsidRPr="00A91FB3" w:rsidRDefault="006F5C6D" w:rsidP="00134382">
            <w:pPr>
              <w:pStyle w:val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Письменные задания</w:t>
            </w:r>
          </w:p>
        </w:tc>
      </w:tr>
      <w:tr w:rsidR="006F5C6D" w:rsidRPr="00A91FB3" w:rsidTr="00134382">
        <w:trPr>
          <w:cantSplit/>
          <w:trHeight w:val="579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Этиология и патогенез развития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 Нарисовать схему сегментарного строения легких.</w:t>
            </w:r>
          </w:p>
        </w:tc>
      </w:tr>
      <w:tr w:rsidR="006F5C6D" w:rsidRPr="00A91FB3" w:rsidTr="00134382">
        <w:trPr>
          <w:cantSplit/>
          <w:trHeight w:val="255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Факторы риска развития ИДЛ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390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 Классификация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  <w:trHeight w:val="298"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4 Клиническая картина при абсцессе и гангрене легких.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Лабораторные данные, рентгенологические признаки ИДЛ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 Написать общий анализ крови, характерный для ИДЛ.</w:t>
            </w:r>
          </w:p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6. Дифференциальный диагноз.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7. Принципы лечения ИДЛ.</w:t>
            </w:r>
            <w:r w:rsidRPr="00A91FB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 xml:space="preserve">3. Написать в виде рецептов основные группы лекарственных препаратов для лечения ИДЛ (антибактериальные, </w:t>
            </w:r>
            <w:proofErr w:type="spellStart"/>
            <w:r w:rsidRPr="00A91FB3">
              <w:rPr>
                <w:rFonts w:ascii="Times New Roman" w:hAnsi="Times New Roman"/>
                <w:sz w:val="28"/>
                <w:szCs w:val="28"/>
              </w:rPr>
              <w:t>муколитики</w:t>
            </w:r>
            <w:proofErr w:type="spellEnd"/>
            <w:r w:rsidRPr="00A91FB3">
              <w:rPr>
                <w:rFonts w:ascii="Times New Roman" w:hAnsi="Times New Roman"/>
                <w:sz w:val="28"/>
                <w:szCs w:val="28"/>
              </w:rPr>
              <w:t xml:space="preserve">, средства  </w:t>
            </w:r>
            <w:proofErr w:type="spellStart"/>
            <w:r w:rsidRPr="00A91FB3">
              <w:rPr>
                <w:rFonts w:ascii="Times New Roman" w:hAnsi="Times New Roman"/>
                <w:sz w:val="28"/>
                <w:szCs w:val="28"/>
              </w:rPr>
              <w:t>дезинтоксикации</w:t>
            </w:r>
            <w:proofErr w:type="spellEnd"/>
            <w:r w:rsidRPr="00A91FB3">
              <w:rPr>
                <w:rFonts w:ascii="Times New Roman" w:hAnsi="Times New Roman"/>
                <w:sz w:val="28"/>
                <w:szCs w:val="28"/>
              </w:rPr>
              <w:t>, иммуномодулирующие).</w:t>
            </w:r>
          </w:p>
        </w:tc>
      </w:tr>
      <w:tr w:rsidR="006F5C6D" w:rsidRPr="00A91FB3" w:rsidTr="00134382">
        <w:trPr>
          <w:cantSplit/>
        </w:trPr>
        <w:tc>
          <w:tcPr>
            <w:tcW w:w="4250" w:type="dxa"/>
          </w:tcPr>
          <w:p w:rsidR="006F5C6D" w:rsidRPr="00A91FB3" w:rsidRDefault="006F5C6D" w:rsidP="006D7E32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8. Профилактика ИДЛ.</w:t>
            </w:r>
          </w:p>
        </w:tc>
        <w:tc>
          <w:tcPr>
            <w:tcW w:w="5290" w:type="dxa"/>
          </w:tcPr>
          <w:p w:rsidR="006F5C6D" w:rsidRPr="00A91FB3" w:rsidRDefault="006F5C6D" w:rsidP="006D7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5C6D" w:rsidRPr="00A91FB3" w:rsidRDefault="006F5C6D" w:rsidP="006D7E32">
      <w:pPr>
        <w:pStyle w:val="a3"/>
        <w:ind w:left="720" w:right="-1"/>
        <w:rPr>
          <w:b/>
          <w:bCs/>
          <w:sz w:val="28"/>
          <w:szCs w:val="28"/>
        </w:rPr>
      </w:pP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t xml:space="preserve">   4. Вид занятия:</w:t>
      </w:r>
      <w:r w:rsidRPr="00A91FB3">
        <w:rPr>
          <w:sz w:val="28"/>
          <w:szCs w:val="28"/>
        </w:rPr>
        <w:t xml:space="preserve"> практическое занятие.</w:t>
      </w:r>
    </w:p>
    <w:p w:rsidR="006F5C6D" w:rsidRPr="00A91FB3" w:rsidRDefault="006F5C6D" w:rsidP="006A55C3">
      <w:pPr>
        <w:pStyle w:val="a3"/>
        <w:spacing w:after="0"/>
        <w:ind w:left="-180" w:right="-1"/>
        <w:rPr>
          <w:sz w:val="28"/>
          <w:szCs w:val="28"/>
          <w:u w:val="single"/>
        </w:rPr>
      </w:pPr>
      <w:r w:rsidRPr="00A91FB3">
        <w:rPr>
          <w:b/>
          <w:bCs/>
          <w:sz w:val="28"/>
          <w:szCs w:val="28"/>
        </w:rPr>
        <w:t xml:space="preserve">   5. Продолжительность занятия: </w:t>
      </w:r>
      <w:r w:rsidRPr="00A91FB3">
        <w:rPr>
          <w:bCs/>
          <w:sz w:val="28"/>
          <w:szCs w:val="28"/>
        </w:rPr>
        <w:t>4 часа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 xml:space="preserve">6. Оснащение: </w:t>
      </w:r>
    </w:p>
    <w:p w:rsidR="006F5C6D" w:rsidRPr="00A91FB3" w:rsidRDefault="006F5C6D" w:rsidP="006A55C3">
      <w:pPr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6.1. </w:t>
      </w:r>
      <w:r w:rsidRPr="00A91FB3">
        <w:rPr>
          <w:rFonts w:ascii="Times New Roman" w:hAnsi="Times New Roman"/>
          <w:b/>
          <w:sz w:val="28"/>
          <w:szCs w:val="28"/>
        </w:rPr>
        <w:t xml:space="preserve">Дидактический материал </w:t>
      </w:r>
      <w:r w:rsidRPr="00A91FB3">
        <w:rPr>
          <w:rFonts w:ascii="Times New Roman" w:hAnsi="Times New Roman"/>
          <w:sz w:val="28"/>
          <w:szCs w:val="28"/>
        </w:rPr>
        <w:t xml:space="preserve">таблицы, схемы, наборы R-грамм, ЭКГ, фонокардиограмм, анализов крови,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</w:t>
      </w:r>
      <w:proofErr w:type="spellStart"/>
      <w:r w:rsidRPr="00A91FB3">
        <w:rPr>
          <w:rFonts w:ascii="Times New Roman" w:hAnsi="Times New Roman"/>
          <w:sz w:val="28"/>
          <w:szCs w:val="28"/>
        </w:rPr>
        <w:t>тренинговая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компьютерная программа «</w:t>
      </w:r>
      <w:r w:rsidRPr="00A91FB3">
        <w:rPr>
          <w:rFonts w:ascii="Times New Roman" w:hAnsi="Times New Roman"/>
          <w:bCs/>
          <w:sz w:val="28"/>
          <w:szCs w:val="28"/>
        </w:rPr>
        <w:t>Диагностика внутренних болезней</w:t>
      </w:r>
      <w:r w:rsidRPr="00A91FB3">
        <w:rPr>
          <w:rFonts w:ascii="Times New Roman" w:hAnsi="Times New Roman"/>
          <w:sz w:val="28"/>
          <w:szCs w:val="28"/>
        </w:rPr>
        <w:t>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p w:rsidR="006F5C6D" w:rsidRPr="00A91FB3" w:rsidRDefault="006F5C6D" w:rsidP="006A55C3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>6.2. ТСО (компьютеры, видеодвойка, мультимедийный проектор)</w:t>
      </w:r>
    </w:p>
    <w:p w:rsidR="006F5C6D" w:rsidRPr="00A91FB3" w:rsidRDefault="006F5C6D" w:rsidP="00A254B2">
      <w:pPr>
        <w:pStyle w:val="a3"/>
        <w:ind w:left="0" w:right="-1"/>
        <w:rPr>
          <w:b/>
          <w:bCs/>
          <w:sz w:val="28"/>
          <w:szCs w:val="28"/>
        </w:rPr>
      </w:pPr>
      <w:r w:rsidRPr="00A91FB3">
        <w:rPr>
          <w:b/>
          <w:bCs/>
          <w:sz w:val="28"/>
          <w:szCs w:val="28"/>
        </w:rPr>
        <w:t>7.</w:t>
      </w:r>
      <w:r w:rsidRPr="00A91FB3">
        <w:rPr>
          <w:sz w:val="28"/>
          <w:szCs w:val="28"/>
        </w:rPr>
        <w:t xml:space="preserve">  </w:t>
      </w:r>
      <w:r w:rsidRPr="00A91FB3">
        <w:rPr>
          <w:b/>
          <w:bCs/>
          <w:sz w:val="28"/>
          <w:szCs w:val="28"/>
        </w:rPr>
        <w:t>Содержание занятия:</w:t>
      </w:r>
    </w:p>
    <w:p w:rsidR="006F5C6D" w:rsidRPr="00A91FB3" w:rsidRDefault="006F5C6D" w:rsidP="00A254B2">
      <w:pPr>
        <w:pStyle w:val="a3"/>
        <w:ind w:left="0" w:right="-1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7.1. Контроль исходного уровня знаний и умений  (5 тестов 1 типа)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(выберите один наиболее правильный ответ).</w:t>
      </w:r>
    </w:p>
    <w:p w:rsidR="006F5C6D" w:rsidRPr="00A91FB3" w:rsidRDefault="006F5C6D" w:rsidP="00A367DA">
      <w:pPr>
        <w:pStyle w:val="a7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Наиболее типичной картиной 1 стадии абсцесса легких является: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1. Интенсивное затемнение легочной ткани с просветлениями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2. Округлая толстостенная полость с горизонтальным уровнем жидкости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3. Тонкостенная округлая полость</w:t>
      </w:r>
    </w:p>
    <w:p w:rsidR="006F5C6D" w:rsidRPr="00A91FB3" w:rsidRDefault="006F5C6D" w:rsidP="00A367DA">
      <w:pPr>
        <w:pStyle w:val="a7"/>
        <w:rPr>
          <w:rFonts w:ascii="Times New Roman" w:hAnsi="Times New Roman"/>
          <w:bCs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 xml:space="preserve">                4. Горизонтальный уровень жидкости над диафрагмой</w:t>
      </w:r>
    </w:p>
    <w:p w:rsidR="006F5C6D" w:rsidRPr="00A91FB3" w:rsidRDefault="006F5C6D" w:rsidP="00A254B2">
      <w:pPr>
        <w:tabs>
          <w:tab w:val="left" w:pos="524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lastRenderedPageBreak/>
        <w:t xml:space="preserve">7.2. Разбор с преподавателем узловых вопросов, необходимых для освоения темы занятия </w:t>
      </w:r>
    </w:p>
    <w:p w:rsidR="006F5C6D" w:rsidRPr="00A91FB3" w:rsidRDefault="006F5C6D" w:rsidP="00A254B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Дайте определение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Каковы факторы риска развития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3. Каков патогенез ИДЛ? 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Какова классификация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Какие патоморфологические изменения наблюдаются при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 Каковы основные клинические проявления абсцесса и гангрены легких?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7. При каких заболеваниях развиваются сходная с ИДЛ клиническая картина?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8. Методы диагностики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9. Какова дифференциальная диагностика ИДЛ?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10. Охарактеризуйте осложнения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11. Принципы лечения ИДЛ (характеристика основных групп гипотензивных препаратов, показания и противопоказания).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13. Неотложная помощь при осложнениях ИДЛ.</w:t>
      </w:r>
    </w:p>
    <w:p w:rsidR="006F5C6D" w:rsidRPr="00A91FB3" w:rsidRDefault="006F5C6D" w:rsidP="00A254B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14. Профилактика ИДЛ.</w:t>
      </w:r>
    </w:p>
    <w:p w:rsidR="006F5C6D" w:rsidRPr="00A91FB3" w:rsidRDefault="006F5C6D" w:rsidP="00A254B2">
      <w:pPr>
        <w:pStyle w:val="a3"/>
        <w:ind w:left="0" w:right="-1"/>
        <w:rPr>
          <w:sz w:val="28"/>
          <w:szCs w:val="28"/>
        </w:rPr>
      </w:pPr>
    </w:p>
    <w:p w:rsidR="006F5C6D" w:rsidRPr="00A91FB3" w:rsidRDefault="006F5C6D" w:rsidP="00A254B2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7.3. Демонстрация преподавателем методики практических приемов по данной теме.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 w:rsidRPr="00A91FB3">
        <w:rPr>
          <w:rFonts w:ascii="Times New Roman" w:hAnsi="Times New Roman"/>
          <w:sz w:val="28"/>
          <w:szCs w:val="28"/>
        </w:rPr>
        <w:t>физикального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обследования больного ИДЛ по органам и системам (осмотр, пальпация, перкуссия, аускультация). Интерпретация типичных общего, биохимического и серологического анализов крови, ЭКГ, рентгенограммы органов грудной клетки при ИДЛ.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5F72BB">
      <w:pPr>
        <w:pStyle w:val="a3"/>
        <w:ind w:left="0" w:right="-1" w:firstLine="75"/>
        <w:jc w:val="both"/>
        <w:rPr>
          <w:sz w:val="28"/>
          <w:szCs w:val="28"/>
        </w:rPr>
      </w:pPr>
      <w:r w:rsidRPr="00A91FB3">
        <w:rPr>
          <w:b/>
          <w:sz w:val="28"/>
          <w:szCs w:val="28"/>
        </w:rPr>
        <w:t>7.4. Самостоятельная контактная работа обучающихся под контролем преподавателя</w:t>
      </w:r>
      <w:r w:rsidRPr="00A91FB3">
        <w:rPr>
          <w:sz w:val="28"/>
          <w:szCs w:val="28"/>
        </w:rPr>
        <w:t xml:space="preserve">: </w:t>
      </w:r>
      <w:proofErr w:type="spellStart"/>
      <w:r w:rsidRPr="00A91FB3">
        <w:rPr>
          <w:sz w:val="28"/>
          <w:szCs w:val="28"/>
        </w:rPr>
        <w:t>курация</w:t>
      </w:r>
      <w:proofErr w:type="spellEnd"/>
      <w:r w:rsidRPr="00A91FB3">
        <w:rPr>
          <w:sz w:val="28"/>
          <w:szCs w:val="28"/>
        </w:rPr>
        <w:t xml:space="preserve">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 </w:t>
      </w:r>
    </w:p>
    <w:p w:rsidR="006F5C6D" w:rsidRPr="00A91FB3" w:rsidRDefault="006F5C6D" w:rsidP="009B1CF5">
      <w:pPr>
        <w:pStyle w:val="a3"/>
        <w:ind w:left="0" w:right="-1" w:firstLine="75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>7.5. Контроль конечного уровня  усвоения темы: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sz w:val="28"/>
          <w:szCs w:val="28"/>
        </w:rPr>
        <w:lastRenderedPageBreak/>
        <w:t>Подготовка к выполнению практических приемов  по теме занятия.</w:t>
      </w:r>
    </w:p>
    <w:p w:rsidR="006F5C6D" w:rsidRPr="00A91FB3" w:rsidRDefault="006F5C6D" w:rsidP="009B1C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Разбор проведенной курации больных, выполненных диагностических 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ИДЛ.</w:t>
      </w:r>
    </w:p>
    <w:p w:rsidR="006F5C6D" w:rsidRPr="00A91FB3" w:rsidRDefault="006F5C6D" w:rsidP="009B1CF5">
      <w:pPr>
        <w:pStyle w:val="a3"/>
        <w:ind w:left="0" w:right="-1" w:firstLine="708"/>
        <w:rPr>
          <w:sz w:val="28"/>
          <w:szCs w:val="28"/>
        </w:rPr>
      </w:pPr>
      <w:r w:rsidRPr="00A91FB3">
        <w:rPr>
          <w:b/>
          <w:sz w:val="28"/>
          <w:szCs w:val="28"/>
        </w:rPr>
        <w:t>Материалы для контроля уровня освоения темы</w:t>
      </w:r>
      <w:r w:rsidRPr="00A91FB3">
        <w:rPr>
          <w:sz w:val="28"/>
          <w:szCs w:val="28"/>
        </w:rPr>
        <w:t>: тесты, ситуационные задачи.</w:t>
      </w:r>
    </w:p>
    <w:p w:rsidR="006F5C6D" w:rsidRPr="00A91FB3" w:rsidRDefault="006F5C6D" w:rsidP="009B1CF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Тесты </w:t>
      </w:r>
      <w:r w:rsidRPr="00A91FB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91FB3">
        <w:rPr>
          <w:rFonts w:ascii="Times New Roman" w:hAnsi="Times New Roman"/>
          <w:b/>
          <w:sz w:val="28"/>
          <w:szCs w:val="28"/>
        </w:rPr>
        <w:t xml:space="preserve"> типа </w:t>
      </w:r>
      <w:r w:rsidRPr="00A91FB3">
        <w:rPr>
          <w:rFonts w:ascii="Times New Roman" w:hAnsi="Times New Roman"/>
          <w:sz w:val="28"/>
          <w:szCs w:val="28"/>
        </w:rPr>
        <w:t>(для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разу):</w:t>
      </w:r>
    </w:p>
    <w:p w:rsidR="006F5C6D" w:rsidRPr="00A91FB3" w:rsidRDefault="006F5C6D" w:rsidP="009B1CF5">
      <w:pPr>
        <w:pStyle w:val="210"/>
        <w:tabs>
          <w:tab w:val="left" w:pos="5245"/>
        </w:tabs>
        <w:spacing w:before="0"/>
        <w:ind w:right="0" w:firstLine="0"/>
        <w:jc w:val="both"/>
        <w:rPr>
          <w:sz w:val="28"/>
          <w:szCs w:val="28"/>
        </w:rPr>
      </w:pPr>
      <w:r w:rsidRPr="00A91FB3">
        <w:rPr>
          <w:sz w:val="28"/>
          <w:szCs w:val="28"/>
        </w:rPr>
        <w:t>1. НАЗОВИТЕ ПАТОГЕНЕТИЧЕСКИЕ МЕХАНИЗМЫ ПОЯВЛЕНИЯ У БОЛЬНЫХ АБСЦЕССОМ ЛЕГКИХ ВО 2 ФАЗУ ЗАБОЛЕВАНИЯ СЛЕДУЮЩИХ КЛИНИЧЕСКИХ СИМПТОМОВ: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243"/>
      </w:tblGrid>
      <w:tr w:rsidR="006F5C6D" w:rsidRPr="00A91FB3" w:rsidTr="006A55C3">
        <w:tc>
          <w:tcPr>
            <w:tcW w:w="5328" w:type="dxa"/>
          </w:tcPr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1. Выделение обильной гнойной мокроты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 «полным ртом».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2. Исчезновение симптомов интоксикации,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снижение температуры тела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3. Тимпанический звук и амфорическое дыхание 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над областью поражения</w:t>
            </w:r>
          </w:p>
          <w:p w:rsidR="006F5C6D" w:rsidRPr="00A91FB3" w:rsidRDefault="006F5C6D" w:rsidP="006A55C3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4.Внезапная резкая боль в грудной клетке, </w:t>
            </w:r>
          </w:p>
          <w:p w:rsidR="006F5C6D" w:rsidRPr="00A91FB3" w:rsidRDefault="006F5C6D" w:rsidP="00354AB0">
            <w:pPr>
              <w:pStyle w:val="10"/>
              <w:jc w:val="both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одышка, тимпанит или коробочный звук</w:t>
            </w:r>
          </w:p>
        </w:tc>
        <w:tc>
          <w:tcPr>
            <w:tcW w:w="4243" w:type="dxa"/>
          </w:tcPr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А. Формирование полости абсцесса.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Б. Прорыв продуктов распада в бронх.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>В. Опорожнение полости деструкции.</w:t>
            </w:r>
          </w:p>
          <w:p w:rsidR="006F5C6D" w:rsidRPr="00A91FB3" w:rsidRDefault="006F5C6D" w:rsidP="006A55C3">
            <w:pPr>
              <w:pStyle w:val="10"/>
              <w:ind w:right="0"/>
              <w:rPr>
                <w:sz w:val="28"/>
                <w:szCs w:val="28"/>
              </w:rPr>
            </w:pPr>
            <w:r w:rsidRPr="00A91FB3">
              <w:rPr>
                <w:sz w:val="28"/>
                <w:szCs w:val="28"/>
              </w:rPr>
              <w:t xml:space="preserve">Г. Развитие пневмоторакса. </w:t>
            </w:r>
          </w:p>
        </w:tc>
      </w:tr>
    </w:tbl>
    <w:p w:rsidR="006F5C6D" w:rsidRPr="00A91FB3" w:rsidRDefault="006F5C6D" w:rsidP="009B1CF5">
      <w:pPr>
        <w:pStyle w:val="210"/>
        <w:tabs>
          <w:tab w:val="left" w:pos="5245"/>
        </w:tabs>
        <w:spacing w:before="0"/>
        <w:ind w:right="0" w:firstLine="0"/>
        <w:rPr>
          <w:sz w:val="28"/>
          <w:szCs w:val="28"/>
        </w:rPr>
      </w:pPr>
    </w:p>
    <w:p w:rsidR="006F5C6D" w:rsidRPr="00A91FB3" w:rsidRDefault="006F5C6D" w:rsidP="009B1CF5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Эталоны ответов: 1Б, 2В, 3А, 4Г.</w:t>
      </w:r>
    </w:p>
    <w:p w:rsidR="006F5C6D" w:rsidRPr="00A91FB3" w:rsidRDefault="006F5C6D" w:rsidP="009B1CF5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Тесты Ш типа </w:t>
      </w:r>
      <w:r w:rsidRPr="00A91FB3">
        <w:rPr>
          <w:sz w:val="28"/>
          <w:szCs w:val="28"/>
        </w:rPr>
        <w:t>(выберите один или несколько правильных ответов):</w:t>
      </w:r>
    </w:p>
    <w:p w:rsidR="006F5C6D" w:rsidRPr="00A91FB3" w:rsidRDefault="006F5C6D" w:rsidP="00A367D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Cs/>
          <w:sz w:val="28"/>
          <w:szCs w:val="28"/>
        </w:rPr>
        <w:t>ХАРАКТЕРНЫМ ДЛЯ ОБЩЕГО АНАЛИЗА  КРОВИ ПРИ  ИДЛ ЯВЛЯЕТСЯ</w:t>
      </w:r>
      <w:r w:rsidRPr="00A91FB3">
        <w:rPr>
          <w:rFonts w:ascii="Times New Roman" w:hAnsi="Times New Roman"/>
          <w:sz w:val="28"/>
          <w:szCs w:val="28"/>
        </w:rPr>
        <w:t>:</w:t>
      </w:r>
    </w:p>
    <w:p w:rsidR="006F5C6D" w:rsidRPr="00A91FB3" w:rsidRDefault="006F5C6D" w:rsidP="00354AB0">
      <w:pPr>
        <w:spacing w:after="0" w:line="240" w:lineRule="auto"/>
        <w:ind w:left="60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A367DA">
      <w:pPr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1FB3">
        <w:rPr>
          <w:rFonts w:ascii="Times New Roman" w:hAnsi="Times New Roman"/>
          <w:sz w:val="28"/>
          <w:szCs w:val="28"/>
        </w:rPr>
        <w:t>1. Нейтрофильный лейкоцитоз со сдвигом влево</w:t>
      </w:r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91FB3">
        <w:rPr>
          <w:rFonts w:ascii="Times New Roman" w:hAnsi="Times New Roman"/>
          <w:sz w:val="28"/>
          <w:szCs w:val="28"/>
        </w:rPr>
        <w:t>Лимфопения</w:t>
      </w:r>
      <w:proofErr w:type="spellEnd"/>
    </w:p>
    <w:p w:rsidR="006F5C6D" w:rsidRPr="00A91FB3" w:rsidRDefault="006F5C6D" w:rsidP="00A367DA">
      <w:pPr>
        <w:ind w:left="60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Гипохромная анемия</w:t>
      </w:r>
    </w:p>
    <w:p w:rsidR="006F5C6D" w:rsidRPr="00A91FB3" w:rsidRDefault="006F5C6D" w:rsidP="00A367DA">
      <w:pPr>
        <w:ind w:left="60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Лимфоцитоз</w:t>
      </w:r>
      <w:r w:rsidRPr="00A91FB3">
        <w:rPr>
          <w:rFonts w:ascii="Times New Roman" w:hAnsi="Times New Roman"/>
          <w:b/>
          <w:sz w:val="28"/>
          <w:szCs w:val="28"/>
        </w:rPr>
        <w:t xml:space="preserve"> </w:t>
      </w:r>
    </w:p>
    <w:p w:rsidR="006F5C6D" w:rsidRPr="00A91FB3" w:rsidRDefault="006F5C6D" w:rsidP="00354AB0">
      <w:pPr>
        <w:pStyle w:val="31"/>
        <w:spacing w:line="276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    Эталон ответа: 1</w:t>
      </w:r>
    </w:p>
    <w:p w:rsidR="006F5C6D" w:rsidRPr="00A91FB3" w:rsidRDefault="006F5C6D" w:rsidP="009B1CF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Образец типовой ситуационной задачи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Больной В., 33 лет, грузчик, доставлен СМП в тяжелом состоянии с жалобами на боли в грудной клетке, кашель с гнойной мокротой, одышку, подъем температуры до 39</w:t>
      </w:r>
      <w:r w:rsidRPr="00A91FB3">
        <w:rPr>
          <w:rFonts w:ascii="Times New Roman" w:hAnsi="Times New Roman"/>
          <w:sz w:val="28"/>
          <w:szCs w:val="28"/>
          <w:vertAlign w:val="superscript"/>
        </w:rPr>
        <w:t>0</w:t>
      </w:r>
      <w:r w:rsidRPr="00A91FB3">
        <w:rPr>
          <w:rFonts w:ascii="Times New Roman" w:hAnsi="Times New Roman"/>
          <w:sz w:val="28"/>
          <w:szCs w:val="28"/>
        </w:rPr>
        <w:t xml:space="preserve"> в течение недели, озноб, резкую слабость. </w:t>
      </w:r>
      <w:r w:rsidRPr="00A91FB3">
        <w:rPr>
          <w:rFonts w:ascii="Times New Roman" w:hAnsi="Times New Roman"/>
          <w:sz w:val="28"/>
          <w:szCs w:val="28"/>
        </w:rPr>
        <w:lastRenderedPageBreak/>
        <w:t>Накануне отмечал выделение мокроты зеленого цвета с неприятным запахом около 100 мл.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Заболел остро 3 недели назад, когда на фоне ОРВИ после переохлаждения на фоне алкогольного опьянения появились озноб, слабость, повысилась температура до 38,5. Принимал аспирин, за медицинской  помощью не обращался.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Объективно: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Общее состояние тяжелое. Правильного телосложения, пониженного питания. Кожные покровы горячие, влажные, бледно-землистые. </w:t>
      </w:r>
      <w:proofErr w:type="spellStart"/>
      <w:r w:rsidRPr="00A91FB3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. Отставание левой половины грудной клетки в акте дыхания. Ниже угла лопатки слева – определяется тимпанит, амфорическое дыхание, мелкопузырчатые влажные хрипы. ЧД 28 в минуту. 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Границы сердца не изменены. Тоны сердца приглушены, тахикардия, 110 уд/мин. АД – 100/60 мм рт. ст. Живот при поверхностной пальпации мягкий, болезненный в правой подреберной области. Размеры печени по Курлову – 9 х 8 х 7 см.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Общий анализ крови: Эритроциты 3,5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12</w:t>
      </w:r>
      <w:r w:rsidRPr="00A91FB3">
        <w:rPr>
          <w:rFonts w:ascii="Times New Roman" w:hAnsi="Times New Roman"/>
          <w:sz w:val="28"/>
          <w:szCs w:val="28"/>
        </w:rPr>
        <w:t>/л, гемоглобин – 110 г/л, лейкоциты – 15,0 х 10</w:t>
      </w:r>
      <w:r w:rsidRPr="00A91FB3">
        <w:rPr>
          <w:rFonts w:ascii="Times New Roman" w:hAnsi="Times New Roman"/>
          <w:sz w:val="28"/>
          <w:szCs w:val="28"/>
          <w:vertAlign w:val="superscript"/>
        </w:rPr>
        <w:t>9</w:t>
      </w:r>
      <w:r w:rsidRPr="00A91FB3">
        <w:rPr>
          <w:rFonts w:ascii="Times New Roman" w:hAnsi="Times New Roman"/>
          <w:sz w:val="28"/>
          <w:szCs w:val="28"/>
        </w:rPr>
        <w:t>/л, лейкоцитарная формула: п - 20%, с -62%, л -10%,м - 8%, токсическая зернистость нейтрофилов +++, СОЭ – 60 мм/ч.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Анализ мочи: уд. вес – 1012, белок – 0,66 %, лейкоциты – 2-3-4 в поле зрения, </w:t>
      </w:r>
      <w:proofErr w:type="spellStart"/>
      <w:r w:rsidRPr="00A91FB3">
        <w:rPr>
          <w:rFonts w:ascii="Times New Roman" w:hAnsi="Times New Roman"/>
          <w:sz w:val="28"/>
          <w:szCs w:val="28"/>
        </w:rPr>
        <w:t>гиал.цилиндры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– 2-6 в п/</w:t>
      </w:r>
      <w:proofErr w:type="spellStart"/>
      <w:r w:rsidRPr="00A91FB3">
        <w:rPr>
          <w:rFonts w:ascii="Times New Roman" w:hAnsi="Times New Roman"/>
          <w:sz w:val="28"/>
          <w:szCs w:val="28"/>
        </w:rPr>
        <w:t>зр</w:t>
      </w:r>
      <w:proofErr w:type="spellEnd"/>
      <w:r w:rsidRPr="00A91FB3">
        <w:rPr>
          <w:rFonts w:ascii="Times New Roman" w:hAnsi="Times New Roman"/>
          <w:sz w:val="28"/>
          <w:szCs w:val="28"/>
        </w:rPr>
        <w:t>.</w:t>
      </w: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Рентгенография органов грудной клетки: слева в среднем легочном поле определяется округлая, </w:t>
      </w:r>
      <w:proofErr w:type="spellStart"/>
      <w:r w:rsidRPr="00A91FB3">
        <w:rPr>
          <w:rFonts w:ascii="Times New Roman" w:hAnsi="Times New Roman"/>
          <w:sz w:val="28"/>
          <w:szCs w:val="28"/>
        </w:rPr>
        <w:t>нерезко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ограниченная тень с горизонтальным уровнем жидкости </w:t>
      </w:r>
    </w:p>
    <w:p w:rsidR="006F5C6D" w:rsidRPr="00A91FB3" w:rsidRDefault="006F5C6D" w:rsidP="00D227D4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Вопросы к задаче: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1. Перечислите факторы, способствующие развитию данного заболевания.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2. Проанализируйте данные дополнительных методов обследования.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3. Сформулируйте и обоснуйте диагноз.</w:t>
      </w:r>
    </w:p>
    <w:p w:rsidR="006F5C6D" w:rsidRPr="00A91FB3" w:rsidRDefault="006F5C6D" w:rsidP="00D22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4. Какие осложнения основного заболевания угрожают данному пациенту?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5. С какими заболеваниями необходимо провести дифференциальный диагноз?</w:t>
      </w:r>
    </w:p>
    <w:p w:rsidR="006F5C6D" w:rsidRPr="00A91FB3" w:rsidRDefault="006F5C6D" w:rsidP="00D227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6.Назначьте и обоснуйте лекарственную терапию.</w:t>
      </w:r>
    </w:p>
    <w:p w:rsidR="006F5C6D" w:rsidRPr="00A91FB3" w:rsidRDefault="006F5C6D" w:rsidP="00720158">
      <w:pPr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72015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91FB3">
        <w:rPr>
          <w:rFonts w:ascii="Times New Roman" w:hAnsi="Times New Roman"/>
          <w:b/>
          <w:i/>
          <w:sz w:val="28"/>
          <w:szCs w:val="28"/>
        </w:rPr>
        <w:t>Эталоны ответов к задаче:</w:t>
      </w:r>
    </w:p>
    <w:p w:rsidR="006F5C6D" w:rsidRPr="00A91FB3" w:rsidRDefault="006F5C6D" w:rsidP="0072015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Инфекционные факторы, снижение реактивности организма на фоне ОРВИ, переохлаждения, употребления алкоголя.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</w:t>
      </w:r>
      <w:r w:rsidRPr="00A91FB3">
        <w:rPr>
          <w:rFonts w:ascii="Times New Roman" w:hAnsi="Times New Roman"/>
          <w:sz w:val="28"/>
          <w:szCs w:val="28"/>
        </w:rPr>
        <w:lastRenderedPageBreak/>
        <w:t xml:space="preserve">острого инфекционно-воспалительного заболевания; данные рентгенографии органов грудной клетки – о левостороннем </w:t>
      </w:r>
      <w:proofErr w:type="spellStart"/>
      <w:r w:rsidRPr="00A91FB3">
        <w:rPr>
          <w:rFonts w:ascii="Times New Roman" w:hAnsi="Times New Roman"/>
          <w:sz w:val="28"/>
          <w:szCs w:val="28"/>
        </w:rPr>
        <w:t>постпневмоническом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абсцессе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Внебольничная бактериальная левосторонняя нижнедолевая пневмония тяжелой степени тяжести. Осл.: </w:t>
      </w:r>
      <w:proofErr w:type="spellStart"/>
      <w:r w:rsidRPr="00A91FB3">
        <w:rPr>
          <w:rFonts w:ascii="Times New Roman" w:hAnsi="Times New Roman"/>
          <w:sz w:val="28"/>
          <w:szCs w:val="28"/>
        </w:rPr>
        <w:t>Постпневмонический</w:t>
      </w:r>
      <w:proofErr w:type="spellEnd"/>
      <w:r w:rsidRPr="00A91FB3">
        <w:rPr>
          <w:rFonts w:ascii="Times New Roman" w:hAnsi="Times New Roman"/>
          <w:sz w:val="28"/>
          <w:szCs w:val="28"/>
        </w:rPr>
        <w:t xml:space="preserve"> абсцесс левого легкого ДН 3 ст.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 xml:space="preserve">ИТШ, эмпиема плевры, </w:t>
      </w:r>
      <w:proofErr w:type="spellStart"/>
      <w:r w:rsidRPr="00A91FB3">
        <w:rPr>
          <w:rFonts w:ascii="Times New Roman" w:hAnsi="Times New Roman"/>
          <w:sz w:val="28"/>
          <w:szCs w:val="28"/>
        </w:rPr>
        <w:t>пиопневмоторакс</w:t>
      </w:r>
      <w:proofErr w:type="spellEnd"/>
      <w:r w:rsidRPr="00A91FB3">
        <w:rPr>
          <w:rFonts w:ascii="Times New Roman" w:hAnsi="Times New Roman"/>
          <w:sz w:val="28"/>
          <w:szCs w:val="28"/>
        </w:rPr>
        <w:t>, кровотечение</w:t>
      </w:r>
    </w:p>
    <w:p w:rsidR="006F5C6D" w:rsidRPr="00A91FB3" w:rsidRDefault="006F5C6D" w:rsidP="005F72B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Гангрена легкого, фиброзно-кавернозный туберкулез легкого, рак легкого</w:t>
      </w:r>
    </w:p>
    <w:p w:rsidR="006F5C6D" w:rsidRPr="00A91FB3" w:rsidRDefault="006F5C6D" w:rsidP="005F72BB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A91FB3">
        <w:rPr>
          <w:sz w:val="28"/>
          <w:szCs w:val="28"/>
        </w:rPr>
        <w:t xml:space="preserve">Антибиотики широкого спектра бактерицидного действия, </w:t>
      </w:r>
      <w:proofErr w:type="spellStart"/>
      <w:r w:rsidRPr="00A91FB3">
        <w:rPr>
          <w:sz w:val="28"/>
          <w:szCs w:val="28"/>
        </w:rPr>
        <w:t>дезинтоксикационная</w:t>
      </w:r>
      <w:proofErr w:type="spellEnd"/>
      <w:r w:rsidRPr="00A91FB3">
        <w:rPr>
          <w:sz w:val="28"/>
          <w:szCs w:val="28"/>
        </w:rPr>
        <w:t xml:space="preserve">, иммуномодулирующая, общеукрепляющая терапия </w:t>
      </w:r>
      <w:proofErr w:type="spellStart"/>
      <w:r w:rsidRPr="00A91FB3">
        <w:rPr>
          <w:sz w:val="28"/>
          <w:szCs w:val="28"/>
        </w:rPr>
        <w:t>терапия</w:t>
      </w:r>
      <w:proofErr w:type="spellEnd"/>
    </w:p>
    <w:p w:rsidR="006F5C6D" w:rsidRPr="00A91FB3" w:rsidRDefault="006F5C6D" w:rsidP="005F72BB">
      <w:pPr>
        <w:pStyle w:val="a3"/>
        <w:numPr>
          <w:ilvl w:val="0"/>
          <w:numId w:val="6"/>
        </w:numPr>
        <w:spacing w:after="0"/>
        <w:ind w:right="-1"/>
        <w:jc w:val="both"/>
        <w:rPr>
          <w:sz w:val="28"/>
          <w:szCs w:val="28"/>
          <w:u w:val="single"/>
        </w:rPr>
      </w:pPr>
      <w:r w:rsidRPr="00A91FB3">
        <w:rPr>
          <w:b/>
          <w:sz w:val="28"/>
          <w:szCs w:val="28"/>
        </w:rPr>
        <w:t>Место проведения самоподготовки</w:t>
      </w:r>
      <w:r w:rsidRPr="00A91FB3">
        <w:rPr>
          <w:sz w:val="28"/>
          <w:szCs w:val="28"/>
          <w:u w:val="single"/>
        </w:rPr>
        <w:t>:</w:t>
      </w:r>
    </w:p>
    <w:p w:rsidR="006F5C6D" w:rsidRPr="00A91FB3" w:rsidRDefault="006F5C6D" w:rsidP="005F72BB">
      <w:pPr>
        <w:pStyle w:val="a3"/>
        <w:ind w:left="0" w:right="-1"/>
        <w:jc w:val="both"/>
        <w:rPr>
          <w:sz w:val="28"/>
          <w:szCs w:val="28"/>
        </w:rPr>
      </w:pPr>
      <w:r w:rsidRPr="00A91FB3">
        <w:rPr>
          <w:sz w:val="28"/>
          <w:szCs w:val="28"/>
        </w:rPr>
        <w:t>читальный зал, учебная комната для самостоятельной контактной  работы обучающихся, учебная лаборатория, палаты больных, кабинеты функциональной диагностики, модуль практических навыков, компьютерный класс.</w:t>
      </w:r>
    </w:p>
    <w:p w:rsidR="006F5C6D" w:rsidRPr="00A91FB3" w:rsidRDefault="006F5C6D" w:rsidP="009B1CF5">
      <w:pPr>
        <w:pStyle w:val="a3"/>
        <w:ind w:left="0" w:right="-1" w:firstLine="75"/>
        <w:rPr>
          <w:sz w:val="28"/>
          <w:szCs w:val="28"/>
        </w:rPr>
      </w:pPr>
    </w:p>
    <w:p w:rsidR="006F5C6D" w:rsidRPr="00A91FB3" w:rsidRDefault="006F5C6D" w:rsidP="00D227D4">
      <w:pPr>
        <w:pStyle w:val="a3"/>
        <w:numPr>
          <w:ilvl w:val="0"/>
          <w:numId w:val="6"/>
        </w:numPr>
        <w:spacing w:after="0"/>
        <w:ind w:left="0"/>
        <w:jc w:val="both"/>
        <w:rPr>
          <w:b/>
          <w:sz w:val="28"/>
          <w:szCs w:val="28"/>
        </w:rPr>
      </w:pPr>
      <w:r w:rsidRPr="00A91FB3">
        <w:rPr>
          <w:b/>
          <w:sz w:val="28"/>
          <w:szCs w:val="28"/>
        </w:rPr>
        <w:t xml:space="preserve"> Учебно-исследовательская работа обучающихся по данной теме: </w:t>
      </w:r>
    </w:p>
    <w:p w:rsidR="006F5C6D" w:rsidRPr="00A91FB3" w:rsidRDefault="006F5C6D" w:rsidP="00D227D4">
      <w:pPr>
        <w:pStyle w:val="a3"/>
        <w:spacing w:after="0"/>
        <w:ind w:left="0" w:firstLine="708"/>
        <w:rPr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о современных группах антибактериальных средств для лечения ИДЛ.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Составить реферативное сообщение по неотложной помощи при инфекционно-токсическом шоке и ОРДС.</w:t>
            </w:r>
          </w:p>
        </w:tc>
      </w:tr>
      <w:tr w:rsidR="006F5C6D" w:rsidRPr="00A91FB3" w:rsidTr="00134382">
        <w:tc>
          <w:tcPr>
            <w:tcW w:w="540" w:type="dxa"/>
          </w:tcPr>
          <w:p w:rsidR="006F5C6D" w:rsidRPr="00A91FB3" w:rsidRDefault="006F5C6D" w:rsidP="00D227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6F5C6D" w:rsidRPr="00A91FB3" w:rsidRDefault="006F5C6D" w:rsidP="00D227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FB3">
              <w:rPr>
                <w:rFonts w:ascii="Times New Roman" w:hAnsi="Times New Roman"/>
                <w:sz w:val="28"/>
                <w:szCs w:val="28"/>
              </w:rPr>
              <w:t>Анализ историй болезни пациентов с ИДЛ по материалам клинической базы кафедры.</w:t>
            </w:r>
          </w:p>
        </w:tc>
      </w:tr>
    </w:tbl>
    <w:p w:rsidR="006F5C6D" w:rsidRPr="00A91FB3" w:rsidRDefault="006F5C6D" w:rsidP="000C2544">
      <w:pPr>
        <w:pStyle w:val="a3"/>
        <w:ind w:left="0" w:right="-1"/>
        <w:rPr>
          <w:sz w:val="28"/>
          <w:szCs w:val="28"/>
        </w:rPr>
      </w:pPr>
      <w:r w:rsidRPr="00A91FB3">
        <w:rPr>
          <w:sz w:val="28"/>
          <w:szCs w:val="28"/>
        </w:rPr>
        <w:t xml:space="preserve"> </w:t>
      </w:r>
    </w:p>
    <w:p w:rsidR="00BE7117" w:rsidRPr="00BE7117" w:rsidRDefault="006F5C6D" w:rsidP="00BE7117">
      <w:pPr>
        <w:jc w:val="both"/>
        <w:rPr>
          <w:rFonts w:ascii="Times New Roman" w:hAnsi="Times New Roman"/>
          <w:b/>
          <w:sz w:val="28"/>
          <w:szCs w:val="28"/>
        </w:rPr>
      </w:pPr>
      <w:r w:rsidRPr="00A91FB3">
        <w:rPr>
          <w:rFonts w:ascii="Times New Roman" w:hAnsi="Times New Roman"/>
          <w:b/>
          <w:sz w:val="28"/>
          <w:szCs w:val="28"/>
        </w:rPr>
        <w:t xml:space="preserve">10. Литература   (основная и дополнительная):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5"/>
        <w:gridCol w:w="3811"/>
        <w:gridCol w:w="1207"/>
        <w:gridCol w:w="1173"/>
        <w:gridCol w:w="1274"/>
      </w:tblGrid>
      <w:tr w:rsidR="000C2544" w:rsidRPr="000C2544" w:rsidTr="000C2544">
        <w:trPr>
          <w:trHeight w:val="340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Дисциплина</w:t>
            </w:r>
            <w:r w:rsidRPr="000C254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>в соответствии с учебным планом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, одновременно проходящих клиническую практику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Приведенный коэффициент обеспеченности (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>) (на текущий семестр)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/>
                <w:sz w:val="28"/>
                <w:szCs w:val="28"/>
              </w:rPr>
              <w:t>Факультетская терапия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(ФГОС ВО), 7-8 </w:t>
            </w:r>
            <w:proofErr w:type="gramStart"/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proofErr w:type="spellStart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Сулимов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и доп. - 649 </w:t>
            </w: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208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учебник с компакт-диском : в 2 т. 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0C2544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FF"/>
                <w:sz w:val="28"/>
                <w:szCs w:val="28"/>
                <w:u w:val="single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2544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Мартынова. - М. :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253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544" w:rsidRPr="000C2544" w:rsidTr="000C2544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544" w:rsidRPr="000C2544" w:rsidRDefault="000C2544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0C25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0C2544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  <w:r w:rsidRPr="000C2544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2544" w:rsidRPr="000C2544" w:rsidRDefault="000C2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544" w:rsidRPr="000C2544" w:rsidRDefault="000C2544" w:rsidP="000C2544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C2544" w:rsidRPr="000C2544" w:rsidRDefault="000C2544" w:rsidP="000C2544">
      <w:pPr>
        <w:keepNext/>
        <w:spacing w:line="312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" w:name="_Toc357578153"/>
      <w:r w:rsidRPr="000C2544">
        <w:rPr>
          <w:rFonts w:ascii="Times New Roman" w:hAnsi="Times New Roman"/>
          <w:b/>
          <w:bCs/>
          <w:sz w:val="28"/>
          <w:szCs w:val="28"/>
          <w:lang w:val="x-none"/>
        </w:rPr>
        <w:t>Дополнительная литература</w:t>
      </w:r>
      <w:bookmarkEnd w:id="1"/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1304"/>
        <w:gridCol w:w="3809"/>
        <w:gridCol w:w="1348"/>
        <w:gridCol w:w="1172"/>
        <w:gridCol w:w="1273"/>
      </w:tblGrid>
      <w:tr w:rsidR="00EB6DC9" w:rsidTr="00EB6D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ситуационные задачи [Электронный ресурс] : учеб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>
                <w:rPr>
                  <w:rStyle w:val="aa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1200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доступов</w:t>
            </w:r>
          </w:p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6DC9" w:rsidTr="00EB6DC9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"ГЭОТАР-Медиа", 2012. 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http</w:t>
              </w:r>
              <w:r>
                <w:rPr>
                  <w:rStyle w:val="aa"/>
                  <w:color w:val="000000"/>
                  <w:sz w:val="28"/>
                  <w:szCs w:val="28"/>
                </w:rPr>
                <w:t>://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www</w:t>
              </w:r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studmedlib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  <w:r>
                <w:rPr>
                  <w:rStyle w:val="aa"/>
                  <w:color w:val="000000"/>
                  <w:sz w:val="28"/>
                  <w:szCs w:val="28"/>
                </w:rPr>
                <w:t>/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book</w:t>
              </w:r>
              <w:r>
                <w:rPr>
                  <w:rStyle w:val="aa"/>
                  <w:color w:val="000000"/>
                  <w:sz w:val="28"/>
                  <w:szCs w:val="28"/>
                </w:rPr>
                <w:t>/06-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COS</w:t>
              </w:r>
              <w:r>
                <w:rPr>
                  <w:rStyle w:val="aa"/>
                  <w:color w:val="000000"/>
                  <w:sz w:val="28"/>
                  <w:szCs w:val="28"/>
                </w:rPr>
                <w:t>-2330.</w:t>
              </w:r>
              <w:r>
                <w:rPr>
                  <w:rStyle w:val="aa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DC9" w:rsidRDefault="00EB6DC9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C2544" w:rsidRDefault="000C2544" w:rsidP="00D7126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5C6D" w:rsidRPr="00A91FB3" w:rsidRDefault="006F5C6D" w:rsidP="00D712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91FB3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>
        <w:rPr>
          <w:rFonts w:ascii="Times New Roman" w:hAnsi="Times New Roman"/>
          <w:sz w:val="28"/>
          <w:szCs w:val="28"/>
        </w:rPr>
        <w:t>:</w:t>
      </w:r>
      <w:r w:rsidRPr="00A91FB3">
        <w:rPr>
          <w:rFonts w:ascii="Times New Roman" w:hAnsi="Times New Roman"/>
          <w:sz w:val="28"/>
          <w:szCs w:val="28"/>
        </w:rPr>
        <w:t xml:space="preserve">     </w:t>
      </w:r>
      <w:r w:rsidR="00F277D3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1" o:spid="_x0000_i1025" type="#_x0000_t75" style="width:42pt;height:30pt;visibility:visible">
            <v:imagedata r:id="rId12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>Аминева Л.Х.</w:t>
      </w:r>
    </w:p>
    <w:sectPr w:rsidR="006F5C6D" w:rsidRPr="00A91FB3" w:rsidSect="0059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85C60"/>
    <w:multiLevelType w:val="multilevel"/>
    <w:tmpl w:val="1A64F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7">
    <w:nsid w:val="2C963220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A87BF1"/>
    <w:multiLevelType w:val="hybridMultilevel"/>
    <w:tmpl w:val="5410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505BAA"/>
    <w:multiLevelType w:val="multilevel"/>
    <w:tmpl w:val="C6CC1A7A"/>
    <w:lvl w:ilvl="0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6AE80E44"/>
    <w:multiLevelType w:val="hybridMultilevel"/>
    <w:tmpl w:val="9BF228A4"/>
    <w:lvl w:ilvl="0" w:tplc="BBA8C6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7FB77527"/>
    <w:multiLevelType w:val="hybridMultilevel"/>
    <w:tmpl w:val="11D43DA4"/>
    <w:lvl w:ilvl="0" w:tplc="3A82F3A6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6FA"/>
    <w:rsid w:val="00062137"/>
    <w:rsid w:val="0008512B"/>
    <w:rsid w:val="000A4276"/>
    <w:rsid w:val="000C2544"/>
    <w:rsid w:val="00134382"/>
    <w:rsid w:val="001554A1"/>
    <w:rsid w:val="001E52BE"/>
    <w:rsid w:val="002753BC"/>
    <w:rsid w:val="002B7ACC"/>
    <w:rsid w:val="002D6BEA"/>
    <w:rsid w:val="00307EF3"/>
    <w:rsid w:val="00354AB0"/>
    <w:rsid w:val="003B58CD"/>
    <w:rsid w:val="003C4062"/>
    <w:rsid w:val="003D1604"/>
    <w:rsid w:val="00413438"/>
    <w:rsid w:val="00485096"/>
    <w:rsid w:val="00497665"/>
    <w:rsid w:val="004A2912"/>
    <w:rsid w:val="004F34DC"/>
    <w:rsid w:val="004F545B"/>
    <w:rsid w:val="004F7D31"/>
    <w:rsid w:val="005166FA"/>
    <w:rsid w:val="005924B8"/>
    <w:rsid w:val="00592634"/>
    <w:rsid w:val="005D426B"/>
    <w:rsid w:val="005F72BB"/>
    <w:rsid w:val="00631D17"/>
    <w:rsid w:val="00650F67"/>
    <w:rsid w:val="006A55C3"/>
    <w:rsid w:val="006B5756"/>
    <w:rsid w:val="006D7E32"/>
    <w:rsid w:val="006F5C6D"/>
    <w:rsid w:val="00701088"/>
    <w:rsid w:val="00720158"/>
    <w:rsid w:val="00735203"/>
    <w:rsid w:val="007663BE"/>
    <w:rsid w:val="007874E6"/>
    <w:rsid w:val="0079114A"/>
    <w:rsid w:val="007B7B03"/>
    <w:rsid w:val="00892F61"/>
    <w:rsid w:val="00896377"/>
    <w:rsid w:val="008B79E1"/>
    <w:rsid w:val="00901AD5"/>
    <w:rsid w:val="00916ED3"/>
    <w:rsid w:val="00932A66"/>
    <w:rsid w:val="009B1CF5"/>
    <w:rsid w:val="009C541A"/>
    <w:rsid w:val="009D2BC4"/>
    <w:rsid w:val="009E7AFE"/>
    <w:rsid w:val="009F18BA"/>
    <w:rsid w:val="00A10246"/>
    <w:rsid w:val="00A254B2"/>
    <w:rsid w:val="00A367DA"/>
    <w:rsid w:val="00A729BD"/>
    <w:rsid w:val="00A77967"/>
    <w:rsid w:val="00A91FB3"/>
    <w:rsid w:val="00AC0C12"/>
    <w:rsid w:val="00AD676D"/>
    <w:rsid w:val="00B26301"/>
    <w:rsid w:val="00B3217A"/>
    <w:rsid w:val="00B5191B"/>
    <w:rsid w:val="00B55E99"/>
    <w:rsid w:val="00B86D33"/>
    <w:rsid w:val="00BB367E"/>
    <w:rsid w:val="00BD7B70"/>
    <w:rsid w:val="00BE3C8B"/>
    <w:rsid w:val="00BE7117"/>
    <w:rsid w:val="00C04E95"/>
    <w:rsid w:val="00C204B1"/>
    <w:rsid w:val="00C65F79"/>
    <w:rsid w:val="00CC5041"/>
    <w:rsid w:val="00CC62F7"/>
    <w:rsid w:val="00D227D4"/>
    <w:rsid w:val="00D578E4"/>
    <w:rsid w:val="00D637D8"/>
    <w:rsid w:val="00D7126F"/>
    <w:rsid w:val="00DC1BB7"/>
    <w:rsid w:val="00DD29A2"/>
    <w:rsid w:val="00E264A5"/>
    <w:rsid w:val="00E461B1"/>
    <w:rsid w:val="00E57D0D"/>
    <w:rsid w:val="00EA29A7"/>
    <w:rsid w:val="00EB6DC9"/>
    <w:rsid w:val="00EC5DD3"/>
    <w:rsid w:val="00EE3943"/>
    <w:rsid w:val="00F277D3"/>
    <w:rsid w:val="00F30735"/>
    <w:rsid w:val="00F47254"/>
    <w:rsid w:val="00F54728"/>
    <w:rsid w:val="00F72FD2"/>
    <w:rsid w:val="00FB0A59"/>
    <w:rsid w:val="00FD6926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3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9766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1CF5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3520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B1CF5"/>
    <w:rPr>
      <w:rFonts w:ascii="Calibri Light" w:hAnsi="Calibri Light" w:cs="Times New Roman"/>
      <w:color w:val="1F4D78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3520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352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73520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35203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735203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7352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735203"/>
    <w:rPr>
      <w:rFonts w:cs="Times New Roman"/>
    </w:rPr>
  </w:style>
  <w:style w:type="paragraph" w:styleId="a7">
    <w:name w:val="Body Text"/>
    <w:basedOn w:val="a"/>
    <w:link w:val="a8"/>
    <w:uiPriority w:val="99"/>
    <w:rsid w:val="00A254B2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A254B2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A254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A254B2"/>
    <w:rPr>
      <w:rFonts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A254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B1CF5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uiPriority w:val="99"/>
    <w:rsid w:val="009B1CF5"/>
    <w:pPr>
      <w:widowControl w:val="0"/>
      <w:spacing w:before="180" w:after="0" w:line="240" w:lineRule="auto"/>
      <w:ind w:right="400" w:firstLine="30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0">
    <w:name w:val="Цитата1"/>
    <w:basedOn w:val="a"/>
    <w:uiPriority w:val="99"/>
    <w:rsid w:val="009B1CF5"/>
    <w:pPr>
      <w:widowControl w:val="0"/>
      <w:spacing w:after="0" w:line="240" w:lineRule="auto"/>
      <w:ind w:left="40" w:right="-1291" w:hanging="20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a">
    <w:name w:val="Hyperlink"/>
    <w:uiPriority w:val="99"/>
    <w:rsid w:val="009B1CF5"/>
    <w:rPr>
      <w:rFonts w:cs="Times New Roman"/>
      <w:color w:val="0000FF"/>
      <w:u w:val="single"/>
    </w:rPr>
  </w:style>
  <w:style w:type="paragraph" w:styleId="ab">
    <w:name w:val="Subtitle"/>
    <w:basedOn w:val="a"/>
    <w:link w:val="ac"/>
    <w:uiPriority w:val="99"/>
    <w:qFormat/>
    <w:rsid w:val="00B5191B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ac">
    <w:name w:val="Подзаголовок Знак"/>
    <w:link w:val="ab"/>
    <w:uiPriority w:val="99"/>
    <w:locked/>
    <w:rsid w:val="00B5191B"/>
    <w:rPr>
      <w:rFonts w:ascii="Arial" w:hAnsi="Arial" w:cs="Times New Roman"/>
      <w:b/>
      <w:sz w:val="20"/>
      <w:szCs w:val="20"/>
    </w:rPr>
  </w:style>
  <w:style w:type="character" w:styleId="ad">
    <w:name w:val="page number"/>
    <w:uiPriority w:val="99"/>
    <w:rsid w:val="00D227D4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27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753B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D71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D712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link w:val="2"/>
    <w:semiHidden/>
    <w:rsid w:val="0049766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2534</Words>
  <Characters>14446</Characters>
  <Application>Microsoft Office Word</Application>
  <DocSecurity>0</DocSecurity>
  <Lines>120</Lines>
  <Paragraphs>33</Paragraphs>
  <ScaleCrop>false</ScaleCrop>
  <Company/>
  <LinksUpToDate>false</LinksUpToDate>
  <CharactersWithSpaces>16947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Кользователь</cp:lastModifiedBy>
  <cp:revision>23</cp:revision>
  <dcterms:created xsi:type="dcterms:W3CDTF">2019-02-09T10:13:00Z</dcterms:created>
  <dcterms:modified xsi:type="dcterms:W3CDTF">2022-03-16T07:30:00Z</dcterms:modified>
</cp:coreProperties>
</file>