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FD" w:rsidRPr="00BE256F" w:rsidRDefault="00BF22FD" w:rsidP="00BE256F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  <w:bookmarkStart w:id="0" w:name="OLE_LINK1"/>
      <w:r w:rsidRPr="00BE256F">
        <w:rPr>
          <w:rFonts w:eastAsia="Arial Unicode MS" w:cs="Tahoma"/>
          <w:color w:val="2A2A2A"/>
          <w:lang w:eastAsia="en-US"/>
        </w:rPr>
        <w:t>УТВЕРЖДАЮ</w:t>
      </w:r>
    </w:p>
    <w:p w:rsidR="00BF22FD" w:rsidRPr="00BE256F" w:rsidRDefault="00BF22FD" w:rsidP="00BE256F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  <w:r w:rsidRPr="00BE256F">
        <w:rPr>
          <w:rFonts w:eastAsia="Arial Unicode MS" w:cs="Tahoma"/>
          <w:color w:val="2A2A2A"/>
          <w:lang w:eastAsia="en-US"/>
        </w:rPr>
        <w:t>Зав. кафедрой педиатрии</w:t>
      </w:r>
      <w:r w:rsidR="007E5FB4">
        <w:rPr>
          <w:rFonts w:eastAsia="Arial Unicode MS" w:cs="Tahoma"/>
          <w:color w:val="2A2A2A"/>
          <w:lang w:eastAsia="en-US"/>
        </w:rPr>
        <w:t xml:space="preserve"> </w:t>
      </w:r>
      <w:proofErr w:type="spellStart"/>
      <w:proofErr w:type="gramStart"/>
      <w:r w:rsidR="007E5FB4">
        <w:rPr>
          <w:rFonts w:eastAsia="Arial Unicode MS" w:cs="Tahoma"/>
          <w:color w:val="2A2A2A"/>
          <w:lang w:eastAsia="en-US"/>
        </w:rPr>
        <w:t>скурсом</w:t>
      </w:r>
      <w:proofErr w:type="spellEnd"/>
      <w:r w:rsidR="007E5FB4">
        <w:rPr>
          <w:rFonts w:eastAsia="Arial Unicode MS" w:cs="Tahoma"/>
          <w:color w:val="2A2A2A"/>
          <w:lang w:eastAsia="en-US"/>
        </w:rPr>
        <w:t xml:space="preserve"> </w:t>
      </w:r>
      <w:r w:rsidRPr="00BE256F">
        <w:rPr>
          <w:rFonts w:eastAsia="Arial Unicode MS" w:cs="Tahoma"/>
          <w:color w:val="2A2A2A"/>
          <w:lang w:eastAsia="en-US"/>
        </w:rPr>
        <w:t xml:space="preserve"> ИДПО</w:t>
      </w:r>
      <w:proofErr w:type="gramEnd"/>
    </w:p>
    <w:p w:rsidR="00BF22FD" w:rsidRPr="00BE256F" w:rsidRDefault="00BF22FD" w:rsidP="00BE256F">
      <w:pPr>
        <w:widowControl w:val="0"/>
        <w:suppressAutoHyphens/>
        <w:spacing w:before="240"/>
        <w:ind w:left="1276"/>
        <w:jc w:val="center"/>
        <w:rPr>
          <w:rFonts w:eastAsia="Arial Unicode MS" w:cs="Tahoma"/>
          <w:color w:val="000000"/>
          <w:lang w:eastAsia="en-US"/>
        </w:rPr>
      </w:pPr>
      <w:r w:rsidRPr="00BE256F">
        <w:rPr>
          <w:rFonts w:eastAsia="Arial Unicode MS" w:cs="Tahoma"/>
          <w:b/>
          <w:color w:val="2A2A2A"/>
          <w:lang w:eastAsia="en-US"/>
        </w:rPr>
        <w:t xml:space="preserve">  </w:t>
      </w:r>
      <w:r w:rsidRPr="00BE256F">
        <w:rPr>
          <w:rFonts w:eastAsia="Arial Unicode MS" w:cs="Tahoma"/>
          <w:color w:val="2A2A2A"/>
          <w:lang w:eastAsia="en-US"/>
        </w:rPr>
        <w:t xml:space="preserve">                                                      </w:t>
      </w:r>
      <w:r>
        <w:rPr>
          <w:rFonts w:eastAsia="Arial Unicode MS" w:cs="Tahoma"/>
          <w:color w:val="2A2A2A"/>
          <w:lang w:eastAsia="en-US"/>
        </w:rPr>
        <w:t xml:space="preserve">            </w:t>
      </w:r>
      <w:r w:rsidRPr="00BE256F">
        <w:rPr>
          <w:rFonts w:eastAsia="Arial Unicode MS" w:cs="Tahoma"/>
          <w:color w:val="2A2A2A"/>
          <w:lang w:eastAsia="en-US"/>
        </w:rPr>
        <w:t xml:space="preserve">  ____________</w:t>
      </w:r>
      <w:r w:rsidRPr="00BE256F">
        <w:rPr>
          <w:rFonts w:eastAsia="Arial Unicode MS" w:cs="Tahoma"/>
          <w:color w:val="000000"/>
          <w:lang w:eastAsia="en-US"/>
        </w:rPr>
        <w:t xml:space="preserve"> </w:t>
      </w:r>
      <w:proofErr w:type="spellStart"/>
      <w:r w:rsidRPr="00BE256F">
        <w:rPr>
          <w:rFonts w:eastAsia="Arial Unicode MS" w:cs="Tahoma"/>
          <w:color w:val="2A2A2A"/>
          <w:lang w:eastAsia="en-US"/>
        </w:rPr>
        <w:t>Р.З.Ахметшин</w:t>
      </w:r>
      <w:proofErr w:type="spellEnd"/>
      <w:r w:rsidRPr="00BE256F">
        <w:rPr>
          <w:rFonts w:eastAsia="Arial Unicode MS" w:cs="Tahoma"/>
          <w:color w:val="2A2A2A"/>
          <w:lang w:eastAsia="en-US"/>
        </w:rPr>
        <w:t xml:space="preserve"> </w:t>
      </w:r>
    </w:p>
    <w:p w:rsidR="00BF22FD" w:rsidRPr="00BE256F" w:rsidRDefault="00BF22FD" w:rsidP="00BE256F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</w:p>
    <w:p w:rsidR="00BF22FD" w:rsidRDefault="007E5FB4" w:rsidP="00BE256F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  <w:r>
        <w:rPr>
          <w:rFonts w:eastAsia="Arial Unicode MS" w:cs="Tahoma"/>
          <w:color w:val="2A2A2A"/>
          <w:lang w:eastAsia="en-US"/>
        </w:rPr>
        <w:t>«____» ______________2019</w:t>
      </w:r>
      <w:r w:rsidR="00BF22FD" w:rsidRPr="00BE256F">
        <w:rPr>
          <w:rFonts w:eastAsia="Arial Unicode MS" w:cs="Tahoma"/>
          <w:color w:val="2A2A2A"/>
          <w:lang w:eastAsia="en-US"/>
        </w:rPr>
        <w:t xml:space="preserve"> г.</w:t>
      </w:r>
    </w:p>
    <w:p w:rsidR="00BF22FD" w:rsidRDefault="00BF22FD" w:rsidP="00BE256F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</w:p>
    <w:p w:rsidR="00BF22FD" w:rsidRPr="00BE256F" w:rsidRDefault="00BF22FD" w:rsidP="00BE256F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</w:p>
    <w:p w:rsidR="00BF22FD" w:rsidRPr="00771646" w:rsidRDefault="00BF22FD" w:rsidP="007057DA">
      <w:pPr>
        <w:ind w:right="-1"/>
        <w:jc w:val="center"/>
        <w:rPr>
          <w:b/>
          <w:sz w:val="28"/>
          <w:szCs w:val="28"/>
        </w:rPr>
      </w:pPr>
      <w:r w:rsidRPr="00C37E11">
        <w:rPr>
          <w:b/>
          <w:sz w:val="28"/>
          <w:szCs w:val="28"/>
        </w:rPr>
        <w:t>Выпускная аттестационная работа в формате комплексного проектного задания (ВАР)</w:t>
      </w:r>
      <w:r>
        <w:rPr>
          <w:b/>
          <w:sz w:val="28"/>
          <w:szCs w:val="28"/>
        </w:rPr>
        <w:t xml:space="preserve"> </w:t>
      </w:r>
      <w:r w:rsidRPr="00C37E11">
        <w:rPr>
          <w:b/>
          <w:sz w:val="28"/>
          <w:szCs w:val="28"/>
        </w:rPr>
        <w:t xml:space="preserve">для оценки </w:t>
      </w:r>
      <w:proofErr w:type="spellStart"/>
      <w:r w:rsidRPr="00C37E11">
        <w:rPr>
          <w:b/>
          <w:sz w:val="28"/>
          <w:szCs w:val="28"/>
        </w:rPr>
        <w:t>сформированности</w:t>
      </w:r>
      <w:proofErr w:type="spellEnd"/>
      <w:r w:rsidRPr="00C37E11">
        <w:rPr>
          <w:b/>
          <w:sz w:val="28"/>
          <w:szCs w:val="28"/>
        </w:rPr>
        <w:t xml:space="preserve"> профессиональной компетенции</w:t>
      </w:r>
      <w:r w:rsidRPr="00771646">
        <w:rPr>
          <w:b/>
          <w:sz w:val="28"/>
          <w:szCs w:val="28"/>
        </w:rPr>
        <w:t xml:space="preserve"> </w:t>
      </w:r>
      <w:r w:rsidR="007E5FB4">
        <w:rPr>
          <w:b/>
          <w:sz w:val="28"/>
          <w:szCs w:val="28"/>
        </w:rPr>
        <w:t>врача-детского эндокринолога</w:t>
      </w:r>
    </w:p>
    <w:p w:rsidR="00BF22FD" w:rsidRPr="00504237" w:rsidRDefault="00BF22FD" w:rsidP="00F31EBD">
      <w:pPr>
        <w:ind w:right="-1"/>
        <w:rPr>
          <w:i/>
          <w:sz w:val="23"/>
          <w:szCs w:val="23"/>
        </w:rPr>
      </w:pPr>
    </w:p>
    <w:p w:rsidR="00BF22FD" w:rsidRPr="00C37E11" w:rsidRDefault="00BF22FD" w:rsidP="007E5FB4">
      <w:pPr>
        <w:spacing w:line="360" w:lineRule="auto"/>
        <w:ind w:right="-1" w:firstLine="709"/>
        <w:jc w:val="both"/>
      </w:pPr>
      <w:r w:rsidRPr="00AF403A">
        <w:rPr>
          <w:b/>
          <w:i/>
        </w:rPr>
        <w:t>Преамбула</w:t>
      </w:r>
      <w:r w:rsidRPr="00AF403A">
        <w:rPr>
          <w:b/>
        </w:rPr>
        <w:t>.</w:t>
      </w:r>
      <w:r w:rsidRPr="00AF403A">
        <w:t xml:space="preserve"> </w:t>
      </w:r>
      <w:r>
        <w:t>Итоговая аттестационная работа является частью итоговой аттестации</w:t>
      </w:r>
      <w:r w:rsidRPr="0049166E">
        <w:t xml:space="preserve"> </w:t>
      </w:r>
      <w:r>
        <w:t xml:space="preserve">и </w:t>
      </w:r>
      <w:r w:rsidRPr="0049166E">
        <w:t>проводится на основании статьи 59 Федерального закона №273 «Об образовании в Российс</w:t>
      </w:r>
      <w:r>
        <w:t xml:space="preserve">кой Федерации» от 29.12.2012г. </w:t>
      </w:r>
      <w:r w:rsidRPr="004D19A2">
        <w:t xml:space="preserve">Выполнение комплексного проектного задания предполагает самостоятельную работу обучающегося по его выполнению в объеме </w:t>
      </w:r>
      <w:r w:rsidR="007E5FB4">
        <w:t xml:space="preserve">36 </w:t>
      </w:r>
      <w:r>
        <w:t>часов</w:t>
      </w:r>
      <w:r w:rsidRPr="004D19A2">
        <w:t>.</w:t>
      </w:r>
    </w:p>
    <w:p w:rsidR="00BF22FD" w:rsidRDefault="00BF22FD" w:rsidP="007E5FB4">
      <w:pPr>
        <w:ind w:firstLine="709"/>
        <w:jc w:val="both"/>
      </w:pPr>
      <w:r w:rsidRPr="00C37E11">
        <w:t>Контингент обучающихся специалистов пр</w:t>
      </w:r>
      <w:r>
        <w:t>едставлен одной це</w:t>
      </w:r>
      <w:r w:rsidR="007E5FB4">
        <w:t xml:space="preserve">левой </w:t>
      </w:r>
      <w:proofErr w:type="gramStart"/>
      <w:r w:rsidR="007E5FB4">
        <w:t>группой :</w:t>
      </w:r>
      <w:proofErr w:type="gramEnd"/>
      <w:r w:rsidR="007E5FB4">
        <w:t xml:space="preserve"> врачи –детские эндокринологи </w:t>
      </w:r>
      <w:r>
        <w:t xml:space="preserve"> амбулаторно-поликлинического звена, стационаров, санаториев и других ЛПУ.</w:t>
      </w:r>
    </w:p>
    <w:p w:rsidR="00BF22FD" w:rsidRPr="00C37E11" w:rsidRDefault="00BF22FD" w:rsidP="00F31EBD">
      <w:pPr>
        <w:ind w:firstLine="709"/>
        <w:jc w:val="both"/>
      </w:pPr>
    </w:p>
    <w:p w:rsidR="00BF22FD" w:rsidRPr="00C37E11" w:rsidRDefault="00BF22FD" w:rsidP="00F31EBD">
      <w:pPr>
        <w:ind w:firstLine="709"/>
        <w:jc w:val="both"/>
      </w:pPr>
      <w:r w:rsidRPr="00C37E11">
        <w:t>1.</w:t>
      </w:r>
      <w:r w:rsidRPr="00C37E11">
        <w:tab/>
      </w:r>
      <w:r w:rsidR="007E5FB4">
        <w:t>Врачи –детские эндокринологи</w:t>
      </w:r>
    </w:p>
    <w:p w:rsidR="00BF22FD" w:rsidRPr="00C37E11" w:rsidRDefault="00BF22FD" w:rsidP="00F31EBD">
      <w:pPr>
        <w:jc w:val="right"/>
        <w:rPr>
          <w:b/>
          <w:i/>
        </w:rPr>
      </w:pPr>
      <w:r w:rsidRPr="00C37E11">
        <w:rPr>
          <w:i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4643"/>
      </w:tblGrid>
      <w:tr w:rsidR="00BF22FD" w:rsidRPr="00C37E11" w:rsidTr="00C532F9">
        <w:trPr>
          <w:trHeight w:val="395"/>
        </w:trPr>
        <w:tc>
          <w:tcPr>
            <w:tcW w:w="2516" w:type="pct"/>
          </w:tcPr>
          <w:p w:rsidR="00BF22FD" w:rsidRPr="00C37E11" w:rsidRDefault="00BF22FD" w:rsidP="00C532F9">
            <w:pPr>
              <w:widowControl w:val="0"/>
              <w:jc w:val="center"/>
              <w:rPr>
                <w:lang w:eastAsia="zh-CN"/>
              </w:rPr>
            </w:pPr>
            <w:r w:rsidRPr="00C37E11">
              <w:rPr>
                <w:lang w:eastAsia="zh-CN"/>
              </w:rPr>
              <w:t>Целевая группа специалистов</w:t>
            </w:r>
          </w:p>
        </w:tc>
        <w:tc>
          <w:tcPr>
            <w:tcW w:w="2484" w:type="pct"/>
          </w:tcPr>
          <w:p w:rsidR="00BF22FD" w:rsidRPr="00C37E11" w:rsidRDefault="00BF22FD" w:rsidP="00C532F9">
            <w:pPr>
              <w:widowControl w:val="0"/>
              <w:jc w:val="center"/>
              <w:rPr>
                <w:lang w:eastAsia="zh-CN"/>
              </w:rPr>
            </w:pPr>
            <w:r w:rsidRPr="00C37E11">
              <w:rPr>
                <w:lang w:eastAsia="zh-CN"/>
              </w:rPr>
              <w:t>Образовательный результат</w:t>
            </w:r>
          </w:p>
        </w:tc>
      </w:tr>
      <w:tr w:rsidR="00BF22FD" w:rsidRPr="00C37E11" w:rsidTr="00C532F9">
        <w:tc>
          <w:tcPr>
            <w:tcW w:w="2516" w:type="pct"/>
          </w:tcPr>
          <w:p w:rsidR="00BF22FD" w:rsidRPr="000F36B5" w:rsidRDefault="007E5FB4" w:rsidP="0049166E">
            <w:pPr>
              <w:tabs>
                <w:tab w:val="left" w:pos="360"/>
              </w:tabs>
              <w:spacing w:line="360" w:lineRule="auto"/>
            </w:pPr>
            <w:proofErr w:type="gramStart"/>
            <w:r>
              <w:t>врач</w:t>
            </w:r>
            <w:proofErr w:type="gramEnd"/>
            <w:r>
              <w:t xml:space="preserve">-детский эндокринолог,  врач-детский эндокринолог </w:t>
            </w:r>
            <w:r w:rsidR="00BF22FD">
              <w:t xml:space="preserve"> ме</w:t>
            </w:r>
            <w:r>
              <w:t xml:space="preserve">дицинского центра, врач-детский эндокринолог </w:t>
            </w:r>
            <w:r w:rsidR="00BF22FD" w:rsidRPr="000F36B5">
              <w:t xml:space="preserve"> городской (районный)</w:t>
            </w:r>
            <w:r>
              <w:t>поликлиники</w:t>
            </w:r>
            <w:r w:rsidR="00BF22FD" w:rsidRPr="000F36B5">
              <w:t>, руководитель структурного подразделения</w:t>
            </w:r>
            <w:r>
              <w:t xml:space="preserve">.   Врач-детский </w:t>
            </w:r>
            <w:proofErr w:type="gramStart"/>
            <w:r>
              <w:t xml:space="preserve">эндокринолог </w:t>
            </w:r>
            <w:r w:rsidR="00BF22FD">
              <w:t xml:space="preserve"> санатория</w:t>
            </w:r>
            <w:proofErr w:type="gramEnd"/>
            <w:r w:rsidR="00BF22FD" w:rsidRPr="000F36B5">
              <w:t>,</w:t>
            </w:r>
            <w:r w:rsidR="00BF22FD">
              <w:t xml:space="preserve"> курорта, </w:t>
            </w:r>
            <w:r w:rsidR="00BF22FD" w:rsidRPr="000F36B5">
              <w:t>.</w:t>
            </w:r>
          </w:p>
          <w:p w:rsidR="00BF22FD" w:rsidRPr="00C37E11" w:rsidRDefault="00BF22FD" w:rsidP="00C532F9">
            <w:pPr>
              <w:widowControl w:val="0"/>
              <w:rPr>
                <w:lang w:eastAsia="zh-CN"/>
              </w:rPr>
            </w:pPr>
          </w:p>
        </w:tc>
        <w:tc>
          <w:tcPr>
            <w:tcW w:w="2484" w:type="pct"/>
          </w:tcPr>
          <w:p w:rsidR="00BF22FD" w:rsidRPr="00C37E11" w:rsidRDefault="00BF22FD" w:rsidP="00C532F9">
            <w:pPr>
              <w:widowControl w:val="0"/>
              <w:rPr>
                <w:lang w:eastAsia="zh-CN"/>
              </w:rPr>
            </w:pPr>
            <w:r w:rsidRPr="00FF5167">
              <w:rPr>
                <w:lang w:eastAsia="zh-CN"/>
              </w:rPr>
              <w:t xml:space="preserve">ПК </w:t>
            </w:r>
            <w:r>
              <w:rPr>
                <w:lang w:eastAsia="zh-CN"/>
              </w:rPr>
              <w:t>3.1.5</w:t>
            </w:r>
          </w:p>
        </w:tc>
      </w:tr>
    </w:tbl>
    <w:p w:rsidR="00BF22FD" w:rsidRPr="00C37E11" w:rsidRDefault="00BF22FD" w:rsidP="00F31EBD">
      <w:pPr>
        <w:jc w:val="right"/>
        <w:rPr>
          <w:i/>
        </w:rPr>
      </w:pPr>
    </w:p>
    <w:p w:rsidR="00BF22FD" w:rsidRPr="00C37E11" w:rsidRDefault="00BF22FD" w:rsidP="00F31EBD">
      <w:pPr>
        <w:ind w:firstLine="360"/>
        <w:jc w:val="both"/>
      </w:pPr>
      <w:r w:rsidRPr="00C37E11">
        <w:t>В соответствии с осваиваемыми компетенциями предлагаются следующие виды ВАР</w:t>
      </w:r>
    </w:p>
    <w:p w:rsidR="00BF22FD" w:rsidRPr="00C37E11" w:rsidRDefault="00BF22FD" w:rsidP="00F31EBD">
      <w:pPr>
        <w:ind w:firstLine="360"/>
        <w:jc w:val="both"/>
      </w:pPr>
      <w:r w:rsidRPr="00C37E11">
        <w:t>Тематика ВАР для групп специалистов приведена в таблице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4643"/>
      </w:tblGrid>
      <w:tr w:rsidR="00BF22FD" w:rsidRPr="00C37E11" w:rsidTr="00C532F9">
        <w:tc>
          <w:tcPr>
            <w:tcW w:w="2516" w:type="pct"/>
          </w:tcPr>
          <w:p w:rsidR="00BF22FD" w:rsidRPr="00C37E11" w:rsidRDefault="00BF22FD" w:rsidP="00C532F9">
            <w:pPr>
              <w:widowControl w:val="0"/>
              <w:jc w:val="center"/>
              <w:rPr>
                <w:b/>
                <w:lang w:eastAsia="zh-CN"/>
              </w:rPr>
            </w:pPr>
            <w:r w:rsidRPr="00C37E11">
              <w:rPr>
                <w:b/>
                <w:lang w:eastAsia="zh-CN"/>
              </w:rPr>
              <w:t>Целевая группа специалистов</w:t>
            </w:r>
          </w:p>
        </w:tc>
        <w:tc>
          <w:tcPr>
            <w:tcW w:w="2484" w:type="pct"/>
          </w:tcPr>
          <w:p w:rsidR="00BF22FD" w:rsidRPr="00C37E11" w:rsidRDefault="00BF22FD" w:rsidP="00C532F9">
            <w:pPr>
              <w:widowControl w:val="0"/>
              <w:jc w:val="center"/>
              <w:rPr>
                <w:b/>
                <w:lang w:eastAsia="zh-CN"/>
              </w:rPr>
            </w:pPr>
            <w:r w:rsidRPr="00C37E11">
              <w:rPr>
                <w:b/>
                <w:lang w:eastAsia="zh-CN"/>
              </w:rPr>
              <w:t>Тематика ВАР</w:t>
            </w:r>
          </w:p>
        </w:tc>
      </w:tr>
      <w:tr w:rsidR="00BF22FD" w:rsidRPr="00C37E11" w:rsidTr="00C532F9">
        <w:tc>
          <w:tcPr>
            <w:tcW w:w="2516" w:type="pct"/>
          </w:tcPr>
          <w:p w:rsidR="00BF22FD" w:rsidRPr="00C37E11" w:rsidRDefault="00BF22FD" w:rsidP="007E5FB4">
            <w:pPr>
              <w:tabs>
                <w:tab w:val="left" w:pos="360"/>
              </w:tabs>
              <w:spacing w:line="360" w:lineRule="auto"/>
              <w:rPr>
                <w:lang w:eastAsia="zh-CN"/>
              </w:rPr>
            </w:pPr>
            <w:proofErr w:type="gramStart"/>
            <w:r w:rsidRPr="000F36B5">
              <w:t>.</w:t>
            </w:r>
            <w:r>
              <w:t xml:space="preserve"> </w:t>
            </w:r>
            <w:r w:rsidR="007E5FB4">
              <w:t>врач</w:t>
            </w:r>
            <w:proofErr w:type="gramEnd"/>
            <w:r w:rsidR="007E5FB4">
              <w:t xml:space="preserve">-детский эндокринолог,  врач-детский эндокринолог  медицинского центра, врач-детский эндокринолог </w:t>
            </w:r>
            <w:r w:rsidR="007E5FB4" w:rsidRPr="000F36B5">
              <w:t xml:space="preserve"> городской (районный)</w:t>
            </w:r>
            <w:r w:rsidR="007E5FB4">
              <w:t>поликлиники</w:t>
            </w:r>
            <w:r w:rsidR="007E5FB4" w:rsidRPr="000F36B5">
              <w:t>, руководитель структурного подразделения</w:t>
            </w:r>
            <w:r w:rsidR="007E5FB4">
              <w:t xml:space="preserve">.   </w:t>
            </w:r>
            <w:r w:rsidR="007E5FB4">
              <w:lastRenderedPageBreak/>
              <w:t xml:space="preserve">Врач-детский </w:t>
            </w:r>
            <w:proofErr w:type="gramStart"/>
            <w:r w:rsidR="007E5FB4">
              <w:t>эндокринолог  санатория</w:t>
            </w:r>
            <w:proofErr w:type="gramEnd"/>
            <w:r w:rsidR="007E5FB4" w:rsidRPr="000F36B5">
              <w:t>,</w:t>
            </w:r>
            <w:r w:rsidR="007E5FB4">
              <w:t xml:space="preserve"> курорта</w:t>
            </w:r>
          </w:p>
        </w:tc>
        <w:tc>
          <w:tcPr>
            <w:tcW w:w="2484" w:type="pct"/>
          </w:tcPr>
          <w:p w:rsidR="00BF22FD" w:rsidRPr="00163C28" w:rsidRDefault="00BF22FD" w:rsidP="00C532F9">
            <w:pPr>
              <w:widowControl w:val="0"/>
              <w:tabs>
                <w:tab w:val="left" w:pos="429"/>
              </w:tabs>
            </w:pPr>
            <w:r w:rsidRPr="00FF5167">
              <w:rPr>
                <w:lang w:eastAsia="zh-CN"/>
              </w:rPr>
              <w:lastRenderedPageBreak/>
              <w:t xml:space="preserve">- </w:t>
            </w:r>
            <w:r>
              <w:t>Анализ качественных по</w:t>
            </w:r>
            <w:r w:rsidR="007E5FB4">
              <w:t>казателей работы врача-детского эндокринолога</w:t>
            </w:r>
          </w:p>
          <w:p w:rsidR="00BF22FD" w:rsidRDefault="00BF22FD" w:rsidP="00C532F9">
            <w:pPr>
              <w:widowControl w:val="0"/>
              <w:tabs>
                <w:tab w:val="left" w:pos="429"/>
              </w:tabs>
              <w:rPr>
                <w:lang w:eastAsia="zh-CN"/>
              </w:rPr>
            </w:pPr>
          </w:p>
          <w:p w:rsidR="00BF22FD" w:rsidRPr="00C37E11" w:rsidRDefault="00BF22FD" w:rsidP="00C532F9">
            <w:pPr>
              <w:widowControl w:val="0"/>
              <w:tabs>
                <w:tab w:val="left" w:pos="429"/>
              </w:tabs>
              <w:rPr>
                <w:lang w:eastAsia="zh-CN"/>
              </w:rPr>
            </w:pPr>
          </w:p>
        </w:tc>
      </w:tr>
    </w:tbl>
    <w:p w:rsidR="00BF22FD" w:rsidRDefault="00BF22FD" w:rsidP="00F31EBD">
      <w:pPr>
        <w:spacing w:line="360" w:lineRule="auto"/>
        <w:rPr>
          <w:b/>
          <w:color w:val="000000"/>
        </w:rPr>
      </w:pPr>
    </w:p>
    <w:p w:rsidR="00BF22FD" w:rsidRDefault="00BF22FD" w:rsidP="00F31EBD">
      <w:pPr>
        <w:spacing w:line="360" w:lineRule="auto"/>
        <w:rPr>
          <w:b/>
          <w:color w:val="000000"/>
        </w:rPr>
      </w:pPr>
    </w:p>
    <w:p w:rsidR="00BF22FD" w:rsidRDefault="00BF22FD" w:rsidP="00F31EBD">
      <w:pPr>
        <w:spacing w:line="360" w:lineRule="auto"/>
        <w:rPr>
          <w:b/>
          <w:color w:val="000000"/>
        </w:rPr>
      </w:pPr>
    </w:p>
    <w:p w:rsidR="00BF22FD" w:rsidRPr="009E7A56" w:rsidRDefault="00BF22FD" w:rsidP="006441F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  <w:r w:rsidRPr="009E7A56">
        <w:rPr>
          <w:b/>
          <w:color w:val="000000"/>
        </w:rPr>
        <w:t>ТЕХНИЧЕСКОЕ ЗАДАНИЕ</w:t>
      </w:r>
    </w:p>
    <w:p w:rsidR="00BF22FD" w:rsidRPr="009E7A56" w:rsidRDefault="00BF22FD" w:rsidP="00F31EBD">
      <w:pPr>
        <w:spacing w:line="360" w:lineRule="auto"/>
        <w:jc w:val="center"/>
        <w:rPr>
          <w:color w:val="000000"/>
        </w:rPr>
      </w:pPr>
      <w:proofErr w:type="gramStart"/>
      <w:r w:rsidRPr="009E7A56">
        <w:rPr>
          <w:color w:val="000000"/>
        </w:rPr>
        <w:t>на</w:t>
      </w:r>
      <w:proofErr w:type="gramEnd"/>
      <w:r w:rsidRPr="009E7A56">
        <w:rPr>
          <w:color w:val="000000"/>
        </w:rPr>
        <w:t xml:space="preserve"> выпускную аттестационную работу</w:t>
      </w:r>
    </w:p>
    <w:p w:rsidR="00BF22FD" w:rsidRPr="0049166E" w:rsidRDefault="00BF22FD" w:rsidP="00F31EBD">
      <w:pPr>
        <w:widowControl w:val="0"/>
        <w:tabs>
          <w:tab w:val="left" w:pos="429"/>
        </w:tabs>
        <w:rPr>
          <w:b/>
        </w:rPr>
      </w:pPr>
      <w:r w:rsidRPr="0049166E">
        <w:rPr>
          <w:b/>
          <w:color w:val="000000"/>
        </w:rPr>
        <w:t xml:space="preserve">         «</w:t>
      </w:r>
      <w:r w:rsidRPr="0049166E">
        <w:rPr>
          <w:b/>
        </w:rPr>
        <w:t>Анализ качественных п</w:t>
      </w:r>
      <w:r>
        <w:rPr>
          <w:b/>
        </w:rPr>
        <w:t>о</w:t>
      </w:r>
      <w:r w:rsidR="007E5FB4">
        <w:rPr>
          <w:b/>
        </w:rPr>
        <w:t>казателей работы врача-детского эндокринолога</w:t>
      </w:r>
    </w:p>
    <w:p w:rsidR="00BF22FD" w:rsidRPr="005D52B6" w:rsidRDefault="00BF22FD" w:rsidP="00F31EBD">
      <w:pPr>
        <w:widowControl w:val="0"/>
        <w:tabs>
          <w:tab w:val="left" w:pos="429"/>
        </w:tabs>
        <w:ind w:left="720"/>
        <w:rPr>
          <w:lang w:eastAsia="zh-CN"/>
        </w:rPr>
      </w:pPr>
    </w:p>
    <w:p w:rsidR="00BF22FD" w:rsidRPr="009E7A56" w:rsidRDefault="00BF22FD" w:rsidP="00F31EBD">
      <w:pPr>
        <w:ind w:right="566"/>
        <w:jc w:val="both"/>
        <w:rPr>
          <w:b/>
          <w:bCs/>
        </w:rPr>
      </w:pPr>
      <w:r w:rsidRPr="009E7A56">
        <w:rPr>
          <w:b/>
          <w:bCs/>
        </w:rPr>
        <w:t>1. Сроки выполнения работ:</w:t>
      </w:r>
    </w:p>
    <w:p w:rsidR="00BF22FD" w:rsidRPr="009E7A56" w:rsidRDefault="00BF22FD" w:rsidP="00F31EBD">
      <w:pPr>
        <w:ind w:right="566"/>
        <w:jc w:val="both"/>
        <w:rPr>
          <w:bCs/>
        </w:rPr>
      </w:pPr>
      <w:r w:rsidRPr="009E7A56">
        <w:rPr>
          <w:bCs/>
        </w:rPr>
        <w:t>Начало работ:</w:t>
      </w:r>
      <w:r>
        <w:rPr>
          <w:bCs/>
        </w:rPr>
        <w:t xml:space="preserve"> начало цикла ПП.</w:t>
      </w:r>
    </w:p>
    <w:p w:rsidR="00BF22FD" w:rsidRPr="009E7A56" w:rsidRDefault="00BF22FD" w:rsidP="00F31EBD">
      <w:pPr>
        <w:ind w:right="566"/>
        <w:jc w:val="both"/>
        <w:rPr>
          <w:bCs/>
        </w:rPr>
      </w:pPr>
      <w:r w:rsidRPr="009E7A56">
        <w:rPr>
          <w:bCs/>
        </w:rPr>
        <w:t xml:space="preserve">Срок окончания работ: </w:t>
      </w:r>
      <w:r>
        <w:rPr>
          <w:bCs/>
        </w:rPr>
        <w:t>срок защиты ВАР.</w:t>
      </w:r>
    </w:p>
    <w:p w:rsidR="00BF22FD" w:rsidRPr="009E7A56" w:rsidRDefault="00BF22FD" w:rsidP="00F31EBD">
      <w:pPr>
        <w:ind w:right="566"/>
        <w:jc w:val="both"/>
        <w:rPr>
          <w:bCs/>
        </w:rPr>
      </w:pPr>
      <w:r w:rsidRPr="009E7A56">
        <w:rPr>
          <w:bCs/>
        </w:rPr>
        <w:t xml:space="preserve"> </w:t>
      </w:r>
    </w:p>
    <w:p w:rsidR="00BF22FD" w:rsidRPr="009E7A56" w:rsidRDefault="00BF22FD" w:rsidP="00F31EBD">
      <w:pPr>
        <w:ind w:right="566"/>
        <w:jc w:val="both"/>
        <w:rPr>
          <w:b/>
          <w:bCs/>
        </w:rPr>
      </w:pPr>
      <w:r w:rsidRPr="009E7A56">
        <w:rPr>
          <w:b/>
          <w:bCs/>
        </w:rPr>
        <w:t xml:space="preserve">2. Исполнитель </w:t>
      </w:r>
    </w:p>
    <w:p w:rsidR="00BF22FD" w:rsidRPr="009E7A56" w:rsidRDefault="00BF22FD" w:rsidP="00F31EBD">
      <w:pPr>
        <w:ind w:right="566"/>
        <w:jc w:val="both"/>
        <w:rPr>
          <w:bCs/>
        </w:rPr>
      </w:pPr>
      <w:r w:rsidRPr="009E7A56">
        <w:rPr>
          <w:bCs/>
        </w:rPr>
        <w:t xml:space="preserve"> </w:t>
      </w:r>
    </w:p>
    <w:p w:rsidR="00BF22FD" w:rsidRPr="009E7A56" w:rsidRDefault="00BF22FD" w:rsidP="00F31EBD">
      <w:pPr>
        <w:ind w:right="566"/>
        <w:jc w:val="both"/>
        <w:rPr>
          <w:b/>
          <w:bCs/>
        </w:rPr>
      </w:pPr>
      <w:r w:rsidRPr="009E7A56">
        <w:rPr>
          <w:b/>
          <w:bCs/>
        </w:rPr>
        <w:t xml:space="preserve">3. Тема проекта </w:t>
      </w:r>
    </w:p>
    <w:p w:rsidR="00BF22FD" w:rsidRPr="00163C28" w:rsidRDefault="00BF22FD" w:rsidP="00F31EBD">
      <w:pPr>
        <w:widowControl w:val="0"/>
        <w:tabs>
          <w:tab w:val="left" w:pos="429"/>
        </w:tabs>
      </w:pPr>
      <w:r>
        <w:t>Провести анализ качественных по</w:t>
      </w:r>
      <w:r w:rsidR="007E5FB4">
        <w:t>казателей работы врача-детского эндокринолога</w:t>
      </w:r>
      <w:r>
        <w:t xml:space="preserve"> в зависимости от вида медицинской организации (уровни поликлиники, стационара, санатория, курорта и других ЛПУ).</w:t>
      </w:r>
    </w:p>
    <w:p w:rsidR="00BF22FD" w:rsidRPr="009E7A56" w:rsidRDefault="00BF22FD" w:rsidP="00F31EBD">
      <w:pPr>
        <w:ind w:right="566"/>
        <w:jc w:val="both"/>
        <w:rPr>
          <w:b/>
          <w:bCs/>
        </w:rPr>
      </w:pPr>
    </w:p>
    <w:p w:rsidR="00BF22FD" w:rsidRDefault="00BF22FD" w:rsidP="00F31EBD">
      <w:pPr>
        <w:ind w:right="566"/>
        <w:jc w:val="both"/>
        <w:rPr>
          <w:bCs/>
        </w:rPr>
      </w:pPr>
      <w:r w:rsidRPr="009E7A56">
        <w:rPr>
          <w:b/>
          <w:bCs/>
        </w:rPr>
        <w:t xml:space="preserve">4. </w:t>
      </w:r>
      <w:r w:rsidRPr="00806588">
        <w:rPr>
          <w:b/>
          <w:bCs/>
        </w:rPr>
        <w:t>Т</w:t>
      </w:r>
      <w:r w:rsidRPr="009E7A56">
        <w:rPr>
          <w:b/>
          <w:bCs/>
        </w:rPr>
        <w:t>ребования</w:t>
      </w:r>
      <w:r>
        <w:rPr>
          <w:b/>
          <w:bCs/>
        </w:rPr>
        <w:t xml:space="preserve"> к ВАР</w:t>
      </w:r>
      <w:r w:rsidRPr="009E7A56">
        <w:rPr>
          <w:b/>
          <w:bCs/>
        </w:rPr>
        <w:t>:</w:t>
      </w:r>
      <w:r w:rsidRPr="009E7A56">
        <w:rPr>
          <w:bCs/>
        </w:rPr>
        <w:t xml:space="preserve"> </w:t>
      </w:r>
    </w:p>
    <w:p w:rsidR="00BF22FD" w:rsidRPr="009E7A56" w:rsidRDefault="00BF22FD" w:rsidP="00F31EBD">
      <w:pPr>
        <w:ind w:right="566"/>
        <w:jc w:val="both"/>
        <w:rPr>
          <w:bCs/>
        </w:rPr>
      </w:pPr>
    </w:p>
    <w:p w:rsidR="00BF22FD" w:rsidRDefault="00BF22FD" w:rsidP="00F31EBD">
      <w:pPr>
        <w:ind w:right="566"/>
        <w:jc w:val="both"/>
        <w:rPr>
          <w:bCs/>
        </w:rPr>
      </w:pPr>
      <w:r w:rsidRPr="0096113E">
        <w:rPr>
          <w:bCs/>
        </w:rPr>
        <w:t xml:space="preserve">4.1. </w:t>
      </w:r>
      <w:r>
        <w:t>Знание нормативных правовых актов, определяющие деятельность медицинских организаций</w:t>
      </w:r>
      <w:r w:rsidRPr="0096113E">
        <w:rPr>
          <w:bCs/>
        </w:rPr>
        <w:t xml:space="preserve"> </w:t>
      </w:r>
    </w:p>
    <w:p w:rsidR="00BF22FD" w:rsidRDefault="00BF22FD" w:rsidP="0063130D">
      <w:pPr>
        <w:ind w:right="566"/>
        <w:jc w:val="both"/>
        <w:rPr>
          <w:bCs/>
        </w:rPr>
      </w:pPr>
      <w:r>
        <w:rPr>
          <w:bCs/>
        </w:rPr>
        <w:t>4.2.Знание о</w:t>
      </w:r>
      <w:r w:rsidR="007E5FB4">
        <w:t xml:space="preserve">рганизации эндокринологической </w:t>
      </w:r>
      <w:r>
        <w:t xml:space="preserve">  помощи </w:t>
      </w:r>
      <w:proofErr w:type="gramStart"/>
      <w:r>
        <w:t>пациентам  в</w:t>
      </w:r>
      <w:proofErr w:type="gramEnd"/>
      <w:r>
        <w:t xml:space="preserve"> медицинских организациях, оказывающих медицинскую помощь, их нормативные и индикативные показатели.</w:t>
      </w:r>
      <w:r>
        <w:rPr>
          <w:bCs/>
        </w:rPr>
        <w:t xml:space="preserve"> </w:t>
      </w:r>
    </w:p>
    <w:p w:rsidR="00BF22FD" w:rsidRDefault="00BF22FD" w:rsidP="00F31EBD">
      <w:pPr>
        <w:ind w:right="566"/>
        <w:jc w:val="both"/>
        <w:rPr>
          <w:bCs/>
        </w:rPr>
      </w:pPr>
      <w:r>
        <w:rPr>
          <w:bCs/>
        </w:rPr>
        <w:t xml:space="preserve">4.3. </w:t>
      </w:r>
      <w:r>
        <w:t xml:space="preserve">Проведение анализа показателей уровня метаболических нарушений у пациентов, выявление сопутствующих синдромов со стороны СС системы, органов пищеварения, эндокринной системы, репродуктивного </w:t>
      </w:r>
      <w:proofErr w:type="gramStart"/>
      <w:r>
        <w:t>здоровья  среди</w:t>
      </w:r>
      <w:proofErr w:type="gramEnd"/>
      <w:r>
        <w:t xml:space="preserve"> прикрепленного контингента пациентов.</w:t>
      </w:r>
    </w:p>
    <w:p w:rsidR="00BF22FD" w:rsidRDefault="00BF22FD" w:rsidP="00F31EBD">
      <w:pPr>
        <w:ind w:right="566"/>
        <w:jc w:val="both"/>
      </w:pPr>
      <w:r>
        <w:rPr>
          <w:bCs/>
        </w:rPr>
        <w:t>4.4.</w:t>
      </w:r>
      <w:r w:rsidRPr="003E246F">
        <w:rPr>
          <w:color w:val="000000"/>
          <w:sz w:val="28"/>
          <w:szCs w:val="28"/>
        </w:rPr>
        <w:t xml:space="preserve"> </w:t>
      </w:r>
      <w:r>
        <w:t>Р</w:t>
      </w:r>
      <w:r w:rsidRPr="003E246F">
        <w:t>абота выполняется в печатной форме, качественные показа</w:t>
      </w:r>
      <w:r w:rsidRPr="003E246F">
        <w:softHyphen/>
        <w:t xml:space="preserve">тели вычисляются в относительных величинах, сравниваются с показателями населенного пункта, где находятся </w:t>
      </w:r>
      <w:proofErr w:type="gramStart"/>
      <w:r w:rsidRPr="003E246F">
        <w:t>ЛПУ,  РБ</w:t>
      </w:r>
      <w:proofErr w:type="gramEnd"/>
      <w:r w:rsidRPr="003E246F">
        <w:t xml:space="preserve">, РФ. </w:t>
      </w:r>
    </w:p>
    <w:p w:rsidR="00BF22FD" w:rsidRPr="003E246F" w:rsidRDefault="00BF22FD" w:rsidP="00F31EBD">
      <w:pPr>
        <w:ind w:right="566"/>
        <w:jc w:val="both"/>
      </w:pPr>
      <w:r>
        <w:t>4.5.</w:t>
      </w:r>
      <w:r w:rsidRPr="003E246F">
        <w:t>Протокол заключения по результатам анализа качественных показателей.</w:t>
      </w:r>
    </w:p>
    <w:p w:rsidR="00BF22FD" w:rsidRPr="00A56046" w:rsidRDefault="00BF22FD" w:rsidP="00F31EBD">
      <w:pPr>
        <w:ind w:right="566"/>
        <w:jc w:val="both"/>
        <w:rPr>
          <w:bCs/>
        </w:rPr>
      </w:pPr>
      <w:r w:rsidRPr="009C0EEE">
        <w:rPr>
          <w:bCs/>
          <w:highlight w:val="yellow"/>
        </w:rPr>
        <w:t xml:space="preserve"> </w:t>
      </w:r>
    </w:p>
    <w:p w:rsidR="00BF22FD" w:rsidRDefault="00BF22FD" w:rsidP="00F31EBD">
      <w:pPr>
        <w:ind w:right="566"/>
        <w:jc w:val="both"/>
        <w:rPr>
          <w:b/>
          <w:bCs/>
        </w:rPr>
      </w:pPr>
      <w:r w:rsidRPr="00DC6E45">
        <w:rPr>
          <w:b/>
          <w:bCs/>
        </w:rPr>
        <w:t>Перечень источников информации</w:t>
      </w:r>
    </w:p>
    <w:p w:rsidR="007E5FB4" w:rsidRPr="00031E8D" w:rsidRDefault="00BF22FD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DC6E45">
        <w:rPr>
          <w:bCs/>
          <w:i/>
        </w:rPr>
        <w:t>Основные источники:</w:t>
      </w:r>
      <w:r w:rsidR="007E5FB4" w:rsidRPr="007E5FB4">
        <w:rPr>
          <w:bCs/>
          <w:lang w:eastAsia="en-US"/>
        </w:rPr>
        <w:t xml:space="preserve"> </w:t>
      </w:r>
      <w:r w:rsidR="007E5FB4" w:rsidRPr="00031E8D">
        <w:rPr>
          <w:bCs/>
          <w:lang w:eastAsia="en-US"/>
        </w:rPr>
        <w:t>Основная литература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>1. Детские болезни [Электронный ресурс]: учебник / Под ред. А.</w:t>
      </w:r>
      <w:r>
        <w:rPr>
          <w:bCs/>
          <w:lang w:eastAsia="en-US"/>
        </w:rPr>
        <w:t xml:space="preserve">А. Баранова. - 2-е </w:t>
      </w:r>
      <w:proofErr w:type="spellStart"/>
      <w:proofErr w:type="gramStart"/>
      <w:r>
        <w:rPr>
          <w:bCs/>
          <w:lang w:eastAsia="en-US"/>
        </w:rPr>
        <w:t>изд</w:t>
      </w:r>
      <w:proofErr w:type="spellEnd"/>
      <w:r>
        <w:rPr>
          <w:bCs/>
          <w:lang w:eastAsia="en-US"/>
        </w:rPr>
        <w:t>.,</w:t>
      </w:r>
      <w:proofErr w:type="spellStart"/>
      <w:r>
        <w:rPr>
          <w:bCs/>
          <w:lang w:eastAsia="en-US"/>
        </w:rPr>
        <w:t>испр</w:t>
      </w:r>
      <w:proofErr w:type="spellEnd"/>
      <w:proofErr w:type="gramEnd"/>
      <w:r>
        <w:rPr>
          <w:bCs/>
          <w:lang w:eastAsia="en-US"/>
        </w:rPr>
        <w:t xml:space="preserve">. идоп.-МГЭОТАР-Медиа,2012.–1008 </w:t>
      </w:r>
      <w:proofErr w:type="spellStart"/>
      <w:r w:rsidRPr="00031E8D">
        <w:rPr>
          <w:bCs/>
          <w:lang w:eastAsia="en-US"/>
        </w:rPr>
        <w:t>с.http</w:t>
      </w:r>
      <w:proofErr w:type="spellEnd"/>
      <w:r w:rsidRPr="00031E8D">
        <w:rPr>
          <w:bCs/>
          <w:lang w:eastAsia="en-US"/>
        </w:rPr>
        <w:t>://www.rosmedlib.ru/book/ISBN9785970411162.html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>2. Детская эндокринология. Атлас [Электронный ресурс] / под ред.</w:t>
      </w:r>
      <w:r>
        <w:rPr>
          <w:bCs/>
          <w:lang w:eastAsia="en-US"/>
        </w:rPr>
        <w:t xml:space="preserve"> И. И. Дедова, В. </w:t>
      </w:r>
      <w:proofErr w:type="gramStart"/>
      <w:r>
        <w:rPr>
          <w:bCs/>
          <w:lang w:eastAsia="en-US"/>
        </w:rPr>
        <w:t>А.Петерковой.-</w:t>
      </w:r>
      <w:proofErr w:type="gramEnd"/>
      <w:r>
        <w:rPr>
          <w:bCs/>
          <w:lang w:eastAsia="en-US"/>
        </w:rPr>
        <w:t xml:space="preserve">М.:ГЭОТАР-Медиа,2016.–240 </w:t>
      </w:r>
      <w:proofErr w:type="spellStart"/>
      <w:r w:rsidRPr="00031E8D">
        <w:rPr>
          <w:bCs/>
          <w:lang w:eastAsia="en-US"/>
        </w:rPr>
        <w:t>с.http</w:t>
      </w:r>
      <w:proofErr w:type="spellEnd"/>
      <w:r w:rsidRPr="00031E8D">
        <w:rPr>
          <w:bCs/>
          <w:lang w:eastAsia="en-US"/>
        </w:rPr>
        <w:t>://www.rosmedlib.ru/book/ISBN9785970436141.html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lastRenderedPageBreak/>
        <w:t xml:space="preserve">3. Неотложная эндокринология [Электронный ресурс] / </w:t>
      </w:r>
      <w:proofErr w:type="spellStart"/>
      <w:r w:rsidRPr="00031E8D">
        <w:rPr>
          <w:bCs/>
          <w:lang w:eastAsia="en-US"/>
        </w:rPr>
        <w:t>Мкртумян</w:t>
      </w:r>
      <w:proofErr w:type="spellEnd"/>
      <w:r w:rsidRPr="00031E8D">
        <w:rPr>
          <w:bCs/>
          <w:lang w:eastAsia="en-US"/>
        </w:rPr>
        <w:t xml:space="preserve"> А.М., </w:t>
      </w:r>
      <w:proofErr w:type="spellStart"/>
      <w:r w:rsidRPr="00031E8D">
        <w:rPr>
          <w:bCs/>
          <w:lang w:eastAsia="en-US"/>
        </w:rPr>
        <w:t>Нелаева</w:t>
      </w:r>
      <w:proofErr w:type="spellEnd"/>
      <w:r w:rsidRPr="00031E8D">
        <w:rPr>
          <w:bCs/>
          <w:lang w:eastAsia="en-US"/>
        </w:rPr>
        <w:t xml:space="preserve"> А.А. -М.: ГЭОТАР-Медиа, 2010. – 128 </w:t>
      </w:r>
      <w:proofErr w:type="spellStart"/>
      <w:r w:rsidRPr="00031E8D">
        <w:rPr>
          <w:bCs/>
          <w:lang w:eastAsia="en-US"/>
        </w:rPr>
        <w:t>с.http</w:t>
      </w:r>
      <w:proofErr w:type="spellEnd"/>
      <w:r w:rsidRPr="00031E8D">
        <w:rPr>
          <w:bCs/>
          <w:lang w:eastAsia="en-US"/>
        </w:rPr>
        <w:t>://www.rosmedlib.ru/book/ISBN9785970418369.html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4. Педиатрия [Электронный ресурс]: Национальное руководство. Краткое издание / </w:t>
      </w:r>
      <w:proofErr w:type="spellStart"/>
      <w:r w:rsidRPr="00031E8D">
        <w:rPr>
          <w:bCs/>
          <w:lang w:eastAsia="en-US"/>
        </w:rPr>
        <w:t>подред</w:t>
      </w:r>
      <w:proofErr w:type="spellEnd"/>
      <w:r w:rsidRPr="00031E8D">
        <w:rPr>
          <w:bCs/>
          <w:lang w:eastAsia="en-US"/>
        </w:rPr>
        <w:t xml:space="preserve">. А. А. Баранова. - М.: ГЭОТАР-Медиа, 2015. – 768 </w:t>
      </w:r>
      <w:proofErr w:type="gramStart"/>
      <w:r w:rsidRPr="00031E8D">
        <w:rPr>
          <w:bCs/>
          <w:lang w:eastAsia="en-US"/>
        </w:rPr>
        <w:t>с .</w:t>
      </w:r>
      <w:proofErr w:type="gramEnd"/>
      <w:r w:rsidRPr="00031E8D">
        <w:rPr>
          <w:bCs/>
          <w:lang w:eastAsia="en-US"/>
        </w:rPr>
        <w:t>http://www.rosmedlib.ru/book/ISBN9785970434093.htm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5. Педиатрия [Электронный ресурс]: клинические рекомендации / Под ред. </w:t>
      </w:r>
      <w:proofErr w:type="spellStart"/>
      <w:r w:rsidRPr="00031E8D">
        <w:rPr>
          <w:bCs/>
          <w:lang w:eastAsia="en-US"/>
        </w:rPr>
        <w:t>А.А.Баранова</w:t>
      </w:r>
      <w:proofErr w:type="spellEnd"/>
      <w:r w:rsidRPr="00031E8D">
        <w:rPr>
          <w:bCs/>
          <w:lang w:eastAsia="en-US"/>
        </w:rPr>
        <w:t xml:space="preserve">. - 2-е изд., </w:t>
      </w:r>
      <w:proofErr w:type="spellStart"/>
      <w:r w:rsidRPr="00031E8D">
        <w:rPr>
          <w:bCs/>
          <w:lang w:eastAsia="en-US"/>
        </w:rPr>
        <w:t>перераб</w:t>
      </w:r>
      <w:proofErr w:type="spellEnd"/>
      <w:proofErr w:type="gramStart"/>
      <w:r w:rsidRPr="00031E8D">
        <w:rPr>
          <w:bCs/>
          <w:lang w:eastAsia="en-US"/>
        </w:rPr>
        <w:t>. и</w:t>
      </w:r>
      <w:proofErr w:type="gramEnd"/>
      <w:r w:rsidRPr="00031E8D">
        <w:rPr>
          <w:bCs/>
          <w:lang w:eastAsia="en-US"/>
        </w:rPr>
        <w:t xml:space="preserve"> доп. - М.: ГЭОТАР-Медиа, 2009. - 432 с.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>http://www.rosmedlib.ru/book/RML0309V3.html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6. Российские клинические рекомендации. Эндокринология [Электронный ресурс] / </w:t>
      </w:r>
      <w:proofErr w:type="spellStart"/>
      <w:r w:rsidRPr="00031E8D">
        <w:rPr>
          <w:bCs/>
          <w:lang w:eastAsia="en-US"/>
        </w:rPr>
        <w:t>подред</w:t>
      </w:r>
      <w:proofErr w:type="spellEnd"/>
      <w:r w:rsidRPr="00031E8D">
        <w:rPr>
          <w:bCs/>
          <w:lang w:eastAsia="en-US"/>
        </w:rPr>
        <w:t xml:space="preserve">. И. И. Дедова, Г. А. Мельниченко. - М.: ГЭОТАР-Медиа, 2016. – 592 </w:t>
      </w:r>
      <w:proofErr w:type="spellStart"/>
      <w:r w:rsidRPr="00031E8D">
        <w:rPr>
          <w:bCs/>
          <w:lang w:eastAsia="en-US"/>
        </w:rPr>
        <w:t>с.http</w:t>
      </w:r>
      <w:proofErr w:type="spellEnd"/>
      <w:r w:rsidRPr="00031E8D">
        <w:rPr>
          <w:bCs/>
          <w:lang w:eastAsia="en-US"/>
        </w:rPr>
        <w:t>://www.rosmedlib.ru/book/ISBN9785970436837.html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7. Эндокринные заболевания у детей и подростков [Электронный ресурс] / под ред. </w:t>
      </w:r>
      <w:proofErr w:type="spellStart"/>
      <w:r w:rsidRPr="00031E8D">
        <w:rPr>
          <w:bCs/>
          <w:lang w:eastAsia="en-US"/>
        </w:rPr>
        <w:t>Е.Б.Башниной</w:t>
      </w:r>
      <w:proofErr w:type="spellEnd"/>
      <w:r w:rsidRPr="00031E8D">
        <w:rPr>
          <w:bCs/>
          <w:lang w:eastAsia="en-US"/>
        </w:rPr>
        <w:t xml:space="preserve"> - М.: ГЭОТАР-Медиа, 2017. – 416 </w:t>
      </w:r>
      <w:proofErr w:type="spellStart"/>
      <w:r w:rsidRPr="00031E8D">
        <w:rPr>
          <w:bCs/>
          <w:lang w:eastAsia="en-US"/>
        </w:rPr>
        <w:t>с.http</w:t>
      </w:r>
      <w:proofErr w:type="spellEnd"/>
      <w:r w:rsidRPr="00031E8D">
        <w:rPr>
          <w:bCs/>
          <w:lang w:eastAsia="en-US"/>
        </w:rPr>
        <w:t>://www.rosmedlib.ru/book/ISBN9785970440278.htm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8. Эндокринология [Электронный ресурс]: национальное руководство / ред. И.И. </w:t>
      </w:r>
      <w:proofErr w:type="spellStart"/>
      <w:proofErr w:type="gramStart"/>
      <w:r w:rsidRPr="00031E8D">
        <w:rPr>
          <w:bCs/>
          <w:lang w:eastAsia="en-US"/>
        </w:rPr>
        <w:t>Дедов,Г.А</w:t>
      </w:r>
      <w:proofErr w:type="spellEnd"/>
      <w:r w:rsidRPr="00031E8D">
        <w:rPr>
          <w:bCs/>
          <w:lang w:eastAsia="en-US"/>
        </w:rPr>
        <w:t>.</w:t>
      </w:r>
      <w:proofErr w:type="gramEnd"/>
      <w:r w:rsidRPr="00031E8D">
        <w:rPr>
          <w:bCs/>
          <w:lang w:eastAsia="en-US"/>
        </w:rPr>
        <w:t xml:space="preserve"> </w:t>
      </w:r>
      <w:proofErr w:type="spellStart"/>
      <w:r w:rsidRPr="00031E8D">
        <w:rPr>
          <w:bCs/>
          <w:lang w:eastAsia="en-US"/>
        </w:rPr>
        <w:t>Мельничеснко</w:t>
      </w:r>
      <w:proofErr w:type="spellEnd"/>
      <w:r w:rsidRPr="00031E8D">
        <w:rPr>
          <w:bCs/>
          <w:lang w:eastAsia="en-US"/>
        </w:rPr>
        <w:t xml:space="preserve"> – 2-е </w:t>
      </w:r>
      <w:proofErr w:type="spellStart"/>
      <w:r w:rsidRPr="00031E8D">
        <w:rPr>
          <w:bCs/>
          <w:lang w:eastAsia="en-US"/>
        </w:rPr>
        <w:t>изд</w:t>
      </w:r>
      <w:proofErr w:type="spellEnd"/>
      <w:r w:rsidRPr="00031E8D">
        <w:rPr>
          <w:bCs/>
          <w:lang w:eastAsia="en-US"/>
        </w:rPr>
        <w:t xml:space="preserve">, </w:t>
      </w:r>
      <w:proofErr w:type="spellStart"/>
      <w:r w:rsidRPr="00031E8D">
        <w:rPr>
          <w:bCs/>
          <w:lang w:eastAsia="en-US"/>
        </w:rPr>
        <w:t>перераб</w:t>
      </w:r>
      <w:proofErr w:type="spellEnd"/>
      <w:r w:rsidRPr="00031E8D">
        <w:rPr>
          <w:bCs/>
          <w:lang w:eastAsia="en-US"/>
        </w:rPr>
        <w:t>. и доп. - М. : ГЭОТАР - Медиа, 2016. - 1112 с http://www.rosmedlib.ru/book/ISBN9785970436820.html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>Дополнительная литература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>1. Лабораторные и функциональные исследования в практике педиатра [</w:t>
      </w:r>
      <w:proofErr w:type="spellStart"/>
      <w:r w:rsidRPr="00031E8D">
        <w:rPr>
          <w:bCs/>
          <w:lang w:eastAsia="en-US"/>
        </w:rPr>
        <w:t>Электронныйресурс</w:t>
      </w:r>
      <w:proofErr w:type="spellEnd"/>
      <w:r w:rsidRPr="00031E8D">
        <w:rPr>
          <w:bCs/>
          <w:lang w:eastAsia="en-US"/>
        </w:rPr>
        <w:t xml:space="preserve">] / Р.Р. </w:t>
      </w:r>
      <w:proofErr w:type="spellStart"/>
      <w:r w:rsidRPr="00031E8D">
        <w:rPr>
          <w:bCs/>
          <w:lang w:eastAsia="en-US"/>
        </w:rPr>
        <w:t>Кильдиярова</w:t>
      </w:r>
      <w:proofErr w:type="spellEnd"/>
      <w:r w:rsidRPr="00031E8D">
        <w:rPr>
          <w:bCs/>
          <w:lang w:eastAsia="en-US"/>
        </w:rPr>
        <w:t xml:space="preserve"> - 3-е изд., </w:t>
      </w:r>
      <w:proofErr w:type="spellStart"/>
      <w:r w:rsidRPr="00031E8D">
        <w:rPr>
          <w:bCs/>
          <w:lang w:eastAsia="en-US"/>
        </w:rPr>
        <w:t>перераб</w:t>
      </w:r>
      <w:proofErr w:type="spellEnd"/>
      <w:proofErr w:type="gramStart"/>
      <w:r w:rsidRPr="00031E8D">
        <w:rPr>
          <w:bCs/>
          <w:lang w:eastAsia="en-US"/>
        </w:rPr>
        <w:t>. и</w:t>
      </w:r>
      <w:proofErr w:type="gramEnd"/>
      <w:r w:rsidRPr="00031E8D">
        <w:rPr>
          <w:bCs/>
          <w:lang w:eastAsia="en-US"/>
        </w:rPr>
        <w:t xml:space="preserve"> доп. - М.: ГЭОТАР-Медиа, 2015. – 192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>с. http://www.rosmedlib.ru/book/ISBN9785970433911.html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2. Наследственные болезни [Электронный ресурс] / под ред. Е.К. </w:t>
      </w:r>
      <w:proofErr w:type="spellStart"/>
      <w:r w:rsidRPr="00031E8D">
        <w:rPr>
          <w:bCs/>
          <w:lang w:eastAsia="en-US"/>
        </w:rPr>
        <w:t>Гинтера</w:t>
      </w:r>
      <w:proofErr w:type="spellEnd"/>
      <w:r w:rsidRPr="00031E8D">
        <w:rPr>
          <w:bCs/>
          <w:lang w:eastAsia="en-US"/>
        </w:rPr>
        <w:t xml:space="preserve">, В.П. Пузырева- М.: ГЭОТАР-Медиа, 2017. – 464 </w:t>
      </w:r>
      <w:proofErr w:type="spellStart"/>
      <w:r w:rsidRPr="00031E8D">
        <w:rPr>
          <w:bCs/>
          <w:lang w:eastAsia="en-US"/>
        </w:rPr>
        <w:t>с.http</w:t>
      </w:r>
      <w:proofErr w:type="spellEnd"/>
      <w:r w:rsidRPr="00031E8D">
        <w:rPr>
          <w:bCs/>
          <w:lang w:eastAsia="en-US"/>
        </w:rPr>
        <w:t>://www.rosmedlib.ru/book/ISBN9785970439692.html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>3. Неотложная педиатрия [Электронный ресурс] / под ред. Б.М. Блохина - М.: ГЭОТАРМедиа,2017.832с.http://www.rosmedlib.ru/book/ISBN9785970437667.html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4. Общественное здоровье и здравоохранение [Электронный ресурс]: учебник / Ю. </w:t>
      </w:r>
      <w:proofErr w:type="spellStart"/>
      <w:r w:rsidRPr="00031E8D">
        <w:rPr>
          <w:bCs/>
          <w:lang w:eastAsia="en-US"/>
        </w:rPr>
        <w:t>П.Лисицын</w:t>
      </w:r>
      <w:proofErr w:type="spellEnd"/>
      <w:r w:rsidRPr="00031E8D">
        <w:rPr>
          <w:bCs/>
          <w:lang w:eastAsia="en-US"/>
        </w:rPr>
        <w:t xml:space="preserve">, Г. Э. </w:t>
      </w:r>
      <w:proofErr w:type="spellStart"/>
      <w:r w:rsidRPr="00031E8D">
        <w:rPr>
          <w:bCs/>
          <w:lang w:eastAsia="en-US"/>
        </w:rPr>
        <w:t>Улумбекова</w:t>
      </w:r>
      <w:proofErr w:type="spellEnd"/>
      <w:r w:rsidRPr="00031E8D">
        <w:rPr>
          <w:bCs/>
          <w:lang w:eastAsia="en-US"/>
        </w:rPr>
        <w:t xml:space="preserve">. - 3-е изд., </w:t>
      </w:r>
      <w:proofErr w:type="spellStart"/>
      <w:r w:rsidRPr="00031E8D">
        <w:rPr>
          <w:bCs/>
          <w:lang w:eastAsia="en-US"/>
        </w:rPr>
        <w:t>перераб</w:t>
      </w:r>
      <w:proofErr w:type="spellEnd"/>
      <w:proofErr w:type="gramStart"/>
      <w:r w:rsidRPr="00031E8D">
        <w:rPr>
          <w:bCs/>
          <w:lang w:eastAsia="en-US"/>
        </w:rPr>
        <w:t>. и</w:t>
      </w:r>
      <w:proofErr w:type="gramEnd"/>
      <w:r w:rsidRPr="00031E8D">
        <w:rPr>
          <w:bCs/>
          <w:lang w:eastAsia="en-US"/>
        </w:rPr>
        <w:t xml:space="preserve"> доп. - М.: ГЭОТАР-Медиа, 2015 -544 </w:t>
      </w:r>
      <w:proofErr w:type="spellStart"/>
      <w:r w:rsidRPr="00031E8D">
        <w:rPr>
          <w:bCs/>
          <w:lang w:eastAsia="en-US"/>
        </w:rPr>
        <w:t>с.http</w:t>
      </w:r>
      <w:proofErr w:type="spellEnd"/>
      <w:r w:rsidRPr="00031E8D">
        <w:rPr>
          <w:bCs/>
          <w:lang w:eastAsia="en-US"/>
        </w:rPr>
        <w:t>://www.rosmedlib.ru/book/ISBN9785970432914.html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>5. Поликлиническая и неотложная педиатрия [Электронный ресурс</w:t>
      </w:r>
      <w:proofErr w:type="gramStart"/>
      <w:r w:rsidRPr="00031E8D">
        <w:rPr>
          <w:bCs/>
          <w:lang w:eastAsia="en-US"/>
        </w:rPr>
        <w:t>] :</w:t>
      </w:r>
      <w:proofErr w:type="gramEnd"/>
      <w:r w:rsidRPr="00031E8D">
        <w:rPr>
          <w:bCs/>
          <w:lang w:eastAsia="en-US"/>
        </w:rPr>
        <w:t xml:space="preserve"> учеб. / под ред. А.С. Калмыковой - </w:t>
      </w:r>
      <w:proofErr w:type="gramStart"/>
      <w:r w:rsidRPr="00031E8D">
        <w:rPr>
          <w:bCs/>
          <w:lang w:eastAsia="en-US"/>
        </w:rPr>
        <w:t>М. :</w:t>
      </w:r>
      <w:proofErr w:type="gramEnd"/>
      <w:r w:rsidRPr="00031E8D">
        <w:rPr>
          <w:bCs/>
          <w:lang w:eastAsia="en-US"/>
        </w:rPr>
        <w:t xml:space="preserve"> ГЭОТАР-Медиа, 2013 – 896 сhttp://www.rosmedlib.ru/book/ISBN9785970426487.html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6. Рациональная фармакотерапия заболеваний эндокринной системы и </w:t>
      </w:r>
      <w:proofErr w:type="spellStart"/>
      <w:r w:rsidRPr="00031E8D">
        <w:rPr>
          <w:bCs/>
          <w:lang w:eastAsia="en-US"/>
        </w:rPr>
        <w:t>нарушенийобмена</w:t>
      </w:r>
      <w:proofErr w:type="spellEnd"/>
      <w:r w:rsidRPr="00031E8D">
        <w:rPr>
          <w:bCs/>
          <w:lang w:eastAsia="en-US"/>
        </w:rPr>
        <w:t xml:space="preserve"> веществ [Электронный ресурс] / Мельниченко Г. А. - М.: </w:t>
      </w:r>
      <w:proofErr w:type="spellStart"/>
      <w:r w:rsidRPr="00031E8D">
        <w:rPr>
          <w:bCs/>
          <w:lang w:eastAsia="en-US"/>
        </w:rPr>
        <w:t>Литтерра</w:t>
      </w:r>
      <w:proofErr w:type="spellEnd"/>
      <w:r w:rsidRPr="00031E8D">
        <w:rPr>
          <w:bCs/>
          <w:lang w:eastAsia="en-US"/>
        </w:rPr>
        <w:t>, 2013 – 1024с.http://www.rosmedlib.ru/book/ISBN9785423500757.html</w:t>
      </w:r>
    </w:p>
    <w:p w:rsidR="007E5FB4" w:rsidRPr="00031E8D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lastRenderedPageBreak/>
        <w:t>7. Философия развития здравоохранения: методология прогнозирования [</w:t>
      </w:r>
      <w:proofErr w:type="spellStart"/>
      <w:r w:rsidRPr="00031E8D">
        <w:rPr>
          <w:bCs/>
          <w:lang w:eastAsia="en-US"/>
        </w:rPr>
        <w:t>Электронныйресурс</w:t>
      </w:r>
      <w:proofErr w:type="spellEnd"/>
      <w:r w:rsidRPr="00031E8D">
        <w:rPr>
          <w:bCs/>
          <w:lang w:eastAsia="en-US"/>
        </w:rPr>
        <w:t xml:space="preserve">] / В.Б. Филатов [и др.] - М.: ГЭОТАР-Медиа, 2016. – 272 </w:t>
      </w:r>
      <w:proofErr w:type="spellStart"/>
      <w:r w:rsidRPr="00031E8D">
        <w:rPr>
          <w:bCs/>
          <w:lang w:eastAsia="en-US"/>
        </w:rPr>
        <w:t>с.http</w:t>
      </w:r>
      <w:proofErr w:type="spellEnd"/>
      <w:r w:rsidRPr="00031E8D">
        <w:rPr>
          <w:bCs/>
          <w:lang w:eastAsia="en-US"/>
        </w:rPr>
        <w:t>://www.rosmedlib.ru/book/ISBN9785970441091.html</w:t>
      </w:r>
    </w:p>
    <w:p w:rsidR="007E5FB4" w:rsidRDefault="007E5FB4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  <w:r w:rsidRPr="00031E8D">
        <w:rPr>
          <w:bCs/>
          <w:lang w:eastAsia="en-US"/>
        </w:rPr>
        <w:t xml:space="preserve">9. Эндокринология [Электронный ресурс]: Национальное руководство. Краткое издание /Абрамова Н.А., Александров А.А., Андреева Е.Н.; Под ред. И.И. Дедова, </w:t>
      </w:r>
      <w:proofErr w:type="spellStart"/>
      <w:r w:rsidRPr="00031E8D">
        <w:rPr>
          <w:bCs/>
          <w:lang w:eastAsia="en-US"/>
        </w:rPr>
        <w:t>Г.А.Мельниченко</w:t>
      </w:r>
      <w:proofErr w:type="spellEnd"/>
      <w:r w:rsidRPr="00031E8D">
        <w:rPr>
          <w:bCs/>
          <w:lang w:eastAsia="en-US"/>
        </w:rPr>
        <w:t xml:space="preserve"> - </w:t>
      </w:r>
      <w:proofErr w:type="gramStart"/>
      <w:r w:rsidRPr="00031E8D">
        <w:rPr>
          <w:bCs/>
          <w:lang w:eastAsia="en-US"/>
        </w:rPr>
        <w:t>М.</w:t>
      </w:r>
      <w:r w:rsidR="003B6FEA">
        <w:rPr>
          <w:bCs/>
          <w:lang w:eastAsia="en-US"/>
        </w:rPr>
        <w:t xml:space="preserve"> :</w:t>
      </w:r>
      <w:proofErr w:type="gramEnd"/>
      <w:r w:rsidR="003B6FEA">
        <w:rPr>
          <w:bCs/>
          <w:lang w:eastAsia="en-US"/>
        </w:rPr>
        <w:t xml:space="preserve"> ГЭОТАР-Медиа, 2016. – 752 </w:t>
      </w:r>
      <w:proofErr w:type="spellStart"/>
      <w:r w:rsidR="003B6FEA">
        <w:rPr>
          <w:bCs/>
          <w:lang w:eastAsia="en-US"/>
        </w:rPr>
        <w:t>с.</w:t>
      </w:r>
      <w:r w:rsidRPr="00031E8D">
        <w:rPr>
          <w:bCs/>
          <w:lang w:eastAsia="en-US"/>
        </w:rPr>
        <w:t>http</w:t>
      </w:r>
      <w:proofErr w:type="spellEnd"/>
      <w:r w:rsidRPr="00031E8D">
        <w:rPr>
          <w:bCs/>
          <w:lang w:eastAsia="en-US"/>
        </w:rPr>
        <w:t>://www.rosmedlib.ru/book/ISBN9785970437094.html</w:t>
      </w:r>
    </w:p>
    <w:p w:rsidR="003B6FEA" w:rsidRPr="00184881" w:rsidRDefault="003B6FEA" w:rsidP="003B6FEA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E5183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>Приказ Минтруда России от 29.01.2019 N 49н "Об утверждении профессионального стандарта "Врач - детский эндокринолог" (Зарегистрировано в Минюсте России 26.02.2019 N 53895</w:t>
      </w:r>
      <w:r>
        <w:rPr>
          <w:rFonts w:ascii="Tahoma" w:hAnsi="Tahoma" w:cs="Tahoma"/>
          <w:b/>
          <w:bCs/>
          <w:color w:val="333333"/>
          <w:shd w:val="clear" w:color="auto" w:fill="EFEFF7"/>
        </w:rPr>
        <w:t>)</w:t>
      </w:r>
      <w:r w:rsidRPr="00AC6574">
        <w:rPr>
          <w:rFonts w:ascii="Times New Roman" w:hAnsi="Times New Roman"/>
          <w:sz w:val="24"/>
          <w:szCs w:val="24"/>
        </w:rPr>
        <w:t>"</w:t>
      </w:r>
    </w:p>
    <w:p w:rsidR="003B6FEA" w:rsidRPr="00E51833" w:rsidRDefault="003B6FEA" w:rsidP="003B6FEA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184881">
        <w:rPr>
          <w:rFonts w:ascii="Times New Roman" w:hAnsi="Times New Roman" w:cs="Times New Roman"/>
          <w:sz w:val="24"/>
          <w:szCs w:val="24"/>
        </w:rPr>
        <w:t>Приказ Минздрава России от 08.10.2015 г. №707н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81">
        <w:rPr>
          <w:rFonts w:ascii="Times New Roman" w:hAnsi="Times New Roman" w:cs="Times New Roman"/>
          <w:sz w:val="24"/>
          <w:szCs w:val="24"/>
        </w:rPr>
        <w:t>Квалификационных требований к медицинским и фармацевтическим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833">
        <w:rPr>
          <w:rFonts w:ascii="Times New Roman" w:hAnsi="Times New Roman" w:cs="Times New Roman"/>
          <w:sz w:val="24"/>
          <w:szCs w:val="24"/>
        </w:rPr>
        <w:t>работникам с высшим образованием 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833">
        <w:rPr>
          <w:rFonts w:ascii="Times New Roman" w:hAnsi="Times New Roman" w:cs="Times New Roman"/>
          <w:sz w:val="24"/>
          <w:szCs w:val="24"/>
        </w:rPr>
        <w:t>«Здравоохранение и медицинские науки» (зарегистрировано в Минюсте России 23.10.2015 г. №39438)</w:t>
      </w:r>
    </w:p>
    <w:p w:rsidR="003B6FEA" w:rsidRPr="00031E8D" w:rsidRDefault="003B6FEA" w:rsidP="007E5FB4">
      <w:pPr>
        <w:pBdr>
          <w:bottom w:val="single" w:sz="12" w:space="3" w:color="auto"/>
        </w:pBdr>
        <w:spacing w:line="360" w:lineRule="auto"/>
        <w:jc w:val="both"/>
        <w:rPr>
          <w:bCs/>
          <w:lang w:eastAsia="en-US"/>
        </w:rPr>
      </w:pPr>
    </w:p>
    <w:p w:rsidR="00BF22FD" w:rsidRPr="00495A4F" w:rsidRDefault="00BF22FD" w:rsidP="00A560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F22FD" w:rsidRPr="00B70A69" w:rsidRDefault="00BF22FD" w:rsidP="00F31EB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i/>
          <w:spacing w:val="-4"/>
        </w:rPr>
      </w:pPr>
    </w:p>
    <w:p w:rsidR="00BF22FD" w:rsidRDefault="00BF22FD" w:rsidP="00F31EBD">
      <w:pPr>
        <w:jc w:val="center"/>
        <w:rPr>
          <w:b/>
          <w:bCs/>
        </w:rPr>
      </w:pPr>
      <w:r w:rsidRPr="00DC6E45">
        <w:rPr>
          <w:b/>
          <w:bCs/>
        </w:rPr>
        <w:t>Оценочные средства для выпускной аттестационной работы</w:t>
      </w:r>
    </w:p>
    <w:p w:rsidR="00BF22FD" w:rsidRPr="00DC6E45" w:rsidRDefault="003B6FEA" w:rsidP="00F31EBD">
      <w:pPr>
        <w:rPr>
          <w:b/>
          <w:bCs/>
        </w:rPr>
      </w:pPr>
      <w:proofErr w:type="gramStart"/>
      <w:r w:rsidRPr="000F36B5">
        <w:t>.</w:t>
      </w:r>
      <w:r>
        <w:t xml:space="preserve"> врач</w:t>
      </w:r>
      <w:proofErr w:type="gramEnd"/>
      <w:r>
        <w:t xml:space="preserve">-детский эндокринолог,  врач-детский эндокринолог  медицинского центра, врач-детский эндокринолог </w:t>
      </w:r>
      <w:r w:rsidRPr="000F36B5">
        <w:t xml:space="preserve"> городской (районный)</w:t>
      </w:r>
      <w:r>
        <w:t>поликлиники</w:t>
      </w:r>
      <w:r w:rsidRPr="000F36B5">
        <w:t>, руководитель структурного подразделения</w:t>
      </w:r>
    </w:p>
    <w:p w:rsidR="00BF22FD" w:rsidRPr="00C37E11" w:rsidRDefault="00BF22FD" w:rsidP="00F31EBD">
      <w:pPr>
        <w:jc w:val="both"/>
      </w:pPr>
    </w:p>
    <w:tbl>
      <w:tblPr>
        <w:tblW w:w="47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7"/>
        <w:gridCol w:w="5221"/>
      </w:tblGrid>
      <w:tr w:rsidR="00BF22FD" w:rsidRPr="009C0EEE" w:rsidTr="00C532F9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C0EEE" w:rsidRDefault="00BF22FD" w:rsidP="00C532F9">
            <w:pPr>
              <w:rPr>
                <w:highlight w:val="yellow"/>
              </w:rPr>
            </w:pPr>
            <w:r w:rsidRPr="007A27B1">
              <w:rPr>
                <w:i/>
                <w:iCs/>
              </w:rPr>
              <w:t xml:space="preserve">Формулировка ПК </w:t>
            </w:r>
          </w:p>
        </w:tc>
        <w:tc>
          <w:tcPr>
            <w:tcW w:w="2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D053C" w:rsidRDefault="00BF22FD" w:rsidP="00C532F9">
            <w:r w:rsidRPr="00BD053C">
              <w:rPr>
                <w:i/>
                <w:iCs/>
              </w:rPr>
              <w:t>Основные показатели оценки</w:t>
            </w:r>
          </w:p>
        </w:tc>
      </w:tr>
      <w:tr w:rsidR="00BF22FD" w:rsidRPr="00DC6E45" w:rsidTr="00C532F9">
        <w:trPr>
          <w:trHeight w:val="1839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163C28" w:rsidRDefault="00BF22FD" w:rsidP="00127DD4">
            <w:pPr>
              <w:widowControl w:val="0"/>
              <w:tabs>
                <w:tab w:val="left" w:pos="429"/>
              </w:tabs>
            </w:pPr>
            <w:r>
              <w:t>Провести анализ качественных показателей</w:t>
            </w:r>
            <w:r w:rsidR="003B6FEA">
              <w:t xml:space="preserve"> работы врача-детского-эндокринолога </w:t>
            </w:r>
            <w:r>
              <w:t>в зависимости от вида медицинской организации (уровни поликлиники, стационара, санатория, курорта, ДОУ).</w:t>
            </w:r>
          </w:p>
          <w:p w:rsidR="00BF22FD" w:rsidRPr="009C0EEE" w:rsidRDefault="00BF22FD" w:rsidP="00C532F9">
            <w:pPr>
              <w:rPr>
                <w:highlight w:val="yellow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E36F9F" w:rsidRDefault="00BF22FD" w:rsidP="00E36F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6F9F">
              <w:t xml:space="preserve">1. Характеристика исследуемой группы пациентов (возраст, пол, наследственный анамнез, отягощенный анамнез) Структура сопутствующей патологии </w:t>
            </w:r>
          </w:p>
          <w:p w:rsidR="00E36F9F" w:rsidRPr="00E36F9F" w:rsidRDefault="0061091D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2</w:t>
            </w:r>
            <w:r w:rsidR="00BF22FD" w:rsidRPr="00E36F9F">
              <w:rPr>
                <w:rFonts w:ascii="Times New Roman" w:hAnsi="Times New Roman"/>
                <w:sz w:val="24"/>
                <w:szCs w:val="24"/>
              </w:rPr>
              <w:t>.</w:t>
            </w:r>
            <w:r w:rsidR="00BF22FD" w:rsidRPr="00E36F9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Диагност</w:t>
            </w:r>
            <w:r w:rsidR="003B6FEA" w:rsidRPr="00E36F9F">
              <w:rPr>
                <w:rFonts w:ascii="Times New Roman" w:hAnsi="Times New Roman"/>
                <w:color w:val="333333"/>
                <w:sz w:val="24"/>
                <w:szCs w:val="24"/>
              </w:rPr>
              <w:t>ика нарушений состояния эндокринной системы детей различного возраста</w:t>
            </w:r>
            <w:r w:rsidR="00BF22FD" w:rsidRPr="00E36F9F">
              <w:rPr>
                <w:rFonts w:ascii="Times New Roman" w:hAnsi="Times New Roman"/>
                <w:color w:val="333333"/>
                <w:sz w:val="24"/>
                <w:szCs w:val="24"/>
              </w:rPr>
              <w:t>, включающая:</w:t>
            </w:r>
            <w:r w:rsidR="00E36F9F" w:rsidRPr="00E36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F9F" w:rsidRPr="00E36F9F">
              <w:rPr>
                <w:rFonts w:ascii="Times New Roman" w:hAnsi="Times New Roman"/>
                <w:sz w:val="24"/>
                <w:szCs w:val="24"/>
              </w:rPr>
              <w:t xml:space="preserve">определение стигм </w:t>
            </w:r>
            <w:proofErr w:type="spellStart"/>
            <w:r w:rsidR="00E36F9F" w:rsidRPr="00E36F9F">
              <w:rPr>
                <w:rFonts w:ascii="Times New Roman" w:hAnsi="Times New Roman"/>
                <w:sz w:val="24"/>
                <w:szCs w:val="24"/>
              </w:rPr>
              <w:t>дисэмбриогенеза</w:t>
            </w:r>
            <w:proofErr w:type="spellEnd"/>
            <w:r w:rsidR="00E36F9F" w:rsidRPr="00E36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осмотр кожи и слизистых оболочек;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исследование симптомов скрытой тетании;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исследование щитовидной железы методом пальпации;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определение стадии полового развития по шкале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Таннера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определение вирилизации наружных гениталий по шкале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Прадера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оценка степени гирсутизма по шкале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Ферримана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Галвея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определение характера распределения подкожно-жировой клетчатки;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определение состояния костно-мышечной системы;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аускультации сердца с определением характера сердечного ритма;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проведение аускультации легких с определением характера легочного звука;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измерение пульса;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измерение артериального давления на периферических артериях;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оценка секреции соматотропного гормона роста (далее - СТГ) гипофизом с применением СТГ-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стимуляционных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проб;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оценка гипофизарной гонадотропной функции с использованием пробы с аналогом гипоталамического гонадотропин-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рилизинг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>-гормона (далее - Гн-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Рг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оценка функциональной активности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тестикулярной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ткани гонад с применением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стимуляционной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пробы с хорионическим гонадотропином человека (далее - ХГЧ);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оценка нарушений углеводного обмена с применением орального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глюкозотолерантного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теста (далее - ОГТТ);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оценка нарушений углеводного обмена с применением пробы с голоданием;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оценка функциональной активности коры надпочечников с применением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теста с аналогом адренокортикотропного гормона (далее - АКТГ);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оценка функциональной активности коры надпочечников с применением теста с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дексаметазоном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оценка состояния водно-электролитного обмена с применением пробы с депривацией жидкости и пробы с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десмопрессином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3</w:t>
            </w:r>
            <w:r w:rsidRPr="00E36F9F">
              <w:rPr>
                <w:rFonts w:ascii="Times New Roman" w:hAnsi="Times New Roman"/>
                <w:sz w:val="24"/>
                <w:szCs w:val="24"/>
              </w:rPr>
              <w:t>- Разрабатывать план лечения детей с заболеваниями и (или) состояниями эндокринной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Назначать лекарственные препараты, медицинские изделия и лечебное питание детям с заболеваниями и (или) состояниями эндокринной системы в соответствии с </w:t>
            </w:r>
            <w:r w:rsidRPr="00E36F9F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Оценивать эффективность и безопасность применения лекарственных препаратов, медицинских изделий и лечебного питания у детей с заболеваниями и (или) состояниями эндокринной системы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Устанавливать систему помповой инсулинотерапии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Назначать немедикаментозное лечение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Оценивать эффективность и безопасность немедикаментозного лечения у детей с заболеваниями и (или) состояниями эндокринной системы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и медицинские противопоказания у детей с заболеваниями и (или) состояниями эндокринной системы для направления к врачам-специалистам с целью хирургических и диагностических вмешательств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манипуляций, применения лекарственных препаратов, медицинских изделий, лечебного питания, немедикаментозного лечения, хирургических и диагностических вмешательств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Проводить мониторинг заболевания и (или) состояния эндокринной системы, корректировать план лечения в зависимости от особенностей течения заболевания и (или) состояния эндокринной системы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Проводить мониторинг эффективности помповой инсулинотерапии у детей с заболеваниями и (или) состояниями эндокринной системы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медицинские показания направления детей с заболеваниями и (или) состояниями эндокринной системы для оказания медицинской помощи в условиях стационара или дневного стационара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купировать криз надпочечниковой недостаточности;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купировать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гипокальциемические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судороги;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при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гипергликемическои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коме;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 xml:space="preserve">- при </w:t>
            </w:r>
            <w:proofErr w:type="spellStart"/>
            <w:r w:rsidRPr="00E36F9F">
              <w:rPr>
                <w:rFonts w:ascii="Times New Roman" w:hAnsi="Times New Roman"/>
                <w:sz w:val="24"/>
                <w:szCs w:val="24"/>
              </w:rPr>
              <w:t>гипогликемическои</w:t>
            </w:r>
            <w:proofErr w:type="spellEnd"/>
            <w:r w:rsidRPr="00E36F9F">
              <w:rPr>
                <w:rFonts w:ascii="Times New Roman" w:hAnsi="Times New Roman"/>
                <w:sz w:val="24"/>
                <w:szCs w:val="24"/>
              </w:rPr>
              <w:t xml:space="preserve"> коме;</w:t>
            </w:r>
          </w:p>
          <w:p w:rsidR="00E36F9F" w:rsidRPr="00E36F9F" w:rsidRDefault="00E36F9F" w:rsidP="00E36F9F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F">
              <w:rPr>
                <w:rFonts w:ascii="Times New Roman" w:hAnsi="Times New Roman"/>
                <w:sz w:val="24"/>
                <w:szCs w:val="24"/>
              </w:rPr>
              <w:t>- при адреналовом кризе;</w:t>
            </w:r>
          </w:p>
          <w:p w:rsidR="00BF22FD" w:rsidRPr="00E36F9F" w:rsidRDefault="00E36F9F" w:rsidP="00E36F9F">
            <w:pPr>
              <w:pStyle w:val="ab"/>
              <w:shd w:val="clear" w:color="auto" w:fill="FFFFFF"/>
              <w:spacing w:before="0" w:beforeAutospacing="0" w:after="0" w:afterAutospacing="0"/>
              <w:ind w:left="401"/>
              <w:rPr>
                <w:color w:val="333333"/>
              </w:rPr>
            </w:pPr>
            <w:r w:rsidRPr="00E36F9F">
              <w:t>- при тиреотоксическом кризе</w:t>
            </w:r>
          </w:p>
          <w:p w:rsidR="00BF22FD" w:rsidRPr="00E36F9F" w:rsidRDefault="00C7498E" w:rsidP="00E36F9F">
            <w:pPr>
              <w:shd w:val="clear" w:color="auto" w:fill="FFFFFF"/>
            </w:pPr>
            <w:r w:rsidRPr="00E36F9F">
              <w:rPr>
                <w:color w:val="000000"/>
              </w:rPr>
              <w:t>10</w:t>
            </w:r>
            <w:r w:rsidR="00BF22FD" w:rsidRPr="00E36F9F">
              <w:rPr>
                <w:color w:val="000000"/>
              </w:rPr>
              <w:t>.</w:t>
            </w:r>
            <w:r w:rsidR="00BF22FD" w:rsidRPr="00E36F9F">
              <w:t xml:space="preserve"> Наличие сравнительных данных по РБ.</w:t>
            </w:r>
          </w:p>
          <w:p w:rsidR="00BF22FD" w:rsidRPr="00D37B7B" w:rsidRDefault="00C7498E" w:rsidP="00E36F9F">
            <w:pPr>
              <w:shd w:val="clear" w:color="auto" w:fill="FFFFFF"/>
            </w:pPr>
            <w:r w:rsidRPr="00E36F9F">
              <w:rPr>
                <w:color w:val="000000"/>
              </w:rPr>
              <w:t>11</w:t>
            </w:r>
            <w:r w:rsidR="00BF22FD" w:rsidRPr="00E36F9F">
              <w:rPr>
                <w:color w:val="000000"/>
              </w:rPr>
              <w:t>.</w:t>
            </w:r>
            <w:r w:rsidR="00BF22FD" w:rsidRPr="00E36F9F">
              <w:t xml:space="preserve"> Наличие современного списка нормативной документации и литературы</w:t>
            </w:r>
          </w:p>
          <w:p w:rsidR="00BF22FD" w:rsidRPr="00BD053C" w:rsidRDefault="00BF22FD" w:rsidP="00C532F9"/>
        </w:tc>
      </w:tr>
    </w:tbl>
    <w:p w:rsidR="00BF22FD" w:rsidRDefault="00BF22FD" w:rsidP="00F31EBD">
      <w:pPr>
        <w:shd w:val="clear" w:color="auto" w:fill="FFFFFF"/>
        <w:rPr>
          <w:b/>
          <w:bCs/>
          <w:i/>
          <w:iCs/>
          <w:highlight w:val="yellow"/>
        </w:rPr>
      </w:pPr>
    </w:p>
    <w:p w:rsidR="00BF22FD" w:rsidRPr="004A46D5" w:rsidRDefault="00BF22FD" w:rsidP="00F31EBD">
      <w:pPr>
        <w:shd w:val="clear" w:color="auto" w:fill="FFFFFF"/>
      </w:pPr>
      <w:r w:rsidRPr="004A46D5">
        <w:rPr>
          <w:b/>
          <w:bCs/>
          <w:i/>
          <w:iCs/>
        </w:rPr>
        <w:t>Формы оценки</w:t>
      </w:r>
      <w:r w:rsidRPr="004A46D5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7697"/>
      </w:tblGrid>
      <w:tr w:rsidR="00BF22FD" w:rsidRPr="009C0EEE" w:rsidTr="00C532F9">
        <w:tc>
          <w:tcPr>
            <w:tcW w:w="1655" w:type="dxa"/>
          </w:tcPr>
          <w:p w:rsidR="00BF22FD" w:rsidRPr="00F624DB" w:rsidRDefault="00BF22FD" w:rsidP="00C532F9">
            <w:pPr>
              <w:rPr>
                <w:i/>
                <w:sz w:val="23"/>
                <w:szCs w:val="23"/>
              </w:rPr>
            </w:pPr>
            <w:r w:rsidRPr="00F624DB">
              <w:t> </w:t>
            </w:r>
            <w:r w:rsidRPr="00F624DB">
              <w:rPr>
                <w:i/>
                <w:sz w:val="23"/>
                <w:szCs w:val="23"/>
              </w:rPr>
              <w:t>Показатель оценки</w:t>
            </w:r>
          </w:p>
        </w:tc>
        <w:tc>
          <w:tcPr>
            <w:tcW w:w="7916" w:type="dxa"/>
          </w:tcPr>
          <w:p w:rsidR="00BF22FD" w:rsidRPr="009C0EEE" w:rsidRDefault="00BF22FD" w:rsidP="00C532F9">
            <w:pPr>
              <w:rPr>
                <w:i/>
                <w:sz w:val="23"/>
                <w:szCs w:val="23"/>
                <w:highlight w:val="yellow"/>
              </w:rPr>
            </w:pPr>
            <w:r w:rsidRPr="00F624DB">
              <w:rPr>
                <w:i/>
                <w:sz w:val="23"/>
                <w:szCs w:val="23"/>
              </w:rPr>
              <w:t xml:space="preserve">Форма оценки </w:t>
            </w:r>
          </w:p>
        </w:tc>
      </w:tr>
      <w:tr w:rsidR="00BF22FD" w:rsidRPr="00504237" w:rsidTr="00C532F9">
        <w:tc>
          <w:tcPr>
            <w:tcW w:w="1655" w:type="dxa"/>
          </w:tcPr>
          <w:p w:rsidR="00BF22FD" w:rsidRPr="00F624DB" w:rsidRDefault="00BF22FD" w:rsidP="00C532F9">
            <w:pPr>
              <w:rPr>
                <w:i/>
                <w:sz w:val="23"/>
                <w:szCs w:val="23"/>
              </w:rPr>
            </w:pPr>
          </w:p>
        </w:tc>
        <w:tc>
          <w:tcPr>
            <w:tcW w:w="7916" w:type="dxa"/>
          </w:tcPr>
          <w:p w:rsidR="00BF22FD" w:rsidRPr="00504237" w:rsidRDefault="00BF22FD" w:rsidP="00127DD4">
            <w:pPr>
              <w:rPr>
                <w:i/>
                <w:sz w:val="23"/>
                <w:szCs w:val="23"/>
              </w:rPr>
            </w:pPr>
            <w:proofErr w:type="gramStart"/>
            <w:r w:rsidRPr="00181100">
              <w:rPr>
                <w:i/>
              </w:rPr>
              <w:t>продукт</w:t>
            </w:r>
            <w:proofErr w:type="gramEnd"/>
            <w:r w:rsidRPr="00181100">
              <w:rPr>
                <w:i/>
              </w:rPr>
              <w:t xml:space="preserve"> (протокол </w:t>
            </w:r>
            <w:r>
              <w:rPr>
                <w:i/>
              </w:rPr>
              <w:t xml:space="preserve">анализа </w:t>
            </w:r>
            <w:r w:rsidRPr="00181100">
              <w:rPr>
                <w:i/>
              </w:rPr>
              <w:t>по критериям)</w:t>
            </w:r>
            <w:r>
              <w:rPr>
                <w:i/>
              </w:rPr>
              <w:t xml:space="preserve"> </w:t>
            </w:r>
          </w:p>
        </w:tc>
      </w:tr>
    </w:tbl>
    <w:p w:rsidR="00BF22FD" w:rsidRPr="00DC6E45" w:rsidRDefault="00BF22FD" w:rsidP="00F31EBD">
      <w:pPr>
        <w:shd w:val="clear" w:color="auto" w:fill="FFFFFF"/>
      </w:pPr>
      <w:r w:rsidRPr="00DC6E45">
        <w:t> </w:t>
      </w:r>
    </w:p>
    <w:p w:rsidR="00BF22FD" w:rsidRPr="00DC6E45" w:rsidRDefault="00BF22FD" w:rsidP="00F31EBD">
      <w:pPr>
        <w:shd w:val="clear" w:color="auto" w:fill="FFFFFF"/>
      </w:pPr>
      <w:r w:rsidRPr="00DC6E45">
        <w:rPr>
          <w:b/>
          <w:bCs/>
          <w:i/>
          <w:iCs/>
        </w:rPr>
        <w:t xml:space="preserve">Методы </w:t>
      </w:r>
      <w:proofErr w:type="gramStart"/>
      <w:r w:rsidRPr="00DC6E45">
        <w:rPr>
          <w:b/>
          <w:bCs/>
          <w:i/>
          <w:iCs/>
        </w:rPr>
        <w:t>оценки:</w:t>
      </w:r>
      <w:r>
        <w:rPr>
          <w:b/>
          <w:bCs/>
          <w:i/>
          <w:iCs/>
        </w:rPr>
        <w:t xml:space="preserve"> </w:t>
      </w:r>
      <w:r w:rsidRPr="00DC6E45">
        <w:t> </w:t>
      </w:r>
      <w:r w:rsidRPr="00DC6E45">
        <w:rPr>
          <w:i/>
          <w:iCs/>
        </w:rPr>
        <w:t>Экспертная</w:t>
      </w:r>
      <w:proofErr w:type="gramEnd"/>
      <w:r w:rsidRPr="00DC6E45">
        <w:rPr>
          <w:i/>
          <w:iCs/>
        </w:rPr>
        <w:t xml:space="preserve"> оценка по </w:t>
      </w:r>
      <w:r>
        <w:rPr>
          <w:i/>
          <w:iCs/>
        </w:rPr>
        <w:t>эталону</w:t>
      </w:r>
    </w:p>
    <w:p w:rsidR="00BF22FD" w:rsidRPr="00DC6E45" w:rsidRDefault="00BF22FD" w:rsidP="00F31EBD">
      <w:pPr>
        <w:shd w:val="clear" w:color="auto" w:fill="FFFFFF"/>
      </w:pPr>
      <w:r w:rsidRPr="00DC6E45">
        <w:t> </w:t>
      </w:r>
    </w:p>
    <w:p w:rsidR="00BF22FD" w:rsidRPr="00DC6E45" w:rsidRDefault="00BF22FD" w:rsidP="00F31EBD">
      <w:pPr>
        <w:shd w:val="clear" w:color="auto" w:fill="FFFFFF"/>
      </w:pPr>
      <w:r w:rsidRPr="00DC6E45">
        <w:rPr>
          <w:b/>
          <w:bCs/>
          <w:i/>
          <w:iCs/>
        </w:rPr>
        <w:t>Требования к процедуре оценки</w:t>
      </w:r>
      <w:r>
        <w:rPr>
          <w:b/>
          <w:bCs/>
          <w:i/>
          <w:iCs/>
        </w:rPr>
        <w:t>:</w:t>
      </w:r>
      <w:r w:rsidRPr="00DC6E45">
        <w:t> </w:t>
      </w:r>
    </w:p>
    <w:p w:rsidR="00BF22FD" w:rsidRPr="00DC6E45" w:rsidRDefault="00BF22FD" w:rsidP="00F31EBD">
      <w:pPr>
        <w:shd w:val="clear" w:color="auto" w:fill="FFFFFF"/>
      </w:pPr>
      <w:r w:rsidRPr="00DC6E45">
        <w:rPr>
          <w:i/>
          <w:iCs/>
        </w:rPr>
        <w:t>Помещение:</w:t>
      </w:r>
      <w:r>
        <w:rPr>
          <w:i/>
          <w:iCs/>
        </w:rPr>
        <w:t xml:space="preserve"> </w:t>
      </w:r>
      <w:r>
        <w:t xml:space="preserve">кафедра педиатрии </w:t>
      </w:r>
      <w:r w:rsidR="00E36F9F">
        <w:t xml:space="preserve">с курсом </w:t>
      </w:r>
      <w:r>
        <w:t>ИДПО</w:t>
      </w:r>
      <w:r w:rsidRPr="00DC6E45">
        <w:t xml:space="preserve"> </w:t>
      </w:r>
    </w:p>
    <w:p w:rsidR="00BF22FD" w:rsidRDefault="00BF22FD" w:rsidP="00F31EBD">
      <w:pPr>
        <w:shd w:val="clear" w:color="auto" w:fill="FFFFFF"/>
        <w:rPr>
          <w:i/>
          <w:iCs/>
        </w:rPr>
      </w:pPr>
      <w:r w:rsidRPr="00DC6E45">
        <w:rPr>
          <w:i/>
          <w:iCs/>
        </w:rPr>
        <w:t xml:space="preserve">Аппаратное обеспечение: </w:t>
      </w:r>
    </w:p>
    <w:p w:rsidR="00BF22FD" w:rsidRPr="00DC6E45" w:rsidRDefault="00BF22FD" w:rsidP="00F31EBD">
      <w:pPr>
        <w:shd w:val="clear" w:color="auto" w:fill="FFFFFF"/>
        <w:rPr>
          <w:i/>
          <w:iCs/>
        </w:rPr>
      </w:pPr>
      <w:r w:rsidRPr="00FA4CC8">
        <w:rPr>
          <w:i/>
          <w:iCs/>
        </w:rPr>
        <w:t>-</w:t>
      </w:r>
      <w:r>
        <w:rPr>
          <w:color w:val="000000"/>
          <w:spacing w:val="8"/>
        </w:rPr>
        <w:t xml:space="preserve"> </w:t>
      </w:r>
      <w:r w:rsidRPr="00181100">
        <w:rPr>
          <w:color w:val="000000"/>
          <w:spacing w:val="8"/>
        </w:rPr>
        <w:t>монитор компьютера</w:t>
      </w:r>
      <w:r w:rsidRPr="00A87200">
        <w:rPr>
          <w:color w:val="000000"/>
        </w:rPr>
        <w:t xml:space="preserve">  </w:t>
      </w:r>
    </w:p>
    <w:p w:rsidR="00BF22FD" w:rsidRPr="00480ACB" w:rsidRDefault="00BF22FD" w:rsidP="00F31EBD">
      <w:pPr>
        <w:shd w:val="clear" w:color="auto" w:fill="FFFFFF"/>
        <w:rPr>
          <w:shd w:val="clear" w:color="auto" w:fill="FFFFFF"/>
        </w:rPr>
      </w:pPr>
      <w:r w:rsidRPr="00480ACB">
        <w:rPr>
          <w:iCs/>
        </w:rPr>
        <w:t>-</w:t>
      </w:r>
      <w:r>
        <w:rPr>
          <w:iCs/>
        </w:rPr>
        <w:t xml:space="preserve"> компьютер с процессором </w:t>
      </w:r>
    </w:p>
    <w:p w:rsidR="00BF22FD" w:rsidRPr="00DC6E45" w:rsidRDefault="00BF22FD" w:rsidP="00F31EBD">
      <w:pPr>
        <w:shd w:val="clear" w:color="auto" w:fill="FFFFFF"/>
        <w:rPr>
          <w:i/>
          <w:iCs/>
        </w:rPr>
      </w:pPr>
      <w:r w:rsidRPr="00DC6E45">
        <w:rPr>
          <w:i/>
          <w:iCs/>
        </w:rPr>
        <w:t xml:space="preserve">Программное обеспечение: </w:t>
      </w:r>
    </w:p>
    <w:p w:rsidR="00BF22FD" w:rsidRPr="00DC6E45" w:rsidRDefault="00BF22FD" w:rsidP="00F31EBD">
      <w:pPr>
        <w:shd w:val="clear" w:color="auto" w:fill="FFFFFF"/>
        <w:rPr>
          <w:iCs/>
        </w:rPr>
      </w:pPr>
      <w:r w:rsidRPr="00DC6E45">
        <w:rPr>
          <w:iCs/>
        </w:rPr>
        <w:t>- оп</w:t>
      </w:r>
      <w:r>
        <w:rPr>
          <w:iCs/>
        </w:rPr>
        <w:t xml:space="preserve">ерационная </w:t>
      </w:r>
      <w:proofErr w:type="gramStart"/>
      <w:r>
        <w:rPr>
          <w:iCs/>
        </w:rPr>
        <w:t xml:space="preserve">система  </w:t>
      </w:r>
      <w:proofErr w:type="spellStart"/>
      <w:r>
        <w:rPr>
          <w:iCs/>
        </w:rPr>
        <w:t>Windows</w:t>
      </w:r>
      <w:proofErr w:type="spellEnd"/>
      <w:proofErr w:type="gramEnd"/>
      <w:r>
        <w:rPr>
          <w:iCs/>
        </w:rPr>
        <w:t xml:space="preserve"> </w:t>
      </w:r>
      <w:r>
        <w:rPr>
          <w:iCs/>
          <w:lang w:val="en-US"/>
        </w:rPr>
        <w:t>XP</w:t>
      </w:r>
      <w:r>
        <w:rPr>
          <w:iCs/>
        </w:rPr>
        <w:t xml:space="preserve"> - </w:t>
      </w:r>
      <w:proofErr w:type="spellStart"/>
      <w:r>
        <w:rPr>
          <w:iCs/>
        </w:rPr>
        <w:t>Windows</w:t>
      </w:r>
      <w:proofErr w:type="spellEnd"/>
      <w:r>
        <w:rPr>
          <w:iCs/>
        </w:rPr>
        <w:t xml:space="preserve"> 8</w:t>
      </w:r>
      <w:r w:rsidRPr="00DC6E45">
        <w:rPr>
          <w:iCs/>
        </w:rPr>
        <w:t>;</w:t>
      </w:r>
    </w:p>
    <w:p w:rsidR="00BF22FD" w:rsidRDefault="00BF22FD" w:rsidP="00F31EBD">
      <w:pPr>
        <w:shd w:val="clear" w:color="auto" w:fill="FFFFFF"/>
        <w:rPr>
          <w:iCs/>
        </w:rPr>
      </w:pPr>
      <w:r w:rsidRPr="00480ACB">
        <w:rPr>
          <w:iCs/>
        </w:rPr>
        <w:t xml:space="preserve">- </w:t>
      </w:r>
      <w:r w:rsidRPr="00DC6E45">
        <w:rPr>
          <w:iCs/>
          <w:lang w:val="en-US"/>
        </w:rPr>
        <w:t>Microsoft</w:t>
      </w:r>
      <w:r w:rsidRPr="00480ACB">
        <w:rPr>
          <w:iCs/>
        </w:rPr>
        <w:t xml:space="preserve"> </w:t>
      </w:r>
      <w:r w:rsidRPr="00DC6E45">
        <w:rPr>
          <w:iCs/>
          <w:lang w:val="en-US"/>
        </w:rPr>
        <w:t>Office</w:t>
      </w:r>
      <w:r w:rsidRPr="00480ACB">
        <w:rPr>
          <w:iCs/>
        </w:rPr>
        <w:t>;</w:t>
      </w:r>
    </w:p>
    <w:p w:rsidR="00BF22FD" w:rsidRPr="00480ACB" w:rsidRDefault="00BF22FD" w:rsidP="00F31EBD">
      <w:pPr>
        <w:shd w:val="clear" w:color="auto" w:fill="FFFFFF"/>
        <w:rPr>
          <w:iCs/>
        </w:rPr>
      </w:pPr>
      <w:r w:rsidRPr="00480ACB">
        <w:rPr>
          <w:iCs/>
        </w:rPr>
        <w:t xml:space="preserve">- </w:t>
      </w:r>
      <w:r w:rsidRPr="00DC6E45">
        <w:rPr>
          <w:iCs/>
          <w:lang w:val="en-US"/>
        </w:rPr>
        <w:t>Adobe</w:t>
      </w:r>
      <w:r w:rsidRPr="00480ACB">
        <w:rPr>
          <w:iCs/>
        </w:rPr>
        <w:t xml:space="preserve"> </w:t>
      </w:r>
      <w:r w:rsidRPr="00DC6E45">
        <w:rPr>
          <w:iCs/>
          <w:lang w:val="en-US"/>
        </w:rPr>
        <w:t>Reader</w:t>
      </w:r>
      <w:r w:rsidRPr="00480ACB">
        <w:rPr>
          <w:iCs/>
        </w:rPr>
        <w:t>;</w:t>
      </w:r>
    </w:p>
    <w:p w:rsidR="00BF22FD" w:rsidRDefault="00BF22FD" w:rsidP="00F31EBD">
      <w:pPr>
        <w:shd w:val="clear" w:color="auto" w:fill="FFFFFF"/>
        <w:rPr>
          <w:i/>
          <w:iCs/>
        </w:rPr>
      </w:pPr>
    </w:p>
    <w:p w:rsidR="00BF22FD" w:rsidRPr="00DC6E45" w:rsidRDefault="00BF22FD" w:rsidP="00F31EBD">
      <w:pPr>
        <w:shd w:val="clear" w:color="auto" w:fill="FFFFFF"/>
      </w:pPr>
      <w:r w:rsidRPr="00DC6E45">
        <w:rPr>
          <w:i/>
          <w:iCs/>
        </w:rPr>
        <w:t>Доступ к дополнительным справочным материалам:</w:t>
      </w:r>
    </w:p>
    <w:p w:rsidR="00BF22FD" w:rsidRPr="00EC63E0" w:rsidRDefault="00BF22FD" w:rsidP="00F31EBD">
      <w:pPr>
        <w:jc w:val="both"/>
      </w:pPr>
      <w:r w:rsidRPr="00DC6E45">
        <w:t xml:space="preserve">1. </w:t>
      </w:r>
      <w:r w:rsidRPr="009E48A9">
        <w:rPr>
          <w:iCs/>
          <w:color w:val="000000"/>
          <w:sz w:val="26"/>
          <w:szCs w:val="26"/>
        </w:rPr>
        <w:t>Интернет ресурс</w:t>
      </w:r>
    </w:p>
    <w:p w:rsidR="00BF22FD" w:rsidRDefault="00BF22FD" w:rsidP="00F31EBD">
      <w:pPr>
        <w:jc w:val="both"/>
      </w:pPr>
      <w:r w:rsidRPr="00EC63E0">
        <w:t>2</w:t>
      </w:r>
      <w:r>
        <w:t>. Лекционный материал</w:t>
      </w:r>
    </w:p>
    <w:p w:rsidR="00BF22FD" w:rsidRDefault="00BF22FD" w:rsidP="00F31EBD">
      <w:pPr>
        <w:jc w:val="both"/>
      </w:pPr>
    </w:p>
    <w:p w:rsidR="00BF22FD" w:rsidRDefault="00BF22FD" w:rsidP="00F31EBD">
      <w:pPr>
        <w:shd w:val="clear" w:color="auto" w:fill="FFFFFF"/>
        <w:ind w:left="930"/>
        <w:rPr>
          <w:b/>
          <w:i/>
          <w:iCs/>
        </w:rPr>
      </w:pPr>
      <w:r w:rsidRPr="00DC6E45">
        <w:rPr>
          <w:b/>
          <w:i/>
          <w:iCs/>
        </w:rPr>
        <w:t xml:space="preserve">Норма времени: </w:t>
      </w:r>
      <w:r>
        <w:rPr>
          <w:b/>
          <w:i/>
          <w:iCs/>
        </w:rPr>
        <w:t>36 часов</w:t>
      </w:r>
    </w:p>
    <w:p w:rsidR="00BF22FD" w:rsidRPr="00CC3FA2" w:rsidRDefault="00BF22FD" w:rsidP="00CC3FA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1 этап. </w:t>
      </w:r>
      <w:r w:rsidRPr="00CC3FA2">
        <w:t>Работа с первичной документацией (6 часов)</w:t>
      </w:r>
    </w:p>
    <w:p w:rsidR="00BF22FD" w:rsidRPr="00CC3FA2" w:rsidRDefault="00BF22FD" w:rsidP="00CC3FA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2 этап. </w:t>
      </w:r>
      <w:r w:rsidRPr="00CC3FA2">
        <w:t>Статистическая обработка полученных результатов (12 часов)</w:t>
      </w:r>
    </w:p>
    <w:p w:rsidR="00BF22FD" w:rsidRPr="00CC3FA2" w:rsidRDefault="00BF22FD" w:rsidP="00CC3FA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lastRenderedPageBreak/>
        <w:t xml:space="preserve">3 этап. </w:t>
      </w:r>
      <w:r w:rsidRPr="00CC3FA2">
        <w:t>Интерпретация полученных результатов в сравнении по годам и в сравнении с ЛПУ в целом, городом, районом, РБ (4 часа)</w:t>
      </w:r>
    </w:p>
    <w:p w:rsidR="00BF22FD" w:rsidRPr="00CC3FA2" w:rsidRDefault="00BF22FD" w:rsidP="00CC3FA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4 этап. </w:t>
      </w:r>
      <w:r w:rsidRPr="00CC3FA2">
        <w:t>Оформление ВАР (8 часов)</w:t>
      </w:r>
    </w:p>
    <w:p w:rsidR="00BF22FD" w:rsidRPr="00CC3FA2" w:rsidRDefault="00BF22FD" w:rsidP="00CC3FA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5 этап. </w:t>
      </w:r>
      <w:r w:rsidRPr="00CC3FA2">
        <w:t>Защита ВАР (6 часов).</w:t>
      </w:r>
    </w:p>
    <w:p w:rsidR="00BF22FD" w:rsidRPr="00CC3FA2" w:rsidRDefault="00BF22FD" w:rsidP="00CC3FA2">
      <w:pPr>
        <w:shd w:val="clear" w:color="auto" w:fill="FFFFFF"/>
        <w:ind w:left="930"/>
      </w:pPr>
    </w:p>
    <w:p w:rsidR="00BF22FD" w:rsidRPr="00DC6E45" w:rsidRDefault="00BF22FD" w:rsidP="00F31EBD">
      <w:pPr>
        <w:shd w:val="clear" w:color="auto" w:fill="FFFFFF"/>
      </w:pPr>
    </w:p>
    <w:p w:rsidR="00BF22FD" w:rsidRPr="00DC6E45" w:rsidRDefault="00BF22FD" w:rsidP="00F31EBD">
      <w:pPr>
        <w:shd w:val="clear" w:color="auto" w:fill="FFFFFF"/>
      </w:pPr>
      <w:r w:rsidRPr="00DC6E45">
        <w:rPr>
          <w:i/>
          <w:iCs/>
        </w:rPr>
        <w:t>Требования к кадровому обеспечению оценки</w:t>
      </w:r>
    </w:p>
    <w:p w:rsidR="00BF22FD" w:rsidRDefault="00BF22FD" w:rsidP="00F31EBD">
      <w:pPr>
        <w:shd w:val="clear" w:color="auto" w:fill="FFFFFF"/>
      </w:pPr>
      <w:r w:rsidRPr="00DC6E45">
        <w:t> Оценщик (эксперт):</w:t>
      </w:r>
      <w:r>
        <w:t xml:space="preserve"> преподаватель кафедры педиатрии ИДПО ГБОУ ВПО БГМУ Минздрава России</w:t>
      </w:r>
      <w:r w:rsidRPr="00DC6E45">
        <w:t>.</w:t>
      </w:r>
    </w:p>
    <w:p w:rsidR="00BF22FD" w:rsidRPr="00DC6E45" w:rsidRDefault="00BF22FD" w:rsidP="00F31EBD">
      <w:pPr>
        <w:shd w:val="clear" w:color="auto" w:fill="FFFFFF"/>
      </w:pPr>
    </w:p>
    <w:p w:rsidR="00BF22FD" w:rsidRPr="00DC6E45" w:rsidRDefault="00BF22FD" w:rsidP="00F31EBD">
      <w:pPr>
        <w:shd w:val="clear" w:color="auto" w:fill="FFFFFF"/>
      </w:pPr>
      <w:r w:rsidRPr="00DC6E45">
        <w:t> </w:t>
      </w:r>
      <w:r w:rsidRPr="00DC6E45">
        <w:rPr>
          <w:b/>
          <w:bCs/>
          <w:i/>
          <w:iCs/>
        </w:rPr>
        <w:t>Оценочные материалы</w:t>
      </w:r>
      <w:r>
        <w:rPr>
          <w:b/>
          <w:bCs/>
          <w:i/>
          <w:iCs/>
        </w:rPr>
        <w:t xml:space="preserve"> </w:t>
      </w:r>
    </w:p>
    <w:p w:rsidR="00BF22FD" w:rsidRPr="00163C28" w:rsidRDefault="00BF22FD" w:rsidP="00F31EBD">
      <w:pPr>
        <w:widowControl w:val="0"/>
        <w:tabs>
          <w:tab w:val="left" w:pos="429"/>
        </w:tabs>
      </w:pPr>
      <w:r>
        <w:t>Статистические сборники отчетов по РБ и РФ.</w:t>
      </w:r>
    </w:p>
    <w:p w:rsidR="00BF22FD" w:rsidRPr="00DC6E45" w:rsidRDefault="00BF22FD" w:rsidP="00F31EBD">
      <w:pPr>
        <w:shd w:val="clear" w:color="auto" w:fill="FFFFFF"/>
        <w:rPr>
          <w:b/>
          <w:bCs/>
          <w:i/>
          <w:iCs/>
        </w:rPr>
      </w:pPr>
    </w:p>
    <w:p w:rsidR="00BF22FD" w:rsidRPr="00DC6E45" w:rsidRDefault="00BF22FD" w:rsidP="00F31EBD">
      <w:pPr>
        <w:shd w:val="clear" w:color="auto" w:fill="FFFFFF"/>
      </w:pPr>
      <w:r w:rsidRPr="00DC6E45">
        <w:rPr>
          <w:b/>
          <w:bCs/>
          <w:i/>
          <w:iCs/>
        </w:rPr>
        <w:t xml:space="preserve">Инструмент проверки </w:t>
      </w:r>
    </w:p>
    <w:p w:rsidR="00BF22FD" w:rsidRPr="00DC6E45" w:rsidRDefault="00BF22FD" w:rsidP="00F31EBD">
      <w:pPr>
        <w:shd w:val="clear" w:color="auto" w:fill="FFFFFF"/>
      </w:pPr>
      <w:r w:rsidRPr="00DC6E45"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5"/>
        <w:gridCol w:w="5753"/>
        <w:gridCol w:w="1628"/>
        <w:gridCol w:w="982"/>
      </w:tblGrid>
      <w:tr w:rsidR="00BF22FD" w:rsidRPr="00E62277" w:rsidTr="00C532F9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2FD" w:rsidRPr="009E4D06" w:rsidRDefault="00BF22FD" w:rsidP="00C532F9">
            <w:pPr>
              <w:spacing w:line="360" w:lineRule="auto"/>
            </w:pPr>
            <w:r w:rsidRPr="009E4D06"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2FD" w:rsidRPr="009B7B7B" w:rsidRDefault="00BF22FD" w:rsidP="00C532F9">
            <w:pPr>
              <w:spacing w:line="360" w:lineRule="auto"/>
              <w:jc w:val="center"/>
              <w:rPr>
                <w:b/>
              </w:rPr>
            </w:pPr>
            <w:r w:rsidRPr="009B7B7B">
              <w:rPr>
                <w:b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2FD" w:rsidRPr="009E4D06" w:rsidRDefault="00BF22FD" w:rsidP="00C532F9">
            <w:r w:rsidRPr="009E4D06"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2FD" w:rsidRPr="009E4D06" w:rsidRDefault="00BF22FD" w:rsidP="00C532F9">
            <w:r w:rsidRPr="009E4D06">
              <w:t>Оценка</w:t>
            </w:r>
          </w:p>
          <w:p w:rsidR="00BF22FD" w:rsidRPr="009E4D06" w:rsidRDefault="00BF22FD" w:rsidP="00C532F9">
            <w:pPr>
              <w:spacing w:line="360" w:lineRule="auto"/>
            </w:pPr>
            <w:r w:rsidRPr="009E4D06">
              <w:t>1/0</w:t>
            </w: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 w:rsidRPr="00BF40AD"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1D" w:rsidRPr="00127DD4" w:rsidRDefault="00BF22FD" w:rsidP="0061091D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Характеристика исследуемой группы пациентов (возраст, пол, наследственный анамнез, отягощенный анамнез) </w:t>
            </w:r>
            <w:r w:rsidR="0061091D">
              <w:t xml:space="preserve">Структура сопутствующей патологии </w:t>
            </w:r>
          </w:p>
          <w:p w:rsidR="00BF22FD" w:rsidRPr="00127DD4" w:rsidRDefault="00BF22FD" w:rsidP="00D37B7B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</w:pPr>
            <w:r>
              <w:t xml:space="preserve"> </w:t>
            </w:r>
          </w:p>
          <w:p w:rsidR="00BF22FD" w:rsidRPr="00CC3FA2" w:rsidRDefault="00BF22FD" w:rsidP="00C532F9"/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 w:rsidRPr="00BF40AD"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E262A2" w:rsidRDefault="0061091D" w:rsidP="00E262A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1091D">
              <w:rPr>
                <w:color w:val="333333"/>
              </w:rPr>
              <w:t>Диагнос</w:t>
            </w:r>
            <w:r w:rsidR="00E262A2">
              <w:rPr>
                <w:color w:val="333333"/>
              </w:rPr>
              <w:t xml:space="preserve">тика нарушений состояния эндокринной системы </w:t>
            </w:r>
            <w:proofErr w:type="gramStart"/>
            <w:r w:rsidR="00E262A2">
              <w:rPr>
                <w:color w:val="333333"/>
              </w:rPr>
              <w:t xml:space="preserve">детей </w:t>
            </w:r>
            <w:r w:rsidRPr="0061091D">
              <w:rPr>
                <w:color w:val="333333"/>
              </w:rPr>
              <w:t xml:space="preserve"> пациентов</w:t>
            </w:r>
            <w:proofErr w:type="gramEnd"/>
            <w:r w:rsidRPr="0061091D">
              <w:rPr>
                <w:color w:val="333333"/>
              </w:rPr>
              <w:t>, включающая:</w:t>
            </w:r>
            <w:r>
              <w:rPr>
                <w:color w:val="333333"/>
              </w:rPr>
              <w:t xml:space="preserve"> </w:t>
            </w:r>
            <w:r w:rsidR="00E262A2">
              <w:rPr>
                <w:color w:val="333333"/>
              </w:rPr>
              <w:t xml:space="preserve">оценку физического развития, биологического возраста, полового </w:t>
            </w:r>
            <w:proofErr w:type="spellStart"/>
            <w:r w:rsidR="00E262A2">
              <w:rPr>
                <w:color w:val="333333"/>
              </w:rPr>
              <w:t>раазвития</w:t>
            </w:r>
            <w:proofErr w:type="spellEnd"/>
            <w:r w:rsidR="00E262A2">
              <w:rPr>
                <w:color w:val="333333"/>
              </w:rPr>
              <w:t xml:space="preserve"> </w:t>
            </w:r>
            <w:r w:rsidRPr="0061091D">
              <w:rPr>
                <w:color w:val="333333"/>
              </w:rPr>
              <w:t>оценку фактического питания (характеристику потребления продуктов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A2" w:rsidRPr="00EB1A5C" w:rsidRDefault="0061091D" w:rsidP="00E262A2">
            <w:pPr>
              <w:pStyle w:val="ae"/>
              <w:rPr>
                <w:rFonts w:ascii="Times New Roman" w:hAnsi="Times New Roman"/>
              </w:rPr>
            </w:pPr>
            <w:r w:rsidRPr="0061091D">
              <w:t>Коррекция нару</w:t>
            </w:r>
            <w:r w:rsidR="00E262A2">
              <w:t xml:space="preserve">шений состояния здоровья </w:t>
            </w:r>
            <w:proofErr w:type="gramStart"/>
            <w:r w:rsidR="00E262A2">
              <w:t xml:space="preserve">детей </w:t>
            </w:r>
            <w:r w:rsidRPr="0061091D">
              <w:t xml:space="preserve"> с</w:t>
            </w:r>
            <w:proofErr w:type="gramEnd"/>
            <w:r w:rsidRPr="0061091D">
              <w:t xml:space="preserve"> учетом характера и течения заболеваний</w:t>
            </w:r>
            <w:r w:rsidR="00E262A2" w:rsidRPr="00EB1A5C">
              <w:rPr>
                <w:rFonts w:ascii="Times New Roman" w:hAnsi="Times New Roman"/>
              </w:rPr>
              <w:t xml:space="preserve"> </w:t>
            </w:r>
            <w:r w:rsidR="00E262A2" w:rsidRPr="00EB1A5C">
              <w:rPr>
                <w:rFonts w:ascii="Times New Roman" w:hAnsi="Times New Roman"/>
              </w:rPr>
              <w:t>Разрабатывать план лечения детей с заболеваниями и (или) состояниями эндокринной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Назначать лекарственные препараты, медицинские изделия и лечебное питание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BF22FD" w:rsidRPr="00E262A2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 xml:space="preserve">Оценивать эффективность и безопасность применения лекарственных препаратов, медицинских изделий и лечебного питания у детей с заболеваниями и (или) </w:t>
            </w:r>
            <w:r>
              <w:rPr>
                <w:rFonts w:ascii="Times New Roman" w:hAnsi="Times New Roman"/>
              </w:rPr>
              <w:t>состояниями эндокринной системы</w:t>
            </w:r>
            <w:r w:rsidR="0061091D" w:rsidRPr="0061091D">
              <w:rPr>
                <w:color w:val="333333"/>
              </w:rPr>
              <w:t xml:space="preserve">;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1D" w:rsidRPr="0061091D" w:rsidRDefault="0061091D" w:rsidP="0061091D">
            <w:pPr>
              <w:shd w:val="clear" w:color="auto" w:fill="FFFFFF"/>
            </w:pPr>
            <w:r w:rsidRPr="00E52E00">
              <w:rPr>
                <w:b/>
              </w:rPr>
              <w:t xml:space="preserve">   </w:t>
            </w:r>
            <w:r w:rsidRPr="0061091D">
              <w:t>Проведение диспансерного наблюде</w:t>
            </w:r>
            <w:r w:rsidR="00E262A2">
              <w:t xml:space="preserve">ния </w:t>
            </w:r>
            <w:proofErr w:type="gramStart"/>
            <w:r w:rsidR="00E262A2">
              <w:t xml:space="preserve">и </w:t>
            </w:r>
            <w:r w:rsidRPr="0061091D">
              <w:t xml:space="preserve"> реабилитации</w:t>
            </w:r>
            <w:proofErr w:type="gramEnd"/>
            <w:r w:rsidRPr="0061091D">
              <w:t xml:space="preserve"> больных, выписанных из стационара. </w:t>
            </w:r>
            <w:r w:rsidRPr="0061091D">
              <w:lastRenderedPageBreak/>
              <w:t xml:space="preserve">Организация и проведение школ для </w:t>
            </w:r>
            <w:r w:rsidR="00E262A2">
              <w:t>больных с эндокринными</w:t>
            </w:r>
            <w:r w:rsidRPr="0061091D">
              <w:t xml:space="preserve"> заболеваниями.</w:t>
            </w:r>
          </w:p>
          <w:p w:rsidR="00BF22FD" w:rsidRPr="00CC3FA2" w:rsidRDefault="00BF22FD" w:rsidP="0061091D">
            <w:pPr>
              <w:shd w:val="clear" w:color="auto" w:fill="FFFFFF"/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>
            <w:r w:rsidRPr="00E03CC2">
              <w:lastRenderedPageBreak/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lastRenderedPageBreak/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1D" w:rsidRDefault="0061091D" w:rsidP="0061091D">
            <w:pPr>
              <w:shd w:val="clear" w:color="auto" w:fill="FFFFFF"/>
            </w:pPr>
            <w:r>
              <w:t xml:space="preserve"> Показ</w:t>
            </w:r>
            <w:r w:rsidR="00E262A2">
              <w:t xml:space="preserve">атели эффективности лечения и </w:t>
            </w:r>
            <w:proofErr w:type="gramStart"/>
            <w:r w:rsidR="00E262A2">
              <w:t xml:space="preserve">реабилитации </w:t>
            </w:r>
            <w:r>
              <w:t xml:space="preserve"> в</w:t>
            </w:r>
            <w:proofErr w:type="gramEnd"/>
            <w:r>
              <w:t xml:space="preserve"> динамике у пациентов с избыточным ИМТ</w:t>
            </w:r>
            <w:r w:rsidR="00E262A2">
              <w:t xml:space="preserve"> с гипергликемией и другими </w:t>
            </w:r>
            <w:proofErr w:type="spellStart"/>
            <w:r w:rsidR="00E262A2">
              <w:t>эндокриннцыми</w:t>
            </w:r>
            <w:proofErr w:type="spellEnd"/>
            <w:r w:rsidR="00E262A2">
              <w:t xml:space="preserve"> заболеваниями</w:t>
            </w:r>
          </w:p>
          <w:p w:rsidR="00BF22FD" w:rsidRPr="003F5C07" w:rsidRDefault="00BF22FD" w:rsidP="003F5C07">
            <w:pPr>
              <w:shd w:val="clear" w:color="auto" w:fill="FFFFFF"/>
              <w:rPr>
                <w:b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0D521D" w:rsidRDefault="00BF22FD" w:rsidP="00C532F9">
            <w:pPr>
              <w:spacing w:line="360" w:lineRule="auto"/>
            </w:pPr>
            <w: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Определять медицинские показания и медицинские противопоказания у детей с заболеваниями и (или) состояниями эндокринной системы для направления к врачам-специалистам с целью хирургических и диагностических вмешательств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манипуляций, применения лекарственных препаратов, медицинских изделий, лечебного питания, немедикаментозного лечения, хирургических и диагностических вмешательств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Проводить мониторинг заболевания и (или) состояния эндокринной системы, корректировать план лечения в зависимости от особенностей течения заболевания и (или) состояния эндокринной системы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Проводить мониторинг эффективности помповой инсулинотерапии у детей с заболеваниями и (или) состояниями эндокринной системы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Определять медицинские показания направления детей с заболеваниями и (или) состояниями эндокринной системы для оказания медицинской помощи в условиях стационара или дневного стационара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Оказывать медицинскую помощь в неотложной форме детям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- купировать криз надпочечниковой недостаточности;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 xml:space="preserve">- купировать </w:t>
            </w:r>
            <w:proofErr w:type="spellStart"/>
            <w:r w:rsidRPr="00EB1A5C">
              <w:rPr>
                <w:rFonts w:ascii="Times New Roman" w:hAnsi="Times New Roman"/>
              </w:rPr>
              <w:t>гипокальциемические</w:t>
            </w:r>
            <w:proofErr w:type="spellEnd"/>
            <w:r w:rsidRPr="00EB1A5C">
              <w:rPr>
                <w:rFonts w:ascii="Times New Roman" w:hAnsi="Times New Roman"/>
              </w:rPr>
              <w:t xml:space="preserve"> судороги;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 xml:space="preserve">- при </w:t>
            </w:r>
            <w:proofErr w:type="spellStart"/>
            <w:r w:rsidRPr="00EB1A5C">
              <w:rPr>
                <w:rFonts w:ascii="Times New Roman" w:hAnsi="Times New Roman"/>
              </w:rPr>
              <w:t>гипергликемическои</w:t>
            </w:r>
            <w:proofErr w:type="spellEnd"/>
            <w:r w:rsidRPr="00EB1A5C">
              <w:rPr>
                <w:rFonts w:ascii="Times New Roman" w:hAnsi="Times New Roman"/>
              </w:rPr>
              <w:t xml:space="preserve"> коме;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 xml:space="preserve">- при </w:t>
            </w:r>
            <w:proofErr w:type="spellStart"/>
            <w:r w:rsidRPr="00EB1A5C">
              <w:rPr>
                <w:rFonts w:ascii="Times New Roman" w:hAnsi="Times New Roman"/>
              </w:rPr>
              <w:t>гипогликемическои</w:t>
            </w:r>
            <w:proofErr w:type="spellEnd"/>
            <w:r w:rsidRPr="00EB1A5C">
              <w:rPr>
                <w:rFonts w:ascii="Times New Roman" w:hAnsi="Times New Roman"/>
              </w:rPr>
              <w:t xml:space="preserve"> коме;</w:t>
            </w:r>
          </w:p>
          <w:p w:rsidR="00E262A2" w:rsidRPr="00EB1A5C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EB1A5C">
              <w:rPr>
                <w:rFonts w:ascii="Times New Roman" w:hAnsi="Times New Roman"/>
              </w:rPr>
              <w:t>- при адреналовом кризе;</w:t>
            </w:r>
          </w:p>
          <w:p w:rsidR="00A9315E" w:rsidRDefault="00E262A2" w:rsidP="00E262A2">
            <w:pPr>
              <w:shd w:val="clear" w:color="auto" w:fill="FFFFFF"/>
            </w:pPr>
            <w:r w:rsidRPr="00EB1A5C">
              <w:t>- при тиреотоксическом кризе</w:t>
            </w:r>
          </w:p>
          <w:p w:rsidR="00BF22FD" w:rsidRPr="003F5C07" w:rsidRDefault="00BF22FD" w:rsidP="00A9315E">
            <w:pPr>
              <w:shd w:val="clear" w:color="auto" w:fill="FFFFFF"/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lastRenderedPageBreak/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8E" w:rsidRDefault="00C7498E" w:rsidP="00C7498E">
            <w:pPr>
              <w:shd w:val="clear" w:color="auto" w:fill="FFFFFF"/>
            </w:pPr>
            <w:r w:rsidRPr="000D5C42">
              <w:rPr>
                <w:b/>
              </w:rPr>
              <w:t xml:space="preserve"> </w:t>
            </w:r>
            <w:r w:rsidRPr="00C7498E">
              <w:t>Соблюдение требований, предъявляемых к ведению утверждённых форм медицинской документации</w:t>
            </w:r>
          </w:p>
          <w:p w:rsidR="00BF22FD" w:rsidRPr="00AF7BDD" w:rsidRDefault="00BF22FD" w:rsidP="00AF7BD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A2" w:rsidRPr="002652D5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2652D5">
              <w:rPr>
                <w:rFonts w:ascii="Times New Roman" w:hAnsi="Times New Roman"/>
              </w:rPr>
              <w:t>Проводить санитарно-просветительную работу по формированию здорового образа жизни, профилактике заболеваний эндокринной системы</w:t>
            </w:r>
          </w:p>
          <w:p w:rsidR="00E262A2" w:rsidRPr="002652D5" w:rsidRDefault="00E262A2" w:rsidP="00E262A2">
            <w:pPr>
              <w:pStyle w:val="ae"/>
              <w:rPr>
                <w:rFonts w:ascii="Times New Roman" w:hAnsi="Times New Roman"/>
              </w:rPr>
            </w:pPr>
            <w:r w:rsidRPr="002652D5">
              <w:rPr>
                <w:rFonts w:ascii="Times New Roman" w:hAnsi="Times New Roman"/>
              </w:rPr>
              <w:t>Проводить диспансерное наблюдение за пациентами с выявленными хроническими заболеваниями и (или) состояниями эндокринной системы</w:t>
            </w:r>
          </w:p>
          <w:p w:rsidR="00BF22FD" w:rsidRPr="00AF7BDD" w:rsidRDefault="00E262A2" w:rsidP="00E262A2">
            <w:pPr>
              <w:shd w:val="clear" w:color="auto" w:fill="FFFFFF"/>
              <w:rPr>
                <w:b/>
              </w:rPr>
            </w:pPr>
            <w:r w:rsidRPr="002652D5"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E52E00" w:rsidRDefault="00C7498E" w:rsidP="003F5C07">
            <w:pPr>
              <w:shd w:val="clear" w:color="auto" w:fill="FFFFFF"/>
              <w:rPr>
                <w:b/>
              </w:rPr>
            </w:pPr>
            <w:r w:rsidRPr="00C7498E">
              <w:rPr>
                <w:color w:val="000000"/>
              </w:rPr>
              <w:t>Анализ эффективности лечебного питания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t>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8E" w:rsidRDefault="00C7498E" w:rsidP="00C7498E">
            <w:pPr>
              <w:shd w:val="clear" w:color="auto" w:fill="FFFFFF"/>
            </w:pPr>
            <w:r w:rsidRPr="00127DD4">
              <w:t xml:space="preserve"> Наличие сравнительных данных п</w:t>
            </w:r>
            <w:r>
              <w:t>о РБ.</w:t>
            </w:r>
          </w:p>
          <w:p w:rsidR="00BF22FD" w:rsidRPr="00E52E00" w:rsidRDefault="00BF22FD" w:rsidP="003F5C07">
            <w:pPr>
              <w:shd w:val="clear" w:color="auto" w:fill="FFFFFF"/>
              <w:rPr>
                <w:b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0D521D" w:rsidRDefault="00C7498E" w:rsidP="00C532F9">
            <w:pPr>
              <w:spacing w:line="360" w:lineRule="auto"/>
            </w:pPr>
            <w: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rPr>
                <w:iCs/>
              </w:rPr>
            </w:pPr>
            <w:r w:rsidRPr="00BF40AD">
              <w:rPr>
                <w:iCs/>
              </w:rPr>
              <w:t xml:space="preserve">Сформулированы выводы по ВАР </w:t>
            </w:r>
            <w:r>
              <w:rPr>
                <w:iCs/>
              </w:rPr>
              <w:t>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C532F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C7498E" w:rsidP="00C532F9">
            <w:pPr>
              <w:spacing w:line="360" w:lineRule="auto"/>
            </w:pPr>
            <w: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rPr>
                <w:iCs/>
              </w:rPr>
            </w:pPr>
            <w:r w:rsidRPr="000D521D">
              <w:rPr>
                <w:iCs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</w:tbl>
    <w:p w:rsidR="00BF22FD" w:rsidRDefault="00BF22FD" w:rsidP="00F31EBD">
      <w:pPr>
        <w:shd w:val="clear" w:color="auto" w:fill="FFFFFF"/>
      </w:pPr>
    </w:p>
    <w:tbl>
      <w:tblPr>
        <w:tblW w:w="47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5"/>
        <w:gridCol w:w="5754"/>
        <w:gridCol w:w="1628"/>
        <w:gridCol w:w="981"/>
      </w:tblGrid>
      <w:tr w:rsidR="00BF22FD" w:rsidRPr="00E62277" w:rsidTr="00A9315E"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2FD" w:rsidRPr="009E4D06" w:rsidRDefault="00BF22FD" w:rsidP="00C532F9">
            <w:pPr>
              <w:spacing w:line="360" w:lineRule="auto"/>
            </w:pPr>
            <w:r w:rsidRPr="009E4D06">
              <w:t> №</w:t>
            </w:r>
          </w:p>
        </w:tc>
        <w:tc>
          <w:tcPr>
            <w:tcW w:w="3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2FD" w:rsidRPr="009B7B7B" w:rsidRDefault="00BF22FD" w:rsidP="00C532F9">
            <w:pPr>
              <w:spacing w:line="360" w:lineRule="auto"/>
              <w:jc w:val="center"/>
              <w:rPr>
                <w:b/>
              </w:rPr>
            </w:pPr>
            <w:r w:rsidRPr="009B7B7B">
              <w:rPr>
                <w:b/>
              </w:rPr>
              <w:t>Критерии для стационаров/санаториев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2FD" w:rsidRPr="009E4D06" w:rsidRDefault="00BF22FD" w:rsidP="00C532F9">
            <w:r w:rsidRPr="009E4D06">
              <w:t>Проверяемый показатель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2FD" w:rsidRPr="009E4D06" w:rsidRDefault="00BF22FD" w:rsidP="00C532F9">
            <w:r w:rsidRPr="009E4D06">
              <w:t>Оценка</w:t>
            </w:r>
          </w:p>
          <w:p w:rsidR="00BF22FD" w:rsidRPr="009E4D06" w:rsidRDefault="00BF22FD" w:rsidP="00C532F9">
            <w:pPr>
              <w:spacing w:line="360" w:lineRule="auto"/>
            </w:pPr>
            <w:r w:rsidRPr="009E4D06">
              <w:t>1/0</w:t>
            </w: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A9315E" w:rsidP="00C532F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333333"/>
              </w:rPr>
              <w:t>Проводить д</w:t>
            </w:r>
            <w:r w:rsidRPr="0061091D">
              <w:rPr>
                <w:color w:val="333333"/>
              </w:rPr>
              <w:t>иагнос</w:t>
            </w:r>
            <w:r>
              <w:rPr>
                <w:color w:val="333333"/>
              </w:rPr>
              <w:t>тику</w:t>
            </w:r>
            <w:r>
              <w:rPr>
                <w:color w:val="333333"/>
              </w:rPr>
              <w:t xml:space="preserve"> нарушений состояния эндокринной системы </w:t>
            </w:r>
            <w:proofErr w:type="gramStart"/>
            <w:r>
              <w:rPr>
                <w:color w:val="333333"/>
              </w:rPr>
              <w:t xml:space="preserve">детей </w:t>
            </w:r>
            <w:r w:rsidRPr="0061091D">
              <w:rPr>
                <w:color w:val="333333"/>
              </w:rPr>
              <w:t xml:space="preserve"> пациентов</w:t>
            </w:r>
            <w:proofErr w:type="gramEnd"/>
            <w:r w:rsidRPr="0061091D">
              <w:rPr>
                <w:color w:val="333333"/>
              </w:rPr>
              <w:t>, включающая:</w:t>
            </w:r>
            <w:r>
              <w:rPr>
                <w:color w:val="333333"/>
              </w:rPr>
              <w:t xml:space="preserve"> оценку физического развития, биологического возраста, полового </w:t>
            </w:r>
            <w:proofErr w:type="spellStart"/>
            <w:r>
              <w:rPr>
                <w:color w:val="333333"/>
              </w:rPr>
              <w:t>раазвития</w:t>
            </w:r>
            <w:proofErr w:type="spellEnd"/>
            <w:r>
              <w:rPr>
                <w:color w:val="333333"/>
              </w:rPr>
              <w:t xml:space="preserve"> </w:t>
            </w:r>
            <w:r w:rsidRPr="0061091D">
              <w:rPr>
                <w:color w:val="333333"/>
              </w:rPr>
              <w:t>оценку фактического питания (характеристику потребления продуктов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2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BF22FD" w:rsidP="000D5C42">
            <w:pPr>
              <w:shd w:val="clear" w:color="auto" w:fill="FFFFFF"/>
              <w:autoSpaceDE w:val="0"/>
              <w:autoSpaceDN w:val="0"/>
              <w:adjustRightInd w:val="0"/>
            </w:pPr>
            <w:r w:rsidRPr="00975C35">
              <w:t xml:space="preserve">Соблюдение требований, предъявляемых к ведению утверждённых форм медицинской документации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Default="00BF22FD" w:rsidP="00C532F9">
            <w:pPr>
              <w:spacing w:line="360" w:lineRule="auto"/>
            </w:pPr>
            <w:r>
              <w:t>3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5E" w:rsidRPr="00A9315E" w:rsidRDefault="00BF22FD" w:rsidP="00A9315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315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A9315E" w:rsidRPr="00A9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15E" w:rsidRPr="00A9315E">
              <w:rPr>
                <w:rFonts w:ascii="Times New Roman" w:hAnsi="Times New Roman"/>
                <w:sz w:val="24"/>
                <w:szCs w:val="24"/>
              </w:rPr>
              <w:t xml:space="preserve">Коррекция нарушений состояния здоровья </w:t>
            </w:r>
            <w:proofErr w:type="gramStart"/>
            <w:r w:rsidR="00A9315E" w:rsidRPr="00A9315E">
              <w:rPr>
                <w:rFonts w:ascii="Times New Roman" w:hAnsi="Times New Roman"/>
                <w:sz w:val="24"/>
                <w:szCs w:val="24"/>
              </w:rPr>
              <w:t>детей  с</w:t>
            </w:r>
            <w:proofErr w:type="gramEnd"/>
            <w:r w:rsidR="00A9315E" w:rsidRPr="00A9315E">
              <w:rPr>
                <w:rFonts w:ascii="Times New Roman" w:hAnsi="Times New Roman"/>
                <w:sz w:val="24"/>
                <w:szCs w:val="24"/>
              </w:rPr>
              <w:t xml:space="preserve"> учетом характера и течения заболеваний Разрабатывать план лечения детей с заболеваниями и (или) состояниями эндокринной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BF22FD" w:rsidRPr="00975C35" w:rsidRDefault="00BF22FD" w:rsidP="000D5C4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D940E2">
            <w:pPr>
              <w:spacing w:line="360" w:lineRule="auto"/>
            </w:pPr>
            <w: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4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5E" w:rsidRDefault="00A9315E" w:rsidP="00A931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Проведение диспансерного наблюдения за пациентами с выявленными хроническими заболеваниями и (или) состояниями эндокринной системы</w:t>
            </w:r>
          </w:p>
          <w:p w:rsidR="00A9315E" w:rsidRDefault="00A9315E" w:rsidP="00A931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Назначение профилактических мероприятий для пациентов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  <w:p w:rsidR="00BF22FD" w:rsidRPr="00975C35" w:rsidRDefault="00A9315E" w:rsidP="00A931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Контроль выполнения профилактических мероприятий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 w:rsidRPr="00BF40AD">
              <w:lastRenderedPageBreak/>
              <w:t>1*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lastRenderedPageBreak/>
              <w:t>5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5E" w:rsidRPr="005B20DB" w:rsidRDefault="00A9315E" w:rsidP="00A9315E">
            <w:pPr>
              <w:pStyle w:val="ae"/>
              <w:rPr>
                <w:rFonts w:ascii="Times New Roman" w:hAnsi="Times New Roman"/>
              </w:rPr>
            </w:pPr>
            <w:r>
              <w:t xml:space="preserve">Осуществление контроль </w:t>
            </w:r>
            <w:proofErr w:type="gramStart"/>
            <w:r>
              <w:t xml:space="preserve">и </w:t>
            </w:r>
            <w:r w:rsidRPr="005B20DB">
              <w:rPr>
                <w:rFonts w:ascii="Times New Roman" w:hAnsi="Times New Roman"/>
              </w:rPr>
              <w:t xml:space="preserve"> анализ</w:t>
            </w:r>
            <w:proofErr w:type="gramEnd"/>
            <w:r w:rsidRPr="005B20DB">
              <w:rPr>
                <w:rFonts w:ascii="Times New Roman" w:hAnsi="Times New Roman"/>
              </w:rPr>
              <w:t xml:space="preserve"> медико-статистических показателей заболеваемости, инвалидности для оценки здоровья прикрепленного </w:t>
            </w:r>
            <w:proofErr w:type="spellStart"/>
            <w:r w:rsidRPr="005B20DB">
              <w:rPr>
                <w:rFonts w:ascii="Times New Roman" w:hAnsi="Times New Roman"/>
              </w:rPr>
              <w:t>населенияИспользовать</w:t>
            </w:r>
            <w:proofErr w:type="spellEnd"/>
            <w:r w:rsidRPr="005B20DB">
              <w:rPr>
                <w:rFonts w:ascii="Times New Roman" w:hAnsi="Times New Roman"/>
              </w:rPr>
              <w:t xml:space="preserve"> информационные системы и информационно-телекоммуникационную сеть "Интернет"</w:t>
            </w:r>
          </w:p>
          <w:p w:rsidR="00BF22FD" w:rsidRPr="00975C35" w:rsidRDefault="00A9315E" w:rsidP="00A931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B20DB">
              <w:t>Осуществлять контроль выполнения должностных обязанностей находящимся в распоряжении медицинским персоналом</w:t>
            </w:r>
            <w:r>
              <w:t xml:space="preserve"> </w:t>
            </w:r>
            <w:r w:rsidR="00BF22FD" w:rsidRPr="00975C35">
              <w:t xml:space="preserve">за соблюдением санитарно-эпидемиологического режима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6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BF22FD" w:rsidP="00C532F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75C35">
              <w:rPr>
                <w:color w:val="000000"/>
              </w:rPr>
              <w:t xml:space="preserve"> Соблюдение правил врачебной этики и деонтологии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0D521D" w:rsidRDefault="00BF22FD" w:rsidP="00C532F9">
            <w:pPr>
              <w:spacing w:line="360" w:lineRule="auto"/>
            </w:pPr>
            <w:r>
              <w:t>7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5E" w:rsidRPr="005B20DB" w:rsidRDefault="00A9315E" w:rsidP="00A9315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B20DB">
              <w:rPr>
                <w:rFonts w:ascii="Times New Roman" w:hAnsi="Times New Roman"/>
              </w:rPr>
              <w:t>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  <w:p w:rsidR="00A9315E" w:rsidRPr="005B20DB" w:rsidRDefault="00A9315E" w:rsidP="00A9315E">
            <w:pPr>
              <w:pStyle w:val="ae"/>
              <w:rPr>
                <w:rFonts w:ascii="Times New Roman" w:hAnsi="Times New Roman"/>
              </w:rPr>
            </w:pPr>
            <w:r w:rsidRPr="005B20DB">
              <w:rPr>
                <w:rFonts w:ascii="Times New Roman" w:hAnsi="Times New Roman"/>
              </w:rPr>
              <w:t>Выполнять мероприятия базовой сердечно-легочной реанимации</w:t>
            </w:r>
          </w:p>
          <w:p w:rsidR="00A9315E" w:rsidRPr="005B20DB" w:rsidRDefault="00A9315E" w:rsidP="00A9315E">
            <w:pPr>
              <w:pStyle w:val="ae"/>
              <w:rPr>
                <w:rFonts w:ascii="Times New Roman" w:hAnsi="Times New Roman"/>
              </w:rPr>
            </w:pPr>
            <w:r w:rsidRPr="005B20DB">
              <w:rPr>
                <w:rFonts w:ascii="Times New Roman" w:hAnsi="Times New Roman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  <w:p w:rsidR="00BF22FD" w:rsidRPr="00975C35" w:rsidRDefault="00A9315E" w:rsidP="00A931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20DB">
              <w:t>Применять лекарственные препараты и медицинские изделия при оказании медицинской помощи в экстренной форме</w:t>
            </w:r>
            <w:r w:rsidR="00BF22FD" w:rsidRPr="00975C35">
              <w:rPr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0D521D" w:rsidRDefault="00BF22FD" w:rsidP="00C532F9">
            <w:pPr>
              <w:spacing w:line="360" w:lineRule="auto"/>
            </w:pPr>
            <w:r>
              <w:t>8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BF22FD" w:rsidP="00C532F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75C35">
              <w:rPr>
                <w:color w:val="000000"/>
              </w:rPr>
              <w:t>Анализ эффективного использования финансовых ресурсов.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BF22FD" w:rsidP="00C532F9">
            <w:pPr>
              <w:spacing w:line="360" w:lineRule="auto"/>
            </w:pPr>
            <w:r w:rsidRPr="00975C35">
              <w:t>9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BF22FD" w:rsidP="00C53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75C35">
              <w:rPr>
                <w:color w:val="000000"/>
              </w:rPr>
              <w:t>Участие во внутрибольничных комиссиях по анализу эффек</w:t>
            </w:r>
            <w:r w:rsidR="00A9315E">
              <w:rPr>
                <w:color w:val="000000"/>
              </w:rPr>
              <w:t>тивности лечения в ЛПУ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A9315E" w:rsidP="00C532F9">
            <w:pPr>
              <w:spacing w:line="360" w:lineRule="auto"/>
            </w:pPr>
            <w:r>
              <w:t>10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BF22FD" w:rsidP="00C532F9">
            <w:pPr>
              <w:rPr>
                <w:color w:val="000000"/>
              </w:rPr>
            </w:pPr>
            <w:r w:rsidRPr="00975C35">
              <w:rPr>
                <w:color w:val="000000"/>
              </w:rPr>
              <w:t>Наличие сравнительных данных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A9315E" w:rsidP="00C532F9">
            <w:pPr>
              <w:spacing w:line="360" w:lineRule="auto"/>
            </w:pPr>
            <w:r>
              <w:t>11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BF22FD" w:rsidP="00C532F9">
            <w:pPr>
              <w:rPr>
                <w:iCs/>
              </w:rPr>
            </w:pPr>
            <w:r w:rsidRPr="00975C35">
              <w:rPr>
                <w:iCs/>
              </w:rPr>
              <w:t>Сформулированы выводы по ВАР (Заключение)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  <w:tr w:rsidR="00BF22FD" w:rsidRPr="00E62277" w:rsidTr="00A9315E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A9315E" w:rsidP="00C532F9">
            <w:pPr>
              <w:spacing w:line="360" w:lineRule="auto"/>
            </w:pPr>
            <w:r>
              <w:t>12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975C35" w:rsidRDefault="00BF22FD" w:rsidP="00C532F9">
            <w:pPr>
              <w:rPr>
                <w:iCs/>
              </w:rPr>
            </w:pPr>
            <w:r w:rsidRPr="00975C35">
              <w:rPr>
                <w:iCs/>
              </w:rPr>
              <w:t>Заключение обосновано ссылками на источники литературы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  <w:r>
              <w:t>1*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FD" w:rsidRPr="00BF40AD" w:rsidRDefault="00BF22FD" w:rsidP="00C532F9">
            <w:pPr>
              <w:spacing w:line="360" w:lineRule="auto"/>
            </w:pPr>
          </w:p>
        </w:tc>
      </w:tr>
    </w:tbl>
    <w:p w:rsidR="00BF22FD" w:rsidRDefault="00BF22FD" w:rsidP="00F31EBD">
      <w:pPr>
        <w:shd w:val="clear" w:color="auto" w:fill="FFFFFF"/>
      </w:pPr>
    </w:p>
    <w:p w:rsidR="00BF22FD" w:rsidRDefault="00BF22FD" w:rsidP="00F31EBD">
      <w:pPr>
        <w:shd w:val="clear" w:color="auto" w:fill="FFFFFF"/>
      </w:pPr>
      <w:r w:rsidRPr="00DC6E45">
        <w:t>Знаком * отмечены критерии, выполнение которых является обязательным для получения положительной оценки</w:t>
      </w:r>
    </w:p>
    <w:p w:rsidR="00BF22FD" w:rsidRPr="00DC6E45" w:rsidRDefault="00BF22FD" w:rsidP="00F31EBD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9"/>
        <w:gridCol w:w="2548"/>
        <w:gridCol w:w="1569"/>
        <w:gridCol w:w="3363"/>
      </w:tblGrid>
      <w:tr w:rsidR="00BF22FD" w:rsidRPr="00DC6E45" w:rsidTr="00C532F9">
        <w:tc>
          <w:tcPr>
            <w:tcW w:w="4509" w:type="dxa"/>
            <w:gridSpan w:val="3"/>
          </w:tcPr>
          <w:p w:rsidR="00BF22FD" w:rsidRPr="00DC6E45" w:rsidRDefault="00BF22FD" w:rsidP="00C532F9">
            <w:r w:rsidRPr="00DC6E45">
              <w:t xml:space="preserve">Итоговая оценка </w:t>
            </w:r>
          </w:p>
        </w:tc>
        <w:tc>
          <w:tcPr>
            <w:tcW w:w="1616" w:type="dxa"/>
          </w:tcPr>
          <w:p w:rsidR="00BF22FD" w:rsidRPr="00DC6E45" w:rsidRDefault="00BF22FD" w:rsidP="00C532F9">
            <w:proofErr w:type="gramStart"/>
            <w:r w:rsidRPr="00DC6E45">
              <w:t>дата</w:t>
            </w:r>
            <w:proofErr w:type="gramEnd"/>
          </w:p>
        </w:tc>
        <w:tc>
          <w:tcPr>
            <w:tcW w:w="3446" w:type="dxa"/>
          </w:tcPr>
          <w:p w:rsidR="00BF22FD" w:rsidRPr="00DC6E45" w:rsidRDefault="00BF22FD" w:rsidP="00C532F9">
            <w:r w:rsidRPr="00DC6E45">
              <w:t>Преподаватель</w:t>
            </w:r>
          </w:p>
        </w:tc>
      </w:tr>
      <w:tr w:rsidR="00BF22FD" w:rsidRPr="00DC6E45" w:rsidTr="00C532F9">
        <w:trPr>
          <w:cantSplit/>
          <w:trHeight w:val="291"/>
        </w:trPr>
        <w:tc>
          <w:tcPr>
            <w:tcW w:w="1908" w:type="dxa"/>
          </w:tcPr>
          <w:p w:rsidR="00BF22FD" w:rsidRPr="00DC6E45" w:rsidRDefault="00BF22FD" w:rsidP="00C532F9">
            <w:r w:rsidRPr="00DC6E45">
              <w:lastRenderedPageBreak/>
              <w:t>Баллы</w:t>
            </w:r>
          </w:p>
        </w:tc>
        <w:tc>
          <w:tcPr>
            <w:tcW w:w="2601" w:type="dxa"/>
            <w:gridSpan w:val="2"/>
          </w:tcPr>
          <w:p w:rsidR="00BF22FD" w:rsidRPr="00DC6E45" w:rsidRDefault="00BF22FD" w:rsidP="00C532F9">
            <w:r w:rsidRPr="00DC6E45">
              <w:t>Отметка</w:t>
            </w:r>
          </w:p>
        </w:tc>
        <w:tc>
          <w:tcPr>
            <w:tcW w:w="1616" w:type="dxa"/>
            <w:vMerge w:val="restart"/>
          </w:tcPr>
          <w:p w:rsidR="00BF22FD" w:rsidRPr="00DC6E45" w:rsidRDefault="00BF22FD" w:rsidP="00C532F9"/>
        </w:tc>
        <w:tc>
          <w:tcPr>
            <w:tcW w:w="3446" w:type="dxa"/>
            <w:vMerge w:val="restart"/>
          </w:tcPr>
          <w:p w:rsidR="00BF22FD" w:rsidRPr="00DC6E45" w:rsidRDefault="00BF22FD" w:rsidP="00C532F9"/>
          <w:p w:rsidR="00BF22FD" w:rsidRPr="00DC6E45" w:rsidRDefault="00BF22FD" w:rsidP="00C532F9"/>
        </w:tc>
      </w:tr>
      <w:tr w:rsidR="00BF22FD" w:rsidRPr="00DC6E45" w:rsidTr="00C532F9">
        <w:trPr>
          <w:cantSplit/>
          <w:trHeight w:val="164"/>
        </w:trPr>
        <w:tc>
          <w:tcPr>
            <w:tcW w:w="1908" w:type="dxa"/>
          </w:tcPr>
          <w:p w:rsidR="00BF22FD" w:rsidRPr="00DC6E45" w:rsidRDefault="00BF22FD" w:rsidP="00C532F9">
            <w:r>
              <w:t>4-12/13</w:t>
            </w:r>
          </w:p>
        </w:tc>
        <w:tc>
          <w:tcPr>
            <w:tcW w:w="2601" w:type="dxa"/>
            <w:gridSpan w:val="2"/>
          </w:tcPr>
          <w:p w:rsidR="00BF22FD" w:rsidRPr="00DC6E45" w:rsidRDefault="00BF22FD" w:rsidP="00C532F9">
            <w:r w:rsidRPr="00DC6E45">
              <w:t>Компетенция сформирована</w:t>
            </w:r>
          </w:p>
        </w:tc>
        <w:tc>
          <w:tcPr>
            <w:tcW w:w="0" w:type="auto"/>
            <w:vMerge/>
            <w:vAlign w:val="center"/>
          </w:tcPr>
          <w:p w:rsidR="00BF22FD" w:rsidRPr="00DC6E45" w:rsidRDefault="00BF22FD" w:rsidP="00C532F9"/>
        </w:tc>
        <w:tc>
          <w:tcPr>
            <w:tcW w:w="0" w:type="auto"/>
            <w:vMerge/>
            <w:vAlign w:val="center"/>
          </w:tcPr>
          <w:p w:rsidR="00BF22FD" w:rsidRPr="00DC6E45" w:rsidRDefault="00BF22FD" w:rsidP="00C532F9"/>
        </w:tc>
      </w:tr>
      <w:tr w:rsidR="00BF22FD" w:rsidRPr="00DC6E45" w:rsidTr="00C532F9">
        <w:trPr>
          <w:cantSplit/>
          <w:trHeight w:val="423"/>
        </w:trPr>
        <w:tc>
          <w:tcPr>
            <w:tcW w:w="1917" w:type="dxa"/>
            <w:gridSpan w:val="2"/>
          </w:tcPr>
          <w:p w:rsidR="00BF22FD" w:rsidRPr="00DC6E45" w:rsidRDefault="00BF22FD" w:rsidP="00C532F9">
            <w:r>
              <w:t>0-3</w:t>
            </w:r>
          </w:p>
        </w:tc>
        <w:tc>
          <w:tcPr>
            <w:tcW w:w="2592" w:type="dxa"/>
          </w:tcPr>
          <w:p w:rsidR="00BF22FD" w:rsidRPr="00DC6E45" w:rsidRDefault="00BF22FD" w:rsidP="00C532F9">
            <w:r w:rsidRPr="00DC6E45">
              <w:t>Компетенция не сформирована</w:t>
            </w:r>
          </w:p>
        </w:tc>
        <w:tc>
          <w:tcPr>
            <w:tcW w:w="0" w:type="auto"/>
            <w:vMerge/>
            <w:vAlign w:val="center"/>
          </w:tcPr>
          <w:p w:rsidR="00BF22FD" w:rsidRPr="00DC6E45" w:rsidRDefault="00BF22FD" w:rsidP="00C532F9"/>
        </w:tc>
        <w:tc>
          <w:tcPr>
            <w:tcW w:w="0" w:type="auto"/>
            <w:vMerge/>
            <w:vAlign w:val="center"/>
          </w:tcPr>
          <w:p w:rsidR="00BF22FD" w:rsidRPr="00DC6E45" w:rsidRDefault="00BF22FD" w:rsidP="00C532F9"/>
        </w:tc>
      </w:tr>
    </w:tbl>
    <w:p w:rsidR="00BF22FD" w:rsidRPr="00613988" w:rsidRDefault="00BF22FD" w:rsidP="006441F1">
      <w:pPr>
        <w:keepNext/>
        <w:rPr>
          <w:b/>
        </w:rPr>
      </w:pPr>
      <w:r>
        <w:rPr>
          <w:b/>
        </w:rPr>
        <w:t xml:space="preserve">                               </w:t>
      </w:r>
      <w:r w:rsidRPr="00613988">
        <w:rPr>
          <w:b/>
        </w:rPr>
        <w:t xml:space="preserve">Критерии оценок и оценочные листы выпускных </w:t>
      </w:r>
    </w:p>
    <w:p w:rsidR="00BF22FD" w:rsidRPr="00613988" w:rsidRDefault="00BF22FD" w:rsidP="00F31EBD">
      <w:pPr>
        <w:keepNext/>
        <w:jc w:val="center"/>
        <w:rPr>
          <w:b/>
        </w:rPr>
      </w:pPr>
      <w:proofErr w:type="gramStart"/>
      <w:r w:rsidRPr="00613988">
        <w:rPr>
          <w:b/>
        </w:rPr>
        <w:t>аттестационных</w:t>
      </w:r>
      <w:proofErr w:type="gramEnd"/>
      <w:r w:rsidRPr="00613988">
        <w:rPr>
          <w:b/>
        </w:rPr>
        <w:t xml:space="preserve"> работ</w:t>
      </w:r>
    </w:p>
    <w:p w:rsidR="00BF22FD" w:rsidRPr="00613988" w:rsidRDefault="00BF22FD" w:rsidP="00F31EBD">
      <w:r w:rsidRPr="00613988">
        <w:t> </w:t>
      </w:r>
    </w:p>
    <w:p w:rsidR="00BF22FD" w:rsidRPr="00613988" w:rsidRDefault="00BF22FD" w:rsidP="00F31EBD">
      <w:pPr>
        <w:jc w:val="center"/>
      </w:pPr>
      <w:r w:rsidRPr="00613988">
        <w:t xml:space="preserve">1. Оценка </w:t>
      </w:r>
      <w:r w:rsidRPr="00613988">
        <w:rPr>
          <w:b/>
        </w:rPr>
        <w:t>методологических характеристик</w:t>
      </w:r>
      <w:r w:rsidRPr="00613988">
        <w:t xml:space="preserve"> работы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86"/>
        <w:gridCol w:w="849"/>
      </w:tblGrid>
      <w:tr w:rsidR="00BF22FD" w:rsidRPr="00613988" w:rsidTr="00C532F9">
        <w:trPr>
          <w:trHeight w:val="4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613988" w:rsidRDefault="00BF22FD" w:rsidP="00C532F9">
            <w:pPr>
              <w:jc w:val="center"/>
              <w:rPr>
                <w:b/>
              </w:rPr>
            </w:pPr>
            <w:r w:rsidRPr="00613988">
              <w:rPr>
                <w:b/>
              </w:rPr>
              <w:t>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613988" w:rsidRDefault="00BF22FD" w:rsidP="00C532F9">
            <w:pPr>
              <w:jc w:val="center"/>
              <w:rPr>
                <w:b/>
              </w:rPr>
            </w:pPr>
            <w:r w:rsidRPr="00613988">
              <w:rPr>
                <w:b/>
              </w:rPr>
              <w:t>Оценка</w:t>
            </w:r>
          </w:p>
        </w:tc>
      </w:tr>
      <w:tr w:rsidR="00BF22FD" w:rsidRPr="00613988" w:rsidTr="00C532F9">
        <w:trPr>
          <w:trHeight w:val="4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E2E3"/>
            <w:vAlign w:val="center"/>
          </w:tcPr>
          <w:p w:rsidR="00BF22FD" w:rsidRPr="00613988" w:rsidRDefault="00BF22FD" w:rsidP="00C532F9">
            <w:pPr>
              <w:jc w:val="center"/>
              <w:rPr>
                <w:b/>
                <w:bCs/>
              </w:rPr>
            </w:pPr>
            <w:r w:rsidRPr="00613988">
              <w:rPr>
                <w:b/>
              </w:rPr>
              <w:t>ВАР теоретического характера</w:t>
            </w:r>
          </w:p>
        </w:tc>
      </w:tr>
      <w:tr w:rsidR="00BF22FD" w:rsidRPr="00613988" w:rsidTr="00C532F9">
        <w:trPr>
          <w:trHeight w:val="2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ind w:firstLine="294"/>
            </w:pPr>
            <w:r w:rsidRPr="00613988">
              <w:t>Во введении: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 xml:space="preserve">– </w:t>
            </w:r>
            <w:r w:rsidRPr="00613988">
              <w:rPr>
                <w:i/>
              </w:rPr>
              <w:t xml:space="preserve">аргументировано </w:t>
            </w:r>
            <w:r w:rsidRPr="00613988">
              <w:t>обосновывается актуальность выбранной темы, степень её разработанности в науке, формулируется научный аппарат исследования: объект, предмет, цель, задачи, даётся описание теоретической базы;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 xml:space="preserve">– </w:t>
            </w:r>
            <w:r w:rsidRPr="00613988">
              <w:rPr>
                <w:i/>
              </w:rPr>
              <w:t>в основном</w:t>
            </w:r>
            <w:r w:rsidRPr="00613988">
              <w:t xml:space="preserve"> обоснована актуальность темы на основе анализа степени разработанности вопроса в литературе, формулируется научный аппарат исследования: цель, задачи исследования, даётся описание теоретической базы;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 xml:space="preserve">– </w:t>
            </w:r>
            <w:r w:rsidRPr="00613988">
              <w:rPr>
                <w:i/>
              </w:rPr>
              <w:t>в основном</w:t>
            </w:r>
            <w:r w:rsidRPr="00613988">
              <w:t xml:space="preserve"> обоснована практическая актуальность темы, формулируются цель и задачи исследования;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 xml:space="preserve">– </w:t>
            </w:r>
            <w:r w:rsidRPr="00613988">
              <w:rPr>
                <w:i/>
              </w:rPr>
              <w:t>не соответствует</w:t>
            </w:r>
            <w:r w:rsidRPr="00613988">
              <w:t xml:space="preserve"> ни одному из названных требований.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r w:rsidRPr="00613988">
              <w:t> </w:t>
            </w:r>
          </w:p>
          <w:p w:rsidR="00BF22FD" w:rsidRPr="00613988" w:rsidRDefault="00BF22FD" w:rsidP="00C532F9">
            <w:pPr>
              <w:jc w:val="center"/>
            </w:pPr>
            <w:r w:rsidRPr="00613988">
              <w:t>5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4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3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2</w:t>
            </w:r>
          </w:p>
        </w:tc>
      </w:tr>
      <w:tr w:rsidR="00BF22FD" w:rsidRPr="00613988" w:rsidTr="00C532F9">
        <w:trPr>
          <w:trHeight w:val="17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ind w:firstLine="294"/>
            </w:pPr>
            <w:r w:rsidRPr="00613988">
              <w:t>В заключении: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>– анализируются достижение цели и поставленных задач, в наиболее адекватной форме формулируются все выводы по работе;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>– формулируются все выводы по работе;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>– представлены основные результаты работы;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 xml:space="preserve">– не соответствует ни одному из названных </w:t>
            </w:r>
            <w:proofErr w:type="gramStart"/>
            <w:r w:rsidRPr="00613988">
              <w:t>требований. 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5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4</w:t>
            </w:r>
          </w:p>
          <w:p w:rsidR="00BF22FD" w:rsidRPr="00613988" w:rsidRDefault="00BF22FD" w:rsidP="00C532F9">
            <w:pPr>
              <w:jc w:val="center"/>
            </w:pPr>
            <w:r w:rsidRPr="00613988">
              <w:t>3</w:t>
            </w:r>
          </w:p>
          <w:p w:rsidR="00BF22FD" w:rsidRPr="00613988" w:rsidRDefault="00BF22FD" w:rsidP="00C532F9">
            <w:pPr>
              <w:jc w:val="center"/>
            </w:pPr>
            <w:r w:rsidRPr="00613988">
              <w:t>2</w:t>
            </w:r>
          </w:p>
        </w:tc>
      </w:tr>
      <w:tr w:rsidR="00BF22FD" w:rsidRPr="00613988" w:rsidTr="00C532F9">
        <w:trPr>
          <w:trHeight w:val="4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r w:rsidRPr="00613988">
              <w:rPr>
                <w:b/>
              </w:rPr>
              <w:t>Общая оценка за методологические характеристики (средняя оценка из двух)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r w:rsidRPr="00613988">
              <w:t> </w:t>
            </w:r>
          </w:p>
        </w:tc>
      </w:tr>
    </w:tbl>
    <w:p w:rsidR="00BF22FD" w:rsidRPr="00613988" w:rsidRDefault="00BF22FD" w:rsidP="00F31EBD">
      <w:r w:rsidRPr="00613988">
        <w:t> </w:t>
      </w:r>
    </w:p>
    <w:p w:rsidR="00BF22FD" w:rsidRDefault="00BF22FD" w:rsidP="00F31EBD">
      <w:pPr>
        <w:jc w:val="center"/>
      </w:pPr>
    </w:p>
    <w:p w:rsidR="00BF22FD" w:rsidRDefault="00BF22FD" w:rsidP="00F31EBD">
      <w:pPr>
        <w:jc w:val="center"/>
      </w:pPr>
    </w:p>
    <w:p w:rsidR="00BF22FD" w:rsidRPr="00613988" w:rsidRDefault="00BF22FD" w:rsidP="00F31EBD">
      <w:pPr>
        <w:jc w:val="center"/>
      </w:pPr>
      <w:r w:rsidRPr="00613988">
        <w:t xml:space="preserve">2. Оценка </w:t>
      </w:r>
      <w:r w:rsidRPr="00613988">
        <w:rPr>
          <w:b/>
        </w:rPr>
        <w:t>результатов</w:t>
      </w:r>
      <w:r w:rsidRPr="00613988">
        <w:t>, полученных автором работы</w:t>
      </w:r>
    </w:p>
    <w:p w:rsidR="00BF22FD" w:rsidRPr="00613988" w:rsidRDefault="00BF22FD" w:rsidP="00F31EBD">
      <w:r w:rsidRPr="00613988">
        <w:t> </w:t>
      </w:r>
    </w:p>
    <w:tbl>
      <w:tblPr>
        <w:tblW w:w="492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80"/>
        <w:gridCol w:w="1021"/>
      </w:tblGrid>
      <w:tr w:rsidR="00BF22FD" w:rsidRPr="00613988" w:rsidTr="00C532F9">
        <w:trPr>
          <w:trHeight w:val="125"/>
        </w:trPr>
        <w:tc>
          <w:tcPr>
            <w:tcW w:w="4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  <w:rPr>
                <w:b/>
              </w:rPr>
            </w:pPr>
            <w:r w:rsidRPr="00613988">
              <w:rPr>
                <w:b/>
              </w:rPr>
              <w:t>Требования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  <w:rPr>
                <w:b/>
              </w:rPr>
            </w:pPr>
            <w:r w:rsidRPr="00613988">
              <w:rPr>
                <w:b/>
              </w:rPr>
              <w:t>Оценка</w:t>
            </w:r>
          </w:p>
        </w:tc>
      </w:tr>
      <w:tr w:rsidR="00BF22FD" w:rsidRPr="00613988" w:rsidTr="00C532F9">
        <w:trPr>
          <w:trHeight w:val="142"/>
        </w:trPr>
        <w:tc>
          <w:tcPr>
            <w:tcW w:w="4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ind w:firstLine="294"/>
            </w:pPr>
            <w:r w:rsidRPr="00613988">
              <w:t xml:space="preserve">Полученные результаты </w:t>
            </w:r>
            <w:r w:rsidRPr="00613988">
              <w:rPr>
                <w:b/>
              </w:rPr>
              <w:t xml:space="preserve">полностью </w:t>
            </w:r>
            <w:r w:rsidRPr="00613988">
              <w:t xml:space="preserve">соответствуют </w:t>
            </w:r>
            <w:r>
              <w:t>нормативным показателям</w:t>
            </w:r>
            <w:r w:rsidRPr="00613988">
              <w:t xml:space="preserve"> (цель работы достигнута полностью)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 xml:space="preserve">Полученные результаты </w:t>
            </w:r>
            <w:r w:rsidRPr="00613988">
              <w:rPr>
                <w:b/>
              </w:rPr>
              <w:t xml:space="preserve">преимущественно </w:t>
            </w:r>
            <w:r w:rsidRPr="00613988">
              <w:t xml:space="preserve">соответствуют </w:t>
            </w:r>
            <w:r>
              <w:t>нормативным показателям</w:t>
            </w:r>
            <w:r w:rsidRPr="00613988">
              <w:t xml:space="preserve"> (цель работы преимущественно достигнута)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t xml:space="preserve">Полученные результаты </w:t>
            </w:r>
            <w:r w:rsidRPr="00613988">
              <w:rPr>
                <w:b/>
              </w:rPr>
              <w:t>в значительной степени</w:t>
            </w:r>
            <w:r w:rsidRPr="00613988">
              <w:t xml:space="preserve"> соответствуют </w:t>
            </w:r>
            <w:r>
              <w:t>нормативным показателям</w:t>
            </w:r>
            <w:r w:rsidRPr="00613988">
              <w:t xml:space="preserve"> (цель работы достигнута в значительной степени) </w:t>
            </w:r>
          </w:p>
          <w:p w:rsidR="00BF22FD" w:rsidRPr="00613988" w:rsidRDefault="00BF22FD" w:rsidP="00C532F9">
            <w:pPr>
              <w:ind w:firstLine="294"/>
            </w:pPr>
            <w:r w:rsidRPr="00613988">
              <w:rPr>
                <w:b/>
              </w:rPr>
              <w:t>Не соответствует</w:t>
            </w:r>
            <w:r w:rsidRPr="00613988">
              <w:t xml:space="preserve"> ни одному из названных требований.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</w:pPr>
            <w:r w:rsidRPr="00613988">
              <w:t>5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4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3</w:t>
            </w:r>
          </w:p>
          <w:p w:rsidR="00BF22FD" w:rsidRPr="00613988" w:rsidRDefault="00BF22FD" w:rsidP="00C532F9">
            <w:pPr>
              <w:jc w:val="center"/>
            </w:pPr>
            <w:r w:rsidRPr="00613988">
              <w:t>2</w:t>
            </w:r>
          </w:p>
        </w:tc>
      </w:tr>
      <w:tr w:rsidR="00BF22FD" w:rsidRPr="00613988" w:rsidTr="00C532F9">
        <w:trPr>
          <w:trHeight w:val="19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:rsidR="00BF22FD" w:rsidRPr="0000750C" w:rsidRDefault="00BF22FD" w:rsidP="009B7B7B">
            <w:pPr>
              <w:rPr>
                <w:b/>
                <w:bCs/>
              </w:rPr>
            </w:pPr>
            <w:r w:rsidRPr="00613988">
              <w:rPr>
                <w:b/>
                <w:bCs/>
              </w:rPr>
              <w:t xml:space="preserve">1. </w:t>
            </w:r>
            <w:r w:rsidRPr="0000750C">
              <w:rPr>
                <w:b/>
              </w:rPr>
              <w:t xml:space="preserve">Врачи </w:t>
            </w:r>
            <w:r w:rsidR="00701A28">
              <w:rPr>
                <w:b/>
              </w:rPr>
              <w:t>–детские эндокринологи</w:t>
            </w:r>
          </w:p>
        </w:tc>
      </w:tr>
      <w:tr w:rsidR="00BF22FD" w:rsidRPr="00613988" w:rsidTr="00C532F9">
        <w:trPr>
          <w:trHeight w:val="526"/>
        </w:trPr>
        <w:tc>
          <w:tcPr>
            <w:tcW w:w="4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Default="00BF22FD" w:rsidP="00C532F9">
            <w:pPr>
              <w:ind w:right="566"/>
              <w:rPr>
                <w:iCs/>
              </w:rPr>
            </w:pPr>
            <w:r w:rsidRPr="00613988">
              <w:t>Проведен</w:t>
            </w:r>
            <w:r>
              <w:t xml:space="preserve"> анализ литературных источников. </w:t>
            </w:r>
            <w:r>
              <w:rPr>
                <w:iCs/>
              </w:rPr>
              <w:t>Приведен анализ собственных качественных показателей в сравнении с данными РБ и РФ</w:t>
            </w:r>
            <w:r>
              <w:rPr>
                <w:lang w:eastAsia="zh-CN"/>
              </w:rPr>
              <w:t xml:space="preserve">. </w:t>
            </w:r>
            <w:r>
              <w:rPr>
                <w:iCs/>
              </w:rPr>
              <w:t xml:space="preserve">Сформулированы </w:t>
            </w:r>
            <w:r w:rsidRPr="00613988">
              <w:t>адекватные</w:t>
            </w:r>
            <w:r>
              <w:rPr>
                <w:iCs/>
              </w:rPr>
              <w:t xml:space="preserve"> выводы по ВАР.</w:t>
            </w:r>
          </w:p>
          <w:p w:rsidR="00BF22FD" w:rsidRDefault="00BF22FD" w:rsidP="00C532F9">
            <w:pPr>
              <w:ind w:right="566"/>
              <w:rPr>
                <w:iCs/>
              </w:rPr>
            </w:pPr>
            <w:r w:rsidRPr="00613988">
              <w:t>Проведен</w:t>
            </w:r>
            <w:r>
              <w:t xml:space="preserve"> анализ литературных источников. </w:t>
            </w:r>
            <w:r>
              <w:rPr>
                <w:iCs/>
              </w:rPr>
              <w:t xml:space="preserve">Приведен анализ собственных качественных показателей без сравнения с данными РБ и </w:t>
            </w:r>
            <w:r>
              <w:rPr>
                <w:iCs/>
              </w:rPr>
              <w:lastRenderedPageBreak/>
              <w:t>РФ но в сравнении данными поликлиник, района</w:t>
            </w:r>
            <w:r>
              <w:rPr>
                <w:lang w:eastAsia="zh-CN"/>
              </w:rPr>
              <w:t xml:space="preserve">. </w:t>
            </w:r>
            <w:r>
              <w:rPr>
                <w:iCs/>
              </w:rPr>
              <w:t xml:space="preserve">Сформулированы </w:t>
            </w:r>
            <w:r w:rsidRPr="00613988">
              <w:t>адекватные</w:t>
            </w:r>
            <w:r>
              <w:rPr>
                <w:iCs/>
              </w:rPr>
              <w:t xml:space="preserve"> выводы по ВАР.</w:t>
            </w:r>
          </w:p>
          <w:p w:rsidR="00BF22FD" w:rsidRDefault="00BF22FD" w:rsidP="00C532F9">
            <w:pPr>
              <w:ind w:right="566"/>
              <w:rPr>
                <w:iCs/>
              </w:rPr>
            </w:pPr>
            <w:r>
              <w:t>Не п</w:t>
            </w:r>
            <w:r w:rsidRPr="00613988">
              <w:t>роведен</w:t>
            </w:r>
            <w:r>
              <w:t xml:space="preserve"> анализ литературных источников. </w:t>
            </w:r>
            <w:r>
              <w:rPr>
                <w:iCs/>
              </w:rPr>
              <w:t>Приведены данные собственных качественных показателей без сравнения и анализа</w:t>
            </w:r>
            <w:r>
              <w:rPr>
                <w:lang w:eastAsia="zh-CN"/>
              </w:rPr>
              <w:t xml:space="preserve">. </w:t>
            </w:r>
          </w:p>
          <w:p w:rsidR="00BF22FD" w:rsidRPr="00613988" w:rsidRDefault="00BF22FD" w:rsidP="00C532F9">
            <w:pPr>
              <w:rPr>
                <w:highlight w:val="yellow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</w:pPr>
            <w:r w:rsidRPr="00613988">
              <w:lastRenderedPageBreak/>
              <w:t>5</w:t>
            </w:r>
          </w:p>
          <w:p w:rsidR="00BF22FD" w:rsidRDefault="00BF22FD" w:rsidP="009B7B7B"/>
          <w:p w:rsidR="00BF22FD" w:rsidRDefault="00BF22FD" w:rsidP="00C532F9">
            <w:pPr>
              <w:jc w:val="center"/>
            </w:pPr>
          </w:p>
          <w:p w:rsidR="00BF22FD" w:rsidRDefault="00BF22FD" w:rsidP="00C532F9">
            <w:pPr>
              <w:jc w:val="center"/>
            </w:pPr>
            <w:r>
              <w:t>4</w:t>
            </w:r>
          </w:p>
          <w:p w:rsidR="00BF22FD" w:rsidRDefault="00BF22FD" w:rsidP="00C532F9">
            <w:pPr>
              <w:jc w:val="center"/>
            </w:pPr>
          </w:p>
          <w:p w:rsidR="00BF22FD" w:rsidRDefault="00BF22FD" w:rsidP="009B7B7B"/>
          <w:p w:rsidR="00BF22FD" w:rsidRDefault="00BF22FD" w:rsidP="00C532F9">
            <w:pPr>
              <w:jc w:val="center"/>
            </w:pPr>
          </w:p>
          <w:p w:rsidR="00BF22FD" w:rsidRDefault="00BF22FD" w:rsidP="00C532F9">
            <w:pPr>
              <w:jc w:val="center"/>
            </w:pPr>
            <w:r>
              <w:t>2</w:t>
            </w:r>
          </w:p>
          <w:p w:rsidR="00BF22FD" w:rsidRPr="00613988" w:rsidRDefault="00BF22FD" w:rsidP="00C532F9">
            <w:pPr>
              <w:jc w:val="center"/>
            </w:pPr>
          </w:p>
        </w:tc>
      </w:tr>
      <w:tr w:rsidR="00BF22FD" w:rsidRPr="00613988" w:rsidTr="00C532F9">
        <w:trPr>
          <w:trHeight w:val="42"/>
        </w:trPr>
        <w:tc>
          <w:tcPr>
            <w:tcW w:w="4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r w:rsidRPr="00613988">
              <w:rPr>
                <w:b/>
              </w:rPr>
              <w:lastRenderedPageBreak/>
              <w:t>Общая оценка результатов, полученных автором работы (средняя по позициям)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</w:pPr>
            <w:r w:rsidRPr="00613988">
              <w:t> </w:t>
            </w:r>
          </w:p>
        </w:tc>
      </w:tr>
    </w:tbl>
    <w:p w:rsidR="00BF22FD" w:rsidRPr="00613988" w:rsidRDefault="00BF22FD" w:rsidP="00F31EBD">
      <w:r w:rsidRPr="00613988">
        <w:t>  </w:t>
      </w:r>
    </w:p>
    <w:p w:rsidR="00BF22FD" w:rsidRPr="00613988" w:rsidRDefault="00BF22FD" w:rsidP="00F31EBD">
      <w:pPr>
        <w:jc w:val="center"/>
      </w:pPr>
      <w:r w:rsidRPr="00613988">
        <w:t>3. Оценка оформления работы</w:t>
      </w:r>
    </w:p>
    <w:tbl>
      <w:tblPr>
        <w:tblW w:w="47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19"/>
        <w:gridCol w:w="849"/>
      </w:tblGrid>
      <w:tr w:rsidR="00BF22FD" w:rsidRPr="00613988" w:rsidTr="00C532F9">
        <w:trPr>
          <w:trHeight w:val="432"/>
        </w:trPr>
        <w:tc>
          <w:tcPr>
            <w:tcW w:w="4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  <w:rPr>
                <w:b/>
              </w:rPr>
            </w:pPr>
            <w:r w:rsidRPr="00613988">
              <w:rPr>
                <w:b/>
              </w:rPr>
              <w:t>Требования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  <w:rPr>
                <w:b/>
              </w:rPr>
            </w:pPr>
            <w:r w:rsidRPr="00613988">
              <w:rPr>
                <w:b/>
              </w:rPr>
              <w:t>Оценка</w:t>
            </w:r>
          </w:p>
        </w:tc>
      </w:tr>
      <w:tr w:rsidR="00BF22FD" w:rsidRPr="00613988" w:rsidTr="00C532F9">
        <w:trPr>
          <w:trHeight w:val="1108"/>
        </w:trPr>
        <w:tc>
          <w:tcPr>
            <w:tcW w:w="4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F31EBD">
            <w:pPr>
              <w:numPr>
                <w:ilvl w:val="0"/>
                <w:numId w:val="1"/>
              </w:numPr>
              <w:ind w:left="10" w:firstLine="284"/>
              <w:contextualSpacing/>
            </w:pPr>
            <w:r>
              <w:t>Протокол и заключение</w:t>
            </w:r>
            <w:r w:rsidRPr="00613988">
              <w:t xml:space="preserve"> выполнен</w:t>
            </w:r>
            <w:r>
              <w:t>ы</w:t>
            </w:r>
            <w:r w:rsidRPr="00613988">
              <w:t xml:space="preserve"> на стандартных листах бумаги формата А4, шрифт </w:t>
            </w:r>
            <w:proofErr w:type="spellStart"/>
            <w:r w:rsidRPr="00613988">
              <w:t>Times</w:t>
            </w:r>
            <w:proofErr w:type="spellEnd"/>
            <w:r w:rsidRPr="00613988">
              <w:t xml:space="preserve"> </w:t>
            </w:r>
            <w:proofErr w:type="spellStart"/>
            <w:r w:rsidRPr="00613988">
              <w:t>New</w:t>
            </w:r>
            <w:proofErr w:type="spellEnd"/>
            <w:r w:rsidRPr="00613988">
              <w:t xml:space="preserve"> </w:t>
            </w:r>
            <w:proofErr w:type="spellStart"/>
            <w:r w:rsidRPr="00613988">
              <w:t>Roman</w:t>
            </w:r>
            <w:proofErr w:type="spellEnd"/>
            <w:r w:rsidRPr="00613988">
              <w:t>, кегль 14, интервал полуторный.</w:t>
            </w:r>
          </w:p>
          <w:p w:rsidR="00BF22FD" w:rsidRPr="00613988" w:rsidRDefault="00BF22FD" w:rsidP="00F31EBD">
            <w:pPr>
              <w:numPr>
                <w:ilvl w:val="0"/>
                <w:numId w:val="1"/>
              </w:numPr>
              <w:ind w:left="10" w:firstLine="350"/>
              <w:contextualSpacing/>
            </w:pPr>
            <w:r w:rsidRPr="00613988">
              <w:t xml:space="preserve">Поля не менее 10 мм справа, 30 мм слева, 20 мм сверху, 20 мм снизу </w:t>
            </w:r>
          </w:p>
          <w:p w:rsidR="00BF22FD" w:rsidRPr="00613988" w:rsidRDefault="00BF22FD" w:rsidP="00C532F9">
            <w:pPr>
              <w:ind w:left="10" w:firstLine="284"/>
              <w:contextualSpacing/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r w:rsidRPr="00613988">
              <w:t> </w:t>
            </w:r>
          </w:p>
        </w:tc>
      </w:tr>
      <w:tr w:rsidR="00BF22FD" w:rsidRPr="00613988" w:rsidTr="00C532F9">
        <w:trPr>
          <w:trHeight w:val="3456"/>
        </w:trPr>
        <w:tc>
          <w:tcPr>
            <w:tcW w:w="4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A267C7" w:rsidRDefault="00BF22FD" w:rsidP="00C532F9">
            <w:pPr>
              <w:ind w:firstLine="294"/>
              <w:rPr>
                <w:b/>
              </w:rPr>
            </w:pPr>
            <w:r w:rsidRPr="00A267C7">
              <w:rPr>
                <w:b/>
              </w:rPr>
              <w:t xml:space="preserve">Общая оценка оформления </w:t>
            </w:r>
            <w:proofErr w:type="gramStart"/>
            <w:r w:rsidRPr="00A267C7">
              <w:rPr>
                <w:b/>
              </w:rPr>
              <w:t>аттестационной  работы</w:t>
            </w:r>
            <w:proofErr w:type="gramEnd"/>
          </w:p>
          <w:p w:rsidR="00BF22FD" w:rsidRPr="00A267C7" w:rsidRDefault="00BF22FD" w:rsidP="00C532F9">
            <w:pPr>
              <w:ind w:firstLine="294"/>
            </w:pPr>
            <w:r w:rsidRPr="00A267C7">
              <w:t xml:space="preserve">Оценка </w:t>
            </w:r>
            <w:r w:rsidRPr="00A267C7">
              <w:rPr>
                <w:b/>
              </w:rPr>
              <w:t>«отлично»</w:t>
            </w:r>
            <w:r w:rsidRPr="00A267C7">
              <w:t xml:space="preserve"> ставится за оформление ВАР, полностью отвечающее представленным требованиям.</w:t>
            </w:r>
          </w:p>
          <w:p w:rsidR="00BF22FD" w:rsidRPr="00A267C7" w:rsidRDefault="00BF22FD" w:rsidP="00C532F9">
            <w:pPr>
              <w:ind w:firstLine="294"/>
            </w:pPr>
            <w:r w:rsidRPr="00A267C7">
              <w:t xml:space="preserve">Оценка </w:t>
            </w:r>
            <w:r w:rsidRPr="00A267C7">
              <w:rPr>
                <w:b/>
              </w:rPr>
              <w:t>«хорошо»</w:t>
            </w:r>
            <w:r w:rsidRPr="00A267C7">
              <w:t xml:space="preserve"> ставится за оформление ВАР, в целом отвечающее представленным требованиям, но при наличии отдельных отступлений не более чем по двум требованиям.</w:t>
            </w:r>
          </w:p>
          <w:p w:rsidR="00BF22FD" w:rsidRPr="00A267C7" w:rsidRDefault="00BF22FD" w:rsidP="00C532F9">
            <w:pPr>
              <w:ind w:firstLine="294"/>
            </w:pPr>
            <w:r w:rsidRPr="00A267C7">
              <w:t xml:space="preserve">Оценка </w:t>
            </w:r>
            <w:r w:rsidRPr="00A267C7">
              <w:rPr>
                <w:b/>
              </w:rPr>
              <w:t>«удовлетворительно»</w:t>
            </w:r>
            <w:r w:rsidRPr="00A267C7">
              <w:t xml:space="preserve"> ставится за оформление дипломной работы, в целом отвечающее представленным требованиям, но при наличии отдельных отступлений не бо</w:t>
            </w:r>
            <w:r w:rsidRPr="00A267C7">
              <w:softHyphen/>
              <w:t>лее чем по трем требованиям.</w:t>
            </w:r>
          </w:p>
          <w:p w:rsidR="00BF22FD" w:rsidRPr="00613988" w:rsidRDefault="00BF22FD" w:rsidP="00C532F9">
            <w:pPr>
              <w:ind w:firstLine="294"/>
            </w:pPr>
            <w:r w:rsidRPr="00A267C7">
              <w:t>Не может быть поставлена положительная оценка за оформление квалификационной работы, если полностью не</w:t>
            </w:r>
            <w:r>
              <w:t xml:space="preserve"> выполнены требования 1, 2, 3, 4</w:t>
            </w:r>
            <w:r w:rsidRPr="00A267C7">
              <w:t>. В этом случае науч</w:t>
            </w:r>
            <w:r w:rsidRPr="00A267C7">
              <w:softHyphen/>
              <w:t>ный руководитель не имеет права допустить работу до защиты.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5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4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3</w:t>
            </w: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</w:p>
          <w:p w:rsidR="00BF22FD" w:rsidRPr="00613988" w:rsidRDefault="00BF22FD" w:rsidP="00C532F9">
            <w:pPr>
              <w:jc w:val="center"/>
            </w:pPr>
            <w:r w:rsidRPr="00613988">
              <w:t>2</w:t>
            </w:r>
          </w:p>
        </w:tc>
      </w:tr>
    </w:tbl>
    <w:p w:rsidR="00BF22FD" w:rsidRPr="00613988" w:rsidRDefault="00BF22FD" w:rsidP="00F31EBD">
      <w:r w:rsidRPr="00613988">
        <w:t> </w:t>
      </w:r>
    </w:p>
    <w:p w:rsidR="00BF22FD" w:rsidRPr="00B97489" w:rsidRDefault="00BF22FD" w:rsidP="00F31EBD">
      <w:pPr>
        <w:jc w:val="center"/>
      </w:pPr>
      <w:r w:rsidRPr="00B97489">
        <w:rPr>
          <w:shd w:val="clear" w:color="auto" w:fill="FFFFFF"/>
        </w:rPr>
        <w:t>Итоговая оценка работы</w:t>
      </w:r>
    </w:p>
    <w:tbl>
      <w:tblPr>
        <w:tblW w:w="476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07"/>
        <w:gridCol w:w="705"/>
        <w:gridCol w:w="705"/>
        <w:gridCol w:w="707"/>
        <w:gridCol w:w="1834"/>
        <w:gridCol w:w="1836"/>
      </w:tblGrid>
      <w:tr w:rsidR="00BF22FD" w:rsidRPr="00B97489" w:rsidTr="00C532F9">
        <w:trPr>
          <w:trHeight w:val="984"/>
        </w:trPr>
        <w:tc>
          <w:tcPr>
            <w:tcW w:w="1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B97489" w:rsidRDefault="00BF22FD" w:rsidP="00C532F9">
            <w:r w:rsidRPr="00B97489">
              <w:rPr>
                <w:shd w:val="clear" w:color="auto" w:fill="FFFFFF"/>
              </w:rPr>
              <w:t>1. Оценка</w:t>
            </w:r>
            <w:r w:rsidRPr="00B97489">
              <w:t xml:space="preserve"> методологических характеристик</w:t>
            </w:r>
            <w:r w:rsidRPr="00B97489">
              <w:rPr>
                <w:shd w:val="clear" w:color="auto" w:fill="FFFFFF"/>
              </w:rPr>
              <w:t xml:space="preserve"> </w:t>
            </w:r>
            <w:r w:rsidRPr="00B97489">
              <w:rPr>
                <w:b/>
              </w:rPr>
              <w:t xml:space="preserve">аттестационной </w:t>
            </w:r>
            <w:r w:rsidRPr="00B97489">
              <w:rPr>
                <w:shd w:val="clear" w:color="auto" w:fill="FFFFFF"/>
              </w:rPr>
              <w:t>работы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4–5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4–5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4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Хотя бы одна 3</w:t>
            </w: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Хотя бы одна 2</w:t>
            </w:r>
          </w:p>
        </w:tc>
      </w:tr>
      <w:tr w:rsidR="00BF22FD" w:rsidRPr="00B97489" w:rsidTr="00C532F9">
        <w:trPr>
          <w:trHeight w:val="965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B97489" w:rsidRDefault="00BF22FD" w:rsidP="00C532F9">
            <w:r w:rsidRPr="00B97489">
              <w:t>2. Оценка</w:t>
            </w:r>
            <w:r w:rsidRPr="00B97489">
              <w:rPr>
                <w:b/>
                <w:bCs/>
                <w:i/>
                <w:iCs/>
                <w:u w:val="single"/>
                <w:shd w:val="clear" w:color="auto" w:fill="FFFFFF"/>
              </w:rPr>
              <w:t xml:space="preserve"> результатов,</w:t>
            </w:r>
            <w:r w:rsidRPr="00B97489">
              <w:t xml:space="preserve"> по</w:t>
            </w:r>
            <w:r w:rsidRPr="00B97489">
              <w:softHyphen/>
              <w:t xml:space="preserve">лученных автором </w:t>
            </w:r>
            <w:r w:rsidRPr="00B97489">
              <w:rPr>
                <w:b/>
              </w:rPr>
              <w:t xml:space="preserve">аттестационной </w:t>
            </w:r>
            <w:r w:rsidRPr="00B97489">
              <w:t>работы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4–5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2FD" w:rsidRPr="00B97489" w:rsidRDefault="00BF22FD" w:rsidP="00C532F9"/>
        </w:tc>
        <w:tc>
          <w:tcPr>
            <w:tcW w:w="10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2FD" w:rsidRPr="00B97489" w:rsidRDefault="00BF22FD" w:rsidP="00C532F9"/>
        </w:tc>
      </w:tr>
      <w:tr w:rsidR="00BF22FD" w:rsidRPr="00B97489" w:rsidTr="00C532F9">
        <w:trPr>
          <w:trHeight w:val="686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B97489" w:rsidRDefault="00BF22FD" w:rsidP="00C532F9">
            <w:r w:rsidRPr="00B97489">
              <w:t>3. Оценка</w:t>
            </w:r>
            <w:r w:rsidRPr="00B97489">
              <w:rPr>
                <w:b/>
                <w:bCs/>
                <w:i/>
                <w:iCs/>
                <w:u w:val="single"/>
                <w:shd w:val="clear" w:color="auto" w:fill="FFFFFF"/>
              </w:rPr>
              <w:t xml:space="preserve"> оформления</w:t>
            </w:r>
            <w:r w:rsidRPr="00B97489">
              <w:t xml:space="preserve"> </w:t>
            </w:r>
            <w:r w:rsidRPr="00B97489">
              <w:rPr>
                <w:b/>
              </w:rPr>
              <w:t xml:space="preserve">аттестационной </w:t>
            </w:r>
            <w:r w:rsidRPr="00B97489">
              <w:t>работы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4–5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4–5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22FD" w:rsidRPr="00B97489" w:rsidRDefault="00BF22FD" w:rsidP="00C532F9">
            <w:pPr>
              <w:jc w:val="center"/>
            </w:pPr>
            <w:r w:rsidRPr="00B97489">
              <w:t>4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2FD" w:rsidRPr="00B97489" w:rsidRDefault="00BF22FD" w:rsidP="00C532F9"/>
        </w:tc>
        <w:tc>
          <w:tcPr>
            <w:tcW w:w="10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2FD" w:rsidRPr="00B97489" w:rsidRDefault="00BF22FD" w:rsidP="00C532F9"/>
        </w:tc>
      </w:tr>
      <w:tr w:rsidR="00BF22FD" w:rsidRPr="00B97489" w:rsidTr="00C532F9">
        <w:trPr>
          <w:trHeight w:val="427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B97489" w:rsidRDefault="00BF22FD" w:rsidP="00C532F9">
            <w:r w:rsidRPr="00B97489">
              <w:t>Итоговая оценка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B97489" w:rsidRDefault="00BF22FD" w:rsidP="00C532F9">
            <w:pPr>
              <w:jc w:val="center"/>
            </w:pPr>
            <w:r w:rsidRPr="00B97489">
              <w:t>Отлично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B97489" w:rsidRDefault="00BF22FD" w:rsidP="00C532F9">
            <w:pPr>
              <w:jc w:val="center"/>
            </w:pPr>
            <w:r w:rsidRPr="00B97489">
              <w:t>Хорошо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B97489" w:rsidRDefault="00BF22FD" w:rsidP="00C532F9">
            <w:pPr>
              <w:jc w:val="center"/>
            </w:pPr>
            <w:r w:rsidRPr="00B97489">
              <w:t>Удовлетворительно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22FD" w:rsidRPr="00B97489" w:rsidRDefault="00BF22FD" w:rsidP="00C532F9">
            <w:pPr>
              <w:jc w:val="center"/>
            </w:pPr>
            <w:r w:rsidRPr="00B97489">
              <w:t>Неудовлетворительно</w:t>
            </w:r>
          </w:p>
        </w:tc>
      </w:tr>
    </w:tbl>
    <w:p w:rsidR="00BF22FD" w:rsidRPr="00B97489" w:rsidRDefault="00BF22FD" w:rsidP="00F31EBD">
      <w:pPr>
        <w:jc w:val="both"/>
      </w:pPr>
      <w:r w:rsidRPr="00B97489">
        <w:t> </w:t>
      </w:r>
    </w:p>
    <w:p w:rsidR="00BF22FD" w:rsidRPr="00B97489" w:rsidRDefault="00BF22FD" w:rsidP="00F31EBD">
      <w:pPr>
        <w:jc w:val="both"/>
        <w:rPr>
          <w:b/>
        </w:rPr>
      </w:pPr>
      <w:r w:rsidRPr="00B97489">
        <w:rPr>
          <w:b/>
        </w:rPr>
        <w:t xml:space="preserve">Доклад выпускника программы на защите выпускной аттестационной работы должен сопровождаться презентацией, выполненной в ПО </w:t>
      </w:r>
      <w:r w:rsidRPr="00B97489">
        <w:rPr>
          <w:b/>
          <w:lang w:val="en-US"/>
        </w:rPr>
        <w:t>Microsoft</w:t>
      </w:r>
      <w:r w:rsidRPr="00B97489">
        <w:rPr>
          <w:b/>
        </w:rPr>
        <w:t xml:space="preserve"> </w:t>
      </w:r>
      <w:r w:rsidRPr="00B97489">
        <w:rPr>
          <w:b/>
          <w:lang w:val="en-US"/>
        </w:rPr>
        <w:t>PowerPoint</w:t>
      </w:r>
      <w:r w:rsidRPr="00B97489">
        <w:rPr>
          <w:b/>
        </w:rPr>
        <w:t xml:space="preserve"> (2010 и выше), не превышать по времени 7 минут и содержать:</w:t>
      </w:r>
    </w:p>
    <w:p w:rsidR="00BF22FD" w:rsidRPr="00B97489" w:rsidRDefault="00BF22FD" w:rsidP="00F31EBD">
      <w:pPr>
        <w:tabs>
          <w:tab w:val="left" w:pos="239"/>
        </w:tabs>
        <w:spacing w:line="274" w:lineRule="atLeast"/>
        <w:jc w:val="both"/>
      </w:pPr>
      <w:r w:rsidRPr="00B97489">
        <w:t xml:space="preserve">–краткое обоснование актуальности и </w:t>
      </w:r>
      <w:proofErr w:type="gramStart"/>
      <w:r w:rsidRPr="00B97489">
        <w:t>целесообразности  исследования</w:t>
      </w:r>
      <w:proofErr w:type="gramEnd"/>
      <w:r w:rsidRPr="00B97489">
        <w:t>;</w:t>
      </w:r>
    </w:p>
    <w:p w:rsidR="00BF22FD" w:rsidRPr="00B97489" w:rsidRDefault="00BF22FD" w:rsidP="00F31EBD">
      <w:pPr>
        <w:tabs>
          <w:tab w:val="left" w:pos="254"/>
        </w:tabs>
        <w:spacing w:line="274" w:lineRule="atLeast"/>
        <w:jc w:val="both"/>
      </w:pPr>
      <w:r w:rsidRPr="00B97489">
        <w:t>–основные результаты исследования в соответствии с поставленными задачами;</w:t>
      </w:r>
    </w:p>
    <w:p w:rsidR="00BF22FD" w:rsidRPr="00613988" w:rsidRDefault="00BF22FD" w:rsidP="00F31EBD">
      <w:pPr>
        <w:tabs>
          <w:tab w:val="left" w:pos="254"/>
        </w:tabs>
        <w:spacing w:line="274" w:lineRule="atLeast"/>
        <w:jc w:val="both"/>
      </w:pPr>
      <w:r w:rsidRPr="00B97489">
        <w:t>– выводы по результатам выполнения работы.</w:t>
      </w:r>
      <w:r w:rsidRPr="00613988">
        <w:t xml:space="preserve"> </w:t>
      </w:r>
    </w:p>
    <w:p w:rsidR="00BF22FD" w:rsidRPr="00613988" w:rsidRDefault="00BF22FD" w:rsidP="00F31EBD">
      <w:pPr>
        <w:tabs>
          <w:tab w:val="left" w:pos="254"/>
        </w:tabs>
        <w:spacing w:line="274" w:lineRule="atLeast"/>
        <w:jc w:val="both"/>
        <w:rPr>
          <w:b/>
        </w:rPr>
      </w:pPr>
      <w:r w:rsidRPr="00613988">
        <w:rPr>
          <w:b/>
        </w:rPr>
        <w:lastRenderedPageBreak/>
        <w:t>Несоответствие доклада данным требованиям, в частности превышение времени доклада, включение в доклад общих слов, не имеющих отношение к перечисленному выше, снижает общую оценку за итоговую аттестационную работу на 1 балл.</w:t>
      </w:r>
    </w:p>
    <w:p w:rsidR="00BF22FD" w:rsidRPr="00613988" w:rsidRDefault="00BF22FD" w:rsidP="00F31EBD">
      <w:pPr>
        <w:ind w:right="-1"/>
        <w:rPr>
          <w:i/>
          <w:sz w:val="23"/>
          <w:szCs w:val="23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E13E74" w:rsidRDefault="00E13E74" w:rsidP="00E13E74">
      <w:pPr>
        <w:jc w:val="both"/>
        <w:rPr>
          <w:color w:val="000000"/>
        </w:rPr>
      </w:pPr>
    </w:p>
    <w:p w:rsidR="00305EE4" w:rsidRDefault="00305EE4" w:rsidP="00305EE4">
      <w:pPr>
        <w:rPr>
          <w:color w:val="000000"/>
        </w:rPr>
      </w:pPr>
    </w:p>
    <w:p w:rsidR="00BF22FD" w:rsidRPr="00E13E74" w:rsidRDefault="00BF22FD" w:rsidP="00305EE4">
      <w:pPr>
        <w:jc w:val="center"/>
      </w:pPr>
      <w:r>
        <w:rPr>
          <w:color w:val="000000"/>
        </w:rPr>
        <w:t xml:space="preserve">ФЕДЕРАЛЬНОЕ </w:t>
      </w:r>
      <w:r w:rsidRPr="00A4605C">
        <w:rPr>
          <w:color w:val="000000"/>
        </w:rPr>
        <w:t>ГОСУДАРСТВ</w:t>
      </w:r>
      <w:r>
        <w:rPr>
          <w:color w:val="000000"/>
        </w:rPr>
        <w:t>ЕННОЕ БЮДЖЕТНОЕ ОБРАЗОВАТЕЛЬНОЕ</w:t>
      </w:r>
      <w:r w:rsidRPr="00A4605C">
        <w:rPr>
          <w:color w:val="000000"/>
        </w:rPr>
        <w:t>УЧРЕЖДЕНИЕ</w:t>
      </w:r>
    </w:p>
    <w:p w:rsidR="00BF22FD" w:rsidRPr="00A4605C" w:rsidRDefault="00BF22FD" w:rsidP="00305EE4">
      <w:pPr>
        <w:widowControl w:val="0"/>
        <w:spacing w:line="240" w:lineRule="exact"/>
        <w:jc w:val="center"/>
        <w:rPr>
          <w:color w:val="000000"/>
        </w:rPr>
      </w:pPr>
      <w:proofErr w:type="gramStart"/>
      <w:r>
        <w:rPr>
          <w:color w:val="000000"/>
        </w:rPr>
        <w:t xml:space="preserve">ВЫСШЕГО </w:t>
      </w:r>
      <w:r w:rsidRPr="00A4605C">
        <w:rPr>
          <w:color w:val="000000"/>
        </w:rPr>
        <w:t xml:space="preserve"> ОБРАЗОВАНИЯ</w:t>
      </w:r>
      <w:proofErr w:type="gramEnd"/>
    </w:p>
    <w:p w:rsidR="00BF22FD" w:rsidRPr="00A4605C" w:rsidRDefault="00BF22FD" w:rsidP="00305EE4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«БАШКИРСКИЙ ГОСУДАРСТВЕННЫЙ МЕДИЦИНСКИЙ УНИВЕРСИТЕТ»</w:t>
      </w:r>
    </w:p>
    <w:p w:rsidR="00BF22FD" w:rsidRPr="00A4605C" w:rsidRDefault="00BF22FD" w:rsidP="00305EE4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МИНИСТЕРСТВА ЗДРАВООХРАНЕНИЯ РОССИЙСКОЙ ФЕДЕРАЦИИ</w:t>
      </w:r>
    </w:p>
    <w:p w:rsidR="00BF22FD" w:rsidRPr="00A4605C" w:rsidRDefault="00BF22FD" w:rsidP="00305EE4">
      <w:pPr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 xml:space="preserve">ИНСТИТУТ </w:t>
      </w:r>
      <w:r>
        <w:rPr>
          <w:color w:val="000000"/>
        </w:rPr>
        <w:t>ДОПОЛНИТЕЛЬНОГО ПРОФЕССИОНАЛЬНОГО</w:t>
      </w:r>
      <w:r w:rsidRPr="00A4605C">
        <w:rPr>
          <w:color w:val="000000"/>
        </w:rPr>
        <w:t xml:space="preserve"> ОБРАЗОВАНИЯ</w:t>
      </w:r>
    </w:p>
    <w:bookmarkEnd w:id="0"/>
    <w:p w:rsidR="00BF22FD" w:rsidRPr="007057DA" w:rsidRDefault="00BF22FD" w:rsidP="00305EE4">
      <w:pPr>
        <w:jc w:val="center"/>
        <w:rPr>
          <w:b/>
        </w:rPr>
      </w:pPr>
      <w:r w:rsidRPr="007057DA">
        <w:rPr>
          <w:b/>
        </w:rPr>
        <w:t xml:space="preserve">Кафедра педиатрии </w:t>
      </w:r>
      <w:r w:rsidR="00A9315E">
        <w:rPr>
          <w:b/>
        </w:rPr>
        <w:t xml:space="preserve">с </w:t>
      </w:r>
      <w:proofErr w:type="gramStart"/>
      <w:r w:rsidR="00A9315E">
        <w:rPr>
          <w:b/>
        </w:rPr>
        <w:t xml:space="preserve">курсом  </w:t>
      </w:r>
      <w:r w:rsidRPr="007057DA">
        <w:rPr>
          <w:b/>
        </w:rPr>
        <w:t>ИДПО</w:t>
      </w:r>
      <w:proofErr w:type="gramEnd"/>
    </w:p>
    <w:p w:rsidR="00BF22FD" w:rsidRPr="007057DA" w:rsidRDefault="00BF22FD" w:rsidP="00EA1994">
      <w:pPr>
        <w:jc w:val="center"/>
        <w:rPr>
          <w:b/>
        </w:rPr>
      </w:pPr>
    </w:p>
    <w:p w:rsidR="00BF22FD" w:rsidRPr="00E13E74" w:rsidRDefault="00BF22FD" w:rsidP="00EA1994">
      <w:pPr>
        <w:jc w:val="center"/>
        <w:rPr>
          <w:b/>
        </w:rPr>
      </w:pPr>
      <w:r w:rsidRPr="00E13E74">
        <w:rPr>
          <w:b/>
        </w:rPr>
        <w:t>Анализ качественных показателей работы врача-диетолога</w:t>
      </w:r>
    </w:p>
    <w:p w:rsidR="00BF22FD" w:rsidRPr="00E13E74" w:rsidRDefault="00BF22FD" w:rsidP="00EA1994">
      <w:pPr>
        <w:spacing w:line="360" w:lineRule="auto"/>
        <w:jc w:val="center"/>
      </w:pPr>
    </w:p>
    <w:p w:rsidR="00BF22FD" w:rsidRPr="00E13E74" w:rsidRDefault="00BF22FD" w:rsidP="00705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13E74">
        <w:rPr>
          <w:b/>
          <w:bCs/>
          <w:color w:val="000000"/>
        </w:rPr>
        <w:t>Содержание ВАР</w:t>
      </w:r>
    </w:p>
    <w:p w:rsidR="00BF22FD" w:rsidRPr="00E13E74" w:rsidRDefault="00BF22FD" w:rsidP="00705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F22FD" w:rsidRPr="00E13E74" w:rsidRDefault="00BF22FD" w:rsidP="00705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E74">
        <w:rPr>
          <w:color w:val="000000"/>
        </w:rPr>
        <w:t>1.ФИО_______________________________________</w:t>
      </w:r>
    </w:p>
    <w:p w:rsidR="00BF22FD" w:rsidRPr="00E13E74" w:rsidRDefault="00BF22FD" w:rsidP="00705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E74">
        <w:rPr>
          <w:color w:val="000000"/>
        </w:rPr>
        <w:t>2. Место работы_____________________________________</w:t>
      </w:r>
    </w:p>
    <w:p w:rsidR="00BF22FD" w:rsidRPr="00E13E74" w:rsidRDefault="00BF22FD" w:rsidP="00705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E74">
        <w:rPr>
          <w:color w:val="000000"/>
        </w:rPr>
        <w:t>2. Название работы_________________________________________</w:t>
      </w:r>
    </w:p>
    <w:p w:rsidR="00BF22FD" w:rsidRPr="00305EE4" w:rsidRDefault="00BF22FD" w:rsidP="00305EE4">
      <w:pPr>
        <w:shd w:val="clear" w:color="auto" w:fill="FFFFFF"/>
        <w:autoSpaceDE w:val="0"/>
        <w:autoSpaceDN w:val="0"/>
        <w:adjustRightInd w:val="0"/>
        <w:jc w:val="both"/>
      </w:pPr>
      <w:r w:rsidRPr="00E13E74">
        <w:rPr>
          <w:rFonts w:cs="Arial"/>
          <w:color w:val="000000"/>
        </w:rPr>
        <w:t xml:space="preserve"> </w:t>
      </w:r>
      <w:r w:rsidRPr="00E13E74">
        <w:rPr>
          <w:b/>
          <w:color w:val="000000"/>
        </w:rPr>
        <w:t>Резюме показателей за 20____ год</w:t>
      </w:r>
      <w:r w:rsidRPr="00915B46">
        <w:rPr>
          <w:b/>
          <w:color w:val="000000"/>
          <w:sz w:val="28"/>
          <w:szCs w:val="28"/>
        </w:rPr>
        <w:t xml:space="preserve">: </w:t>
      </w:r>
    </w:p>
    <w:p w:rsidR="00BF22FD" w:rsidRDefault="00BF22FD" w:rsidP="00705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C737F0" w:rsidRDefault="00C737F0" w:rsidP="00C737F0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  <w:r>
        <w:t>1.Характеристика исследуемой группы пациентов (возраст, пол, наследственный анамнез, отягощенный анамнез) Структура сопутствующей патологии_________________________</w:t>
      </w:r>
    </w:p>
    <w:p w:rsidR="00C737F0" w:rsidRPr="00E13E74" w:rsidRDefault="00C737F0" w:rsidP="00E13E74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 </w:t>
      </w:r>
      <w:r>
        <w:rPr>
          <w:color w:val="333333"/>
        </w:rPr>
        <w:t>2.</w:t>
      </w:r>
      <w:r w:rsidR="00701A28" w:rsidRPr="00701A28">
        <w:rPr>
          <w:color w:val="333333"/>
        </w:rPr>
        <w:t xml:space="preserve"> </w:t>
      </w:r>
      <w:r w:rsidR="00701A28">
        <w:rPr>
          <w:color w:val="333333"/>
        </w:rPr>
        <w:t>Проводить д</w:t>
      </w:r>
      <w:r w:rsidR="00701A28" w:rsidRPr="0061091D">
        <w:rPr>
          <w:color w:val="333333"/>
        </w:rPr>
        <w:t>иагнос</w:t>
      </w:r>
      <w:r w:rsidR="00701A28">
        <w:rPr>
          <w:color w:val="333333"/>
        </w:rPr>
        <w:t xml:space="preserve">тику нарушений состояния эндокринной системы </w:t>
      </w:r>
      <w:proofErr w:type="gramStart"/>
      <w:r w:rsidR="00701A28">
        <w:rPr>
          <w:color w:val="333333"/>
        </w:rPr>
        <w:t xml:space="preserve">детей </w:t>
      </w:r>
      <w:r w:rsidR="00701A28" w:rsidRPr="0061091D">
        <w:rPr>
          <w:color w:val="333333"/>
        </w:rPr>
        <w:t xml:space="preserve"> пациентов</w:t>
      </w:r>
      <w:proofErr w:type="gramEnd"/>
      <w:r w:rsidR="00701A28" w:rsidRPr="0061091D">
        <w:rPr>
          <w:color w:val="333333"/>
        </w:rPr>
        <w:t>, включающая:</w:t>
      </w:r>
      <w:r w:rsidR="00701A28">
        <w:rPr>
          <w:color w:val="333333"/>
        </w:rPr>
        <w:t xml:space="preserve"> оценку физического развития, биологического возраста, полового </w:t>
      </w:r>
      <w:proofErr w:type="spellStart"/>
      <w:r w:rsidR="00701A28">
        <w:rPr>
          <w:color w:val="333333"/>
        </w:rPr>
        <w:t>раазвития</w:t>
      </w:r>
      <w:proofErr w:type="spellEnd"/>
      <w:r w:rsidR="00701A28">
        <w:rPr>
          <w:color w:val="333333"/>
        </w:rPr>
        <w:t xml:space="preserve"> </w:t>
      </w:r>
      <w:r w:rsidR="00701A28" w:rsidRPr="0061091D">
        <w:rPr>
          <w:color w:val="333333"/>
        </w:rPr>
        <w:t>оценку фактического питания (характеристику потребления продуктов</w:t>
      </w:r>
      <w:r w:rsidR="00701A28">
        <w:rPr>
          <w:color w:val="333333"/>
        </w:rPr>
        <w:t xml:space="preserve"> </w:t>
      </w:r>
      <w:r>
        <w:rPr>
          <w:color w:val="333333"/>
        </w:rPr>
        <w:t>_______________________________________________________</w:t>
      </w:r>
    </w:p>
    <w:p w:rsidR="00C737F0" w:rsidRPr="0061091D" w:rsidRDefault="00C737F0" w:rsidP="00C737F0">
      <w:pPr>
        <w:shd w:val="clear" w:color="auto" w:fill="FFFFFF"/>
        <w:ind w:left="89" w:hanging="89"/>
        <w:jc w:val="both"/>
        <w:rPr>
          <w:color w:val="333333"/>
        </w:rPr>
      </w:pPr>
      <w:r>
        <w:rPr>
          <w:color w:val="333333"/>
        </w:rPr>
        <w:lastRenderedPageBreak/>
        <w:t>3.</w:t>
      </w:r>
      <w:r w:rsidRPr="00C737F0">
        <w:t xml:space="preserve"> </w:t>
      </w:r>
      <w:r w:rsidR="00701A28" w:rsidRPr="00975C35">
        <w:t xml:space="preserve">Соблюдение требований, предъявляемых к ведению утверждённых форм медицинской документации </w:t>
      </w:r>
    </w:p>
    <w:p w:rsidR="00C737F0" w:rsidRDefault="00C737F0" w:rsidP="00C737F0">
      <w:pPr>
        <w:pStyle w:val="ab"/>
        <w:shd w:val="clear" w:color="auto" w:fill="FFFFFF"/>
        <w:spacing w:before="0" w:beforeAutospacing="0" w:after="0" w:afterAutospacing="0"/>
        <w:rPr>
          <w:color w:val="333333"/>
        </w:rPr>
      </w:pPr>
      <w:r w:rsidRPr="0061091D">
        <w:rPr>
          <w:color w:val="333333"/>
        </w:rPr>
        <w:t>(</w:t>
      </w:r>
      <w:r>
        <w:rPr>
          <w:color w:val="333333"/>
        </w:rPr>
        <w:t>____________________________________________________________________</w:t>
      </w:r>
    </w:p>
    <w:p w:rsidR="00C737F0" w:rsidRPr="0061091D" w:rsidRDefault="00C737F0" w:rsidP="00C737F0">
      <w:pPr>
        <w:shd w:val="clear" w:color="auto" w:fill="FFFFFF"/>
      </w:pPr>
      <w:r>
        <w:t xml:space="preserve">  </w:t>
      </w:r>
      <w:r w:rsidRPr="00C737F0">
        <w:t>4.</w:t>
      </w:r>
      <w:r w:rsidRPr="0061091D">
        <w:t>Проведение диспансерн</w:t>
      </w:r>
      <w:r w:rsidR="00701A28">
        <w:t xml:space="preserve">ого наблюдения </w:t>
      </w:r>
      <w:proofErr w:type="gramStart"/>
      <w:r w:rsidR="00701A28">
        <w:t xml:space="preserve">и </w:t>
      </w:r>
      <w:r w:rsidRPr="0061091D">
        <w:t xml:space="preserve"> реабилитации</w:t>
      </w:r>
      <w:proofErr w:type="gramEnd"/>
      <w:r w:rsidRPr="0061091D">
        <w:t xml:space="preserve"> больных, </w:t>
      </w:r>
      <w:r w:rsidR="00701A28">
        <w:t xml:space="preserve">с эндокринной патологией </w:t>
      </w:r>
      <w:r w:rsidRPr="0061091D">
        <w:t>выписанных из стационара. Организация и проведение школ для б</w:t>
      </w:r>
      <w:r w:rsidR="00701A28">
        <w:t xml:space="preserve">ольных с </w:t>
      </w:r>
      <w:proofErr w:type="gramStart"/>
      <w:r w:rsidR="00701A28">
        <w:t>эндокринными</w:t>
      </w:r>
      <w:r w:rsidRPr="0061091D">
        <w:t>заболеваниями.</w:t>
      </w:r>
      <w:r>
        <w:t>_</w:t>
      </w:r>
      <w:proofErr w:type="gramEnd"/>
      <w:r>
        <w:t>_______________________________</w:t>
      </w:r>
      <w:r w:rsidR="00701A28">
        <w:t>___________________</w:t>
      </w:r>
      <w:r>
        <w:t>5.Показа</w:t>
      </w:r>
      <w:r w:rsidR="00701A28">
        <w:t xml:space="preserve">тели эффективности лечения </w:t>
      </w:r>
      <w:r>
        <w:t>в динамике у пациентов с избыточным ИМ</w:t>
      </w:r>
      <w:r w:rsidR="00701A28">
        <w:t>Т гипергликемией, с сахарным  диабетом 1 или 2 типа</w:t>
      </w:r>
      <w:r>
        <w:t xml:space="preserve"> _______________________________________-____________________________________</w:t>
      </w:r>
    </w:p>
    <w:p w:rsidR="00C737F0" w:rsidRDefault="00C737F0" w:rsidP="00C737F0">
      <w:pPr>
        <w:pStyle w:val="ab"/>
        <w:shd w:val="clear" w:color="auto" w:fill="FFFFFF"/>
        <w:spacing w:before="0" w:beforeAutospacing="0" w:after="0" w:afterAutospacing="0"/>
      </w:pPr>
      <w:r>
        <w:rPr>
          <w:color w:val="333333"/>
        </w:rPr>
        <w:t>6.</w:t>
      </w:r>
      <w:r w:rsidRPr="00C737F0">
        <w:t xml:space="preserve"> </w:t>
      </w:r>
      <w:r w:rsidR="00701A28">
        <w:t xml:space="preserve">Осуществление контроль </w:t>
      </w:r>
      <w:proofErr w:type="gramStart"/>
      <w:r w:rsidR="00701A28">
        <w:t xml:space="preserve">и </w:t>
      </w:r>
      <w:r w:rsidR="00701A28" w:rsidRPr="005B20DB">
        <w:t xml:space="preserve"> анализ</w:t>
      </w:r>
      <w:proofErr w:type="gramEnd"/>
      <w:r w:rsidR="00701A28" w:rsidRPr="005B20DB">
        <w:t xml:space="preserve"> медико-статистических показателей заболеваемости, инвалидности для оценки здоровья прикрепленного населения</w:t>
      </w:r>
      <w:r w:rsidR="00701A28">
        <w:t xml:space="preserve"> </w:t>
      </w:r>
      <w:r>
        <w:t>_____________________________________________________________________</w:t>
      </w:r>
    </w:p>
    <w:p w:rsidR="00C737F0" w:rsidRDefault="00C737F0" w:rsidP="00C737F0">
      <w:pPr>
        <w:pStyle w:val="ab"/>
        <w:shd w:val="clear" w:color="auto" w:fill="FFFFFF"/>
        <w:spacing w:before="0" w:beforeAutospacing="0" w:after="0" w:afterAutospacing="0"/>
      </w:pPr>
      <w:r>
        <w:t>7.</w:t>
      </w:r>
      <w:r w:rsidR="00E13E74" w:rsidRPr="00E13E74">
        <w:t xml:space="preserve"> </w:t>
      </w:r>
      <w:r w:rsidR="00E13E74" w:rsidRPr="00C7498E">
        <w:t>Соблюдение требований, предъявляемых к ведению утверждённых форм медицинской документации</w:t>
      </w:r>
      <w:r w:rsidR="00E13E74">
        <w:t>________________________________________________________________</w:t>
      </w:r>
    </w:p>
    <w:p w:rsidR="00701A28" w:rsidRPr="005B20DB" w:rsidRDefault="00E13E74" w:rsidP="00701A28">
      <w:pPr>
        <w:pStyle w:val="ae"/>
        <w:rPr>
          <w:rFonts w:ascii="Times New Roman" w:hAnsi="Times New Roman"/>
        </w:rPr>
      </w:pPr>
      <w:r>
        <w:t>8.</w:t>
      </w:r>
      <w:r w:rsidRPr="00E13E74">
        <w:t xml:space="preserve"> </w:t>
      </w:r>
      <w:r w:rsidRPr="00C7498E">
        <w:t xml:space="preserve">Осуществление </w:t>
      </w:r>
      <w:proofErr w:type="gramStart"/>
      <w:r w:rsidRPr="00C7498E">
        <w:t xml:space="preserve">контроля </w:t>
      </w:r>
      <w:r w:rsidR="00701A28">
        <w:t xml:space="preserve"> по</w:t>
      </w:r>
      <w:proofErr w:type="gramEnd"/>
      <w:r w:rsidR="00701A28">
        <w:t xml:space="preserve"> </w:t>
      </w:r>
      <w:r w:rsidR="00701A28">
        <w:rPr>
          <w:rFonts w:ascii="Times New Roman" w:hAnsi="Times New Roman"/>
        </w:rPr>
        <w:t>оказанию медицинской помощи</w:t>
      </w:r>
      <w:r w:rsidR="00701A28" w:rsidRPr="005B20DB">
        <w:rPr>
          <w:rFonts w:ascii="Times New Roman" w:hAnsi="Times New Roman"/>
        </w:rPr>
        <w:t xml:space="preserve">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</w:r>
    </w:p>
    <w:p w:rsidR="00E13E74" w:rsidRDefault="00701A28" w:rsidP="00701A28">
      <w:pPr>
        <w:shd w:val="clear" w:color="auto" w:fill="FFFFFF"/>
      </w:pPr>
      <w:r w:rsidRPr="005B20DB">
        <w:t>Применять лекарственные препараты и медицинские изделия при оказании медицинской помощи в экстренной форме</w:t>
      </w:r>
      <w:r w:rsidRPr="00975C35">
        <w:rPr>
          <w:color w:val="000000"/>
        </w:rPr>
        <w:t xml:space="preserve"> </w:t>
      </w:r>
      <w:r w:rsidR="00E13E74" w:rsidRPr="00C7498E">
        <w:t>за соблюдением санитарно-эпидемиологического режима на пищеблоке, условий хранения продуктов питания на складе и сроков их реализации, а также контроля за качеством продуктов питания и готовой пищи, закладкой продуктов в котёл</w:t>
      </w:r>
      <w:r w:rsidR="00E13E74">
        <w:t>_________________________________________________________________________</w:t>
      </w:r>
    </w:p>
    <w:p w:rsidR="00E13E74" w:rsidRDefault="00E13E74" w:rsidP="00E13E74">
      <w:pPr>
        <w:shd w:val="clear" w:color="auto" w:fill="FFFFFF"/>
      </w:pPr>
      <w:r>
        <w:t>9.</w:t>
      </w:r>
      <w:r w:rsidRPr="00E13E74">
        <w:t xml:space="preserve"> </w:t>
      </w:r>
      <w:r w:rsidRPr="00127DD4">
        <w:t>Наличие сравнительных данных п</w:t>
      </w:r>
      <w:r>
        <w:t xml:space="preserve">о </w:t>
      </w:r>
      <w:proofErr w:type="gramStart"/>
      <w:r>
        <w:t>РБ._</w:t>
      </w:r>
      <w:proofErr w:type="gramEnd"/>
      <w:r>
        <w:t>________________________________________________________________________</w:t>
      </w:r>
    </w:p>
    <w:p w:rsidR="00BF22FD" w:rsidRPr="004F2FBF" w:rsidRDefault="00E13E74" w:rsidP="004F2F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13E74">
        <w:rPr>
          <w:color w:val="000000"/>
        </w:rPr>
        <w:t>10</w:t>
      </w:r>
      <w:r w:rsidR="00BF22FD" w:rsidRPr="00E13E74">
        <w:rPr>
          <w:color w:val="000000"/>
        </w:rPr>
        <w:t>.Наличие современного списка нормативной документации и литературы</w:t>
      </w:r>
      <w:r w:rsidR="00BF22FD" w:rsidRPr="004F2FBF">
        <w:rPr>
          <w:color w:val="000000"/>
          <w:sz w:val="28"/>
          <w:szCs w:val="28"/>
        </w:rPr>
        <w:t>_____________________________________.</w:t>
      </w:r>
    </w:p>
    <w:p w:rsidR="00BF22FD" w:rsidRPr="00DA0620" w:rsidRDefault="00BF22FD" w:rsidP="00EA1994">
      <w:pPr>
        <w:contextualSpacing/>
        <w:rPr>
          <w:sz w:val="28"/>
          <w:szCs w:val="28"/>
        </w:rPr>
      </w:pPr>
    </w:p>
    <w:p w:rsidR="00BF22FD" w:rsidRPr="00E13E74" w:rsidRDefault="00BF22FD" w:rsidP="00EA1994">
      <w:pPr>
        <w:spacing w:line="360" w:lineRule="auto"/>
        <w:contextualSpacing/>
        <w:rPr>
          <w:b/>
        </w:rPr>
      </w:pPr>
      <w:r w:rsidRPr="00E13E74">
        <w:rPr>
          <w:b/>
        </w:rPr>
        <w:t>Заключение</w:t>
      </w:r>
      <w:r w:rsidRPr="00E13E74">
        <w:rPr>
          <w:color w:val="000000"/>
        </w:rPr>
        <w:t xml:space="preserve"> (выводы):  </w:t>
      </w:r>
    </w:p>
    <w:p w:rsidR="00BF22FD" w:rsidRPr="00E13E74" w:rsidRDefault="00BF22FD" w:rsidP="00EA1994">
      <w:pPr>
        <w:spacing w:line="360" w:lineRule="auto"/>
        <w:rPr>
          <w:b/>
        </w:rPr>
      </w:pPr>
      <w:r w:rsidRPr="00E13E74">
        <w:rPr>
          <w:b/>
          <w:color w:val="000000"/>
        </w:rPr>
        <w:t>Предложения</w:t>
      </w:r>
      <w:r w:rsidRPr="00E13E74">
        <w:rPr>
          <w:b/>
        </w:rPr>
        <w:t xml:space="preserve">: </w:t>
      </w:r>
    </w:p>
    <w:p w:rsidR="00BF22FD" w:rsidRDefault="00BF22FD" w:rsidP="00EA1994">
      <w:pPr>
        <w:spacing w:line="360" w:lineRule="auto"/>
        <w:rPr>
          <w:sz w:val="28"/>
          <w:szCs w:val="28"/>
          <w:u w:val="single"/>
        </w:rPr>
      </w:pPr>
      <w:r w:rsidRPr="00E13E74">
        <w:t>Обучающийся</w:t>
      </w:r>
      <w:r w:rsidRPr="00E13E74">
        <w:tab/>
      </w:r>
      <w:r w:rsidRPr="00E13E74">
        <w:rPr>
          <w:u w:val="single"/>
        </w:rPr>
        <w:t xml:space="preserve">Ф.И.О.  </w:t>
      </w:r>
      <w:r w:rsidRPr="00E13E74">
        <w:rPr>
          <w:u w:val="single"/>
        </w:rPr>
        <w:tab/>
        <w:t xml:space="preserve">                                                   </w:t>
      </w:r>
      <w:r w:rsidRPr="00E13E74">
        <w:t xml:space="preserve">      Подпись</w:t>
      </w:r>
      <w:r w:rsidRPr="005668CE">
        <w:rPr>
          <w:sz w:val="28"/>
          <w:szCs w:val="28"/>
        </w:rPr>
        <w:t xml:space="preserve"> </w:t>
      </w:r>
      <w:r w:rsidRPr="005668CE">
        <w:rPr>
          <w:sz w:val="28"/>
          <w:szCs w:val="28"/>
          <w:u w:val="single"/>
        </w:rPr>
        <w:t xml:space="preserve"> </w:t>
      </w:r>
    </w:p>
    <w:p w:rsidR="00701A28" w:rsidRDefault="00701A28" w:rsidP="00EA1994">
      <w:pPr>
        <w:spacing w:line="360" w:lineRule="auto"/>
        <w:rPr>
          <w:sz w:val="28"/>
          <w:szCs w:val="28"/>
          <w:u w:val="single"/>
        </w:rPr>
      </w:pPr>
    </w:p>
    <w:p w:rsidR="00701A28" w:rsidRDefault="00701A28" w:rsidP="00EA1994">
      <w:pPr>
        <w:spacing w:line="360" w:lineRule="auto"/>
        <w:rPr>
          <w:sz w:val="28"/>
          <w:szCs w:val="28"/>
          <w:u w:val="single"/>
        </w:rPr>
      </w:pPr>
    </w:p>
    <w:p w:rsidR="00701A28" w:rsidRDefault="00701A28" w:rsidP="00EA1994">
      <w:pPr>
        <w:spacing w:line="360" w:lineRule="auto"/>
        <w:rPr>
          <w:sz w:val="28"/>
          <w:szCs w:val="28"/>
          <w:u w:val="single"/>
        </w:rPr>
      </w:pPr>
    </w:p>
    <w:p w:rsidR="00701A28" w:rsidRDefault="00701A28" w:rsidP="00EA1994">
      <w:pPr>
        <w:spacing w:line="360" w:lineRule="auto"/>
        <w:rPr>
          <w:sz w:val="28"/>
          <w:szCs w:val="28"/>
          <w:u w:val="single"/>
        </w:rPr>
      </w:pPr>
    </w:p>
    <w:p w:rsidR="00701A28" w:rsidRDefault="00701A28" w:rsidP="00EA1994">
      <w:pPr>
        <w:spacing w:line="360" w:lineRule="auto"/>
        <w:rPr>
          <w:sz w:val="28"/>
          <w:szCs w:val="28"/>
          <w:u w:val="single"/>
        </w:rPr>
      </w:pPr>
    </w:p>
    <w:p w:rsidR="00701A28" w:rsidRDefault="00701A28" w:rsidP="00EA1994">
      <w:pPr>
        <w:spacing w:line="360" w:lineRule="auto"/>
        <w:rPr>
          <w:sz w:val="28"/>
          <w:szCs w:val="28"/>
          <w:u w:val="single"/>
        </w:rPr>
      </w:pPr>
    </w:p>
    <w:p w:rsidR="00701A28" w:rsidRDefault="00701A28" w:rsidP="00EA1994">
      <w:pPr>
        <w:spacing w:line="360" w:lineRule="auto"/>
        <w:rPr>
          <w:sz w:val="28"/>
          <w:szCs w:val="28"/>
          <w:u w:val="single"/>
        </w:rPr>
      </w:pPr>
    </w:p>
    <w:p w:rsidR="00701A28" w:rsidRPr="005668CE" w:rsidRDefault="00701A28" w:rsidP="00EA1994">
      <w:pPr>
        <w:spacing w:line="360" w:lineRule="auto"/>
        <w:rPr>
          <w:sz w:val="28"/>
          <w:szCs w:val="28"/>
          <w:u w:val="single"/>
        </w:rPr>
      </w:pPr>
    </w:p>
    <w:p w:rsidR="00305EE4" w:rsidRDefault="00305EE4" w:rsidP="00D34FFF">
      <w:pPr>
        <w:widowControl w:val="0"/>
        <w:spacing w:line="240" w:lineRule="exact"/>
        <w:jc w:val="center"/>
        <w:rPr>
          <w:color w:val="000000"/>
        </w:rPr>
      </w:pPr>
    </w:p>
    <w:p w:rsidR="00701A28" w:rsidRDefault="00701A28" w:rsidP="00D34FFF">
      <w:pPr>
        <w:widowControl w:val="0"/>
        <w:spacing w:line="240" w:lineRule="exact"/>
        <w:jc w:val="center"/>
        <w:rPr>
          <w:color w:val="000000"/>
        </w:rPr>
      </w:pPr>
    </w:p>
    <w:p w:rsidR="00701A28" w:rsidRDefault="00701A28" w:rsidP="00D34FFF">
      <w:pPr>
        <w:widowControl w:val="0"/>
        <w:spacing w:line="240" w:lineRule="exact"/>
        <w:jc w:val="center"/>
        <w:rPr>
          <w:color w:val="000000"/>
        </w:rPr>
      </w:pPr>
    </w:p>
    <w:p w:rsidR="00701A28" w:rsidRDefault="00701A28" w:rsidP="00D34FFF">
      <w:pPr>
        <w:widowControl w:val="0"/>
        <w:spacing w:line="240" w:lineRule="exact"/>
        <w:jc w:val="center"/>
        <w:rPr>
          <w:color w:val="000000"/>
        </w:rPr>
      </w:pPr>
    </w:p>
    <w:p w:rsidR="00701A28" w:rsidRDefault="00701A28" w:rsidP="00D34FFF">
      <w:pPr>
        <w:widowControl w:val="0"/>
        <w:spacing w:line="240" w:lineRule="exact"/>
        <w:jc w:val="center"/>
        <w:rPr>
          <w:color w:val="000000"/>
        </w:rPr>
      </w:pPr>
    </w:p>
    <w:p w:rsidR="00701A28" w:rsidRDefault="00701A28" w:rsidP="00D34FFF">
      <w:pPr>
        <w:widowControl w:val="0"/>
        <w:spacing w:line="240" w:lineRule="exact"/>
        <w:jc w:val="center"/>
        <w:rPr>
          <w:color w:val="000000"/>
        </w:rPr>
      </w:pPr>
    </w:p>
    <w:p w:rsidR="00701A28" w:rsidRDefault="00701A28" w:rsidP="00D34FFF">
      <w:pPr>
        <w:widowControl w:val="0"/>
        <w:spacing w:line="240" w:lineRule="exact"/>
        <w:jc w:val="center"/>
        <w:rPr>
          <w:color w:val="000000"/>
        </w:rPr>
      </w:pPr>
    </w:p>
    <w:p w:rsidR="00BF22FD" w:rsidRPr="00A4605C" w:rsidRDefault="00BF22FD" w:rsidP="00D34FFF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lastRenderedPageBreak/>
        <w:t xml:space="preserve">ФЕДЕРАЛЬНОЕ </w:t>
      </w:r>
      <w:r w:rsidRPr="00A4605C">
        <w:rPr>
          <w:color w:val="000000"/>
        </w:rPr>
        <w:t>ГОСУДАРСТВ</w:t>
      </w:r>
      <w:r>
        <w:rPr>
          <w:color w:val="000000"/>
        </w:rPr>
        <w:t>ЕННОЕ БЮДЖЕТНОЕ ОБРАЗОВАТЕЛЬНОЕ</w:t>
      </w:r>
      <w:r w:rsidRPr="00A4605C">
        <w:rPr>
          <w:color w:val="000000"/>
        </w:rPr>
        <w:t>УЧРЕЖДЕНИЕ</w:t>
      </w:r>
    </w:p>
    <w:p w:rsidR="00BF22FD" w:rsidRPr="00A4605C" w:rsidRDefault="00BF22FD" w:rsidP="00D34FFF">
      <w:pPr>
        <w:widowControl w:val="0"/>
        <w:spacing w:line="240" w:lineRule="exact"/>
        <w:jc w:val="center"/>
        <w:rPr>
          <w:color w:val="000000"/>
        </w:rPr>
      </w:pPr>
      <w:proofErr w:type="gramStart"/>
      <w:r>
        <w:rPr>
          <w:color w:val="000000"/>
        </w:rPr>
        <w:t xml:space="preserve">ВЫСШЕГО </w:t>
      </w:r>
      <w:r w:rsidRPr="00A4605C">
        <w:rPr>
          <w:color w:val="000000"/>
        </w:rPr>
        <w:t xml:space="preserve"> ОБРАЗОВАНИЯ</w:t>
      </w:r>
      <w:proofErr w:type="gramEnd"/>
    </w:p>
    <w:p w:rsidR="00BF22FD" w:rsidRPr="00A4605C" w:rsidRDefault="00BF22FD" w:rsidP="00D34FFF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«БАШКИРСКИЙ ГОСУДАРСТВЕННЫЙ МЕДИЦИНСКИЙ УНИВЕРСИТЕТ»</w:t>
      </w:r>
    </w:p>
    <w:p w:rsidR="00BF22FD" w:rsidRPr="00A4605C" w:rsidRDefault="00BF22FD" w:rsidP="00D34FFF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МИНИСТЕРСТВА ЗДРАВООХРАНЕНИЯ РОССИЙСКОЙ ФЕДЕРАЦИИ</w:t>
      </w:r>
    </w:p>
    <w:p w:rsidR="00BF22FD" w:rsidRPr="00A4605C" w:rsidRDefault="00BF22FD" w:rsidP="00D34FFF">
      <w:pPr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 xml:space="preserve">ИНСТИТУТ </w:t>
      </w:r>
      <w:r>
        <w:rPr>
          <w:color w:val="000000"/>
        </w:rPr>
        <w:t>ДОПОЛНИТЕЛЬНОГО ПРОФЕССИОНАЛЬНОГО</w:t>
      </w:r>
      <w:r w:rsidRPr="00A4605C">
        <w:rPr>
          <w:color w:val="000000"/>
        </w:rPr>
        <w:t xml:space="preserve"> ОБРАЗОВАНИЯ</w:t>
      </w:r>
    </w:p>
    <w:p w:rsidR="00BF22FD" w:rsidRDefault="00BF22FD" w:rsidP="00EA1994">
      <w:pPr>
        <w:rPr>
          <w:rFonts w:eastAsia="Arial Unicode MS"/>
          <w:b/>
          <w:color w:val="000000"/>
          <w:sz w:val="28"/>
          <w:szCs w:val="28"/>
        </w:rPr>
      </w:pPr>
    </w:p>
    <w:p w:rsidR="00BF22FD" w:rsidRPr="007057DA" w:rsidRDefault="00BF22FD" w:rsidP="00D941C2">
      <w:pPr>
        <w:jc w:val="center"/>
        <w:rPr>
          <w:b/>
        </w:rPr>
      </w:pPr>
      <w:r w:rsidRPr="007057DA">
        <w:rPr>
          <w:b/>
        </w:rPr>
        <w:t xml:space="preserve">Кафедра педиатрии </w:t>
      </w:r>
      <w:r w:rsidR="00701A28">
        <w:rPr>
          <w:b/>
        </w:rPr>
        <w:t xml:space="preserve">с курсом </w:t>
      </w:r>
      <w:r w:rsidRPr="007057DA">
        <w:rPr>
          <w:b/>
        </w:rPr>
        <w:t>ИДПО</w:t>
      </w:r>
    </w:p>
    <w:p w:rsidR="00BF22FD" w:rsidRPr="007057DA" w:rsidRDefault="00BF22FD" w:rsidP="00D941C2">
      <w:pPr>
        <w:jc w:val="center"/>
        <w:rPr>
          <w:b/>
        </w:rPr>
      </w:pPr>
    </w:p>
    <w:p w:rsidR="00BF22FD" w:rsidRPr="00E13E74" w:rsidRDefault="00BF22FD" w:rsidP="00D941C2">
      <w:pPr>
        <w:jc w:val="center"/>
        <w:rPr>
          <w:b/>
        </w:rPr>
      </w:pPr>
      <w:r w:rsidRPr="00E13E74">
        <w:rPr>
          <w:b/>
        </w:rPr>
        <w:t>Анализ качественных показателей работы</w:t>
      </w:r>
    </w:p>
    <w:p w:rsidR="00BF22FD" w:rsidRPr="00E13E74" w:rsidRDefault="00BF22FD" w:rsidP="00D941C2">
      <w:pPr>
        <w:jc w:val="center"/>
        <w:rPr>
          <w:b/>
        </w:rPr>
      </w:pPr>
      <w:r w:rsidRPr="00E13E74">
        <w:rPr>
          <w:b/>
        </w:rPr>
        <w:t xml:space="preserve"> </w:t>
      </w:r>
      <w:proofErr w:type="gramStart"/>
      <w:r w:rsidRPr="00E13E74">
        <w:rPr>
          <w:b/>
        </w:rPr>
        <w:t>врача</w:t>
      </w:r>
      <w:proofErr w:type="gramEnd"/>
      <w:r w:rsidRPr="00E13E74">
        <w:rPr>
          <w:b/>
        </w:rPr>
        <w:t>-</w:t>
      </w:r>
      <w:r w:rsidR="00701A28">
        <w:rPr>
          <w:b/>
        </w:rPr>
        <w:t>детского эндокринолога  в   поликлинике</w:t>
      </w:r>
    </w:p>
    <w:p w:rsidR="00BF22FD" w:rsidRPr="00E13E74" w:rsidRDefault="00BF22FD" w:rsidP="00305EE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13E74">
        <w:rPr>
          <w:b/>
          <w:bCs/>
          <w:color w:val="000000"/>
        </w:rPr>
        <w:t>Содержание ВАР</w:t>
      </w:r>
    </w:p>
    <w:p w:rsidR="00BF22FD" w:rsidRPr="00E13E74" w:rsidRDefault="00BF22FD" w:rsidP="00D941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F22FD" w:rsidRPr="00E13E74" w:rsidRDefault="00BF22FD" w:rsidP="00D941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E74">
        <w:rPr>
          <w:color w:val="000000"/>
        </w:rPr>
        <w:t>1.ФИО_______________________________________</w:t>
      </w:r>
    </w:p>
    <w:p w:rsidR="00BF22FD" w:rsidRPr="00E13E74" w:rsidRDefault="00BF22FD" w:rsidP="00D941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E74">
        <w:rPr>
          <w:color w:val="000000"/>
        </w:rPr>
        <w:t>2. Место работы_____________________________________</w:t>
      </w:r>
    </w:p>
    <w:p w:rsidR="00BF22FD" w:rsidRPr="00E13E74" w:rsidRDefault="00BF22FD" w:rsidP="00D941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E74">
        <w:rPr>
          <w:color w:val="000000"/>
        </w:rPr>
        <w:t>2. Название работы_________________________________________</w:t>
      </w:r>
    </w:p>
    <w:p w:rsidR="00BF22FD" w:rsidRPr="00305EE4" w:rsidRDefault="00BF22FD" w:rsidP="00E13E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E13E74">
        <w:rPr>
          <w:b/>
          <w:color w:val="000000"/>
        </w:rPr>
        <w:t>Резюме показателей за 20____ год</w:t>
      </w:r>
      <w:r w:rsidRPr="00915B46">
        <w:rPr>
          <w:b/>
          <w:color w:val="000000"/>
          <w:sz w:val="28"/>
          <w:szCs w:val="28"/>
        </w:rPr>
        <w:t xml:space="preserve">: </w:t>
      </w:r>
    </w:p>
    <w:p w:rsidR="00E13E74" w:rsidRDefault="00E13E74" w:rsidP="00E13E74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  <w:r>
        <w:t>1.Характеристика исследуемой группы пациентов (возраст, пол, наследственный анамнез, отягощенный анамнез) Структура сопутствующей патологии_________________________</w:t>
      </w:r>
    </w:p>
    <w:p w:rsidR="00701A28" w:rsidRPr="00E13E74" w:rsidRDefault="00E13E74" w:rsidP="00701A28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 </w:t>
      </w:r>
      <w:r w:rsidR="00701A28">
        <w:t xml:space="preserve"> </w:t>
      </w:r>
      <w:r w:rsidR="00701A28">
        <w:rPr>
          <w:color w:val="333333"/>
        </w:rPr>
        <w:t>2.</w:t>
      </w:r>
      <w:r w:rsidR="00701A28" w:rsidRPr="00701A28">
        <w:rPr>
          <w:color w:val="333333"/>
        </w:rPr>
        <w:t xml:space="preserve"> </w:t>
      </w:r>
      <w:r w:rsidR="00701A28">
        <w:rPr>
          <w:color w:val="333333"/>
        </w:rPr>
        <w:t>Проводить д</w:t>
      </w:r>
      <w:r w:rsidR="00701A28" w:rsidRPr="0061091D">
        <w:rPr>
          <w:color w:val="333333"/>
        </w:rPr>
        <w:t>иагнос</w:t>
      </w:r>
      <w:r w:rsidR="00701A28">
        <w:rPr>
          <w:color w:val="333333"/>
        </w:rPr>
        <w:t xml:space="preserve">тику нарушений состояния эндокринной системы </w:t>
      </w:r>
      <w:proofErr w:type="gramStart"/>
      <w:r w:rsidR="00701A28">
        <w:rPr>
          <w:color w:val="333333"/>
        </w:rPr>
        <w:t xml:space="preserve">детей </w:t>
      </w:r>
      <w:r w:rsidR="00701A28" w:rsidRPr="0061091D">
        <w:rPr>
          <w:color w:val="333333"/>
        </w:rPr>
        <w:t xml:space="preserve"> пациентов</w:t>
      </w:r>
      <w:proofErr w:type="gramEnd"/>
      <w:r w:rsidR="00701A28" w:rsidRPr="0061091D">
        <w:rPr>
          <w:color w:val="333333"/>
        </w:rPr>
        <w:t>, включающая:</w:t>
      </w:r>
      <w:r w:rsidR="00701A28">
        <w:rPr>
          <w:color w:val="333333"/>
        </w:rPr>
        <w:t xml:space="preserve"> оценку физического развития, биологического возраста, полового </w:t>
      </w:r>
      <w:proofErr w:type="spellStart"/>
      <w:r w:rsidR="00701A28">
        <w:rPr>
          <w:color w:val="333333"/>
        </w:rPr>
        <w:t>раазвития</w:t>
      </w:r>
      <w:proofErr w:type="spellEnd"/>
      <w:r w:rsidR="00701A28">
        <w:rPr>
          <w:color w:val="333333"/>
        </w:rPr>
        <w:t xml:space="preserve"> </w:t>
      </w:r>
      <w:r w:rsidR="00701A28" w:rsidRPr="0061091D">
        <w:rPr>
          <w:color w:val="333333"/>
        </w:rPr>
        <w:t>оценку фактического питания (характеристику потребления продуктов</w:t>
      </w:r>
      <w:r w:rsidR="00701A28">
        <w:rPr>
          <w:color w:val="333333"/>
        </w:rPr>
        <w:t xml:space="preserve"> _______________________________________________________</w:t>
      </w:r>
    </w:p>
    <w:p w:rsidR="00701A28" w:rsidRPr="0061091D" w:rsidRDefault="00701A28" w:rsidP="00701A28">
      <w:pPr>
        <w:shd w:val="clear" w:color="auto" w:fill="FFFFFF"/>
        <w:ind w:left="89" w:hanging="89"/>
        <w:jc w:val="both"/>
        <w:rPr>
          <w:color w:val="333333"/>
        </w:rPr>
      </w:pPr>
      <w:r>
        <w:rPr>
          <w:color w:val="333333"/>
        </w:rPr>
        <w:t>3.</w:t>
      </w:r>
      <w:r w:rsidRPr="00C737F0">
        <w:t xml:space="preserve"> </w:t>
      </w:r>
      <w:r w:rsidRPr="00975C35">
        <w:t xml:space="preserve">Соблюдение требований, предъявляемых к ведению утверждённых форм медицинской документации </w:t>
      </w:r>
    </w:p>
    <w:p w:rsidR="00701A28" w:rsidRDefault="00701A28" w:rsidP="00701A28">
      <w:pPr>
        <w:pStyle w:val="ab"/>
        <w:shd w:val="clear" w:color="auto" w:fill="FFFFFF"/>
        <w:spacing w:before="0" w:beforeAutospacing="0" w:after="0" w:afterAutospacing="0"/>
        <w:rPr>
          <w:color w:val="333333"/>
        </w:rPr>
      </w:pPr>
      <w:r w:rsidRPr="0061091D">
        <w:rPr>
          <w:color w:val="333333"/>
        </w:rPr>
        <w:t>(</w:t>
      </w:r>
      <w:r>
        <w:rPr>
          <w:color w:val="333333"/>
        </w:rPr>
        <w:t>____________________________________________________________________</w:t>
      </w:r>
    </w:p>
    <w:p w:rsidR="00701A28" w:rsidRPr="0061091D" w:rsidRDefault="00701A28" w:rsidP="00701A28">
      <w:pPr>
        <w:shd w:val="clear" w:color="auto" w:fill="FFFFFF"/>
      </w:pPr>
      <w:r>
        <w:t xml:space="preserve">  </w:t>
      </w:r>
      <w:r w:rsidRPr="00C737F0">
        <w:t>4.</w:t>
      </w:r>
      <w:r w:rsidRPr="0061091D">
        <w:t>Проведение диспансерн</w:t>
      </w:r>
      <w:r>
        <w:t xml:space="preserve">ого наблюдения </w:t>
      </w:r>
      <w:proofErr w:type="gramStart"/>
      <w:r>
        <w:t xml:space="preserve">и </w:t>
      </w:r>
      <w:r w:rsidRPr="0061091D">
        <w:t xml:space="preserve"> реабилитации</w:t>
      </w:r>
      <w:proofErr w:type="gramEnd"/>
      <w:r w:rsidRPr="0061091D">
        <w:t xml:space="preserve"> больных, </w:t>
      </w:r>
      <w:r>
        <w:t xml:space="preserve">с эндокринной патологией </w:t>
      </w:r>
      <w:r w:rsidRPr="0061091D">
        <w:t>выписанных из стационара. Организация и проведение школ для б</w:t>
      </w:r>
      <w:r>
        <w:t xml:space="preserve">ольных с </w:t>
      </w:r>
      <w:proofErr w:type="gramStart"/>
      <w:r>
        <w:t>эндокринными</w:t>
      </w:r>
      <w:r w:rsidRPr="0061091D">
        <w:t>заболеваниями.</w:t>
      </w:r>
      <w:r>
        <w:t>_</w:t>
      </w:r>
      <w:proofErr w:type="gramEnd"/>
      <w:r>
        <w:t>__________________________________________________5.Показатели эффективности лечения в динамике у пациентов с избыточным ИМТ гипергликемией, с сахарным  диабетом 1 или 2 типа _______________________________________-____________________________________</w:t>
      </w:r>
    </w:p>
    <w:p w:rsidR="00701A28" w:rsidRDefault="00701A28" w:rsidP="00701A28">
      <w:pPr>
        <w:pStyle w:val="ab"/>
        <w:shd w:val="clear" w:color="auto" w:fill="FFFFFF"/>
        <w:spacing w:before="0" w:beforeAutospacing="0" w:after="0" w:afterAutospacing="0"/>
      </w:pPr>
      <w:r>
        <w:rPr>
          <w:color w:val="333333"/>
        </w:rPr>
        <w:t>6.</w:t>
      </w:r>
      <w:r w:rsidRPr="00C737F0">
        <w:t xml:space="preserve"> </w:t>
      </w:r>
      <w:r>
        <w:t xml:space="preserve">Осуществление контроль </w:t>
      </w:r>
      <w:proofErr w:type="gramStart"/>
      <w:r>
        <w:t xml:space="preserve">и </w:t>
      </w:r>
      <w:r w:rsidRPr="005B20DB">
        <w:t xml:space="preserve"> анализ</w:t>
      </w:r>
      <w:proofErr w:type="gramEnd"/>
      <w:r w:rsidRPr="005B20DB">
        <w:t xml:space="preserve"> медико-статистических показателей заболеваемости, инвалидности для оценки здоровья прикрепленного населения</w:t>
      </w:r>
      <w:r>
        <w:t xml:space="preserve"> _____________________________________________________________________</w:t>
      </w:r>
    </w:p>
    <w:p w:rsidR="00701A28" w:rsidRDefault="00701A28" w:rsidP="00701A28">
      <w:pPr>
        <w:pStyle w:val="ab"/>
        <w:shd w:val="clear" w:color="auto" w:fill="FFFFFF"/>
        <w:spacing w:before="0" w:beforeAutospacing="0" w:after="0" w:afterAutospacing="0"/>
      </w:pPr>
      <w:r>
        <w:t>7.</w:t>
      </w:r>
      <w:r w:rsidRPr="00E13E74">
        <w:t xml:space="preserve"> </w:t>
      </w:r>
      <w:r w:rsidRPr="00C7498E">
        <w:t>Соблюдение требований, предъявляемых к ведению утверждённых форм медицинской документации</w:t>
      </w:r>
      <w:r>
        <w:t>________________________________________________________________</w:t>
      </w:r>
    </w:p>
    <w:p w:rsidR="00701A28" w:rsidRPr="005B20DB" w:rsidRDefault="00701A28" w:rsidP="00701A28">
      <w:pPr>
        <w:pStyle w:val="ae"/>
        <w:rPr>
          <w:rFonts w:ascii="Times New Roman" w:hAnsi="Times New Roman"/>
        </w:rPr>
      </w:pPr>
      <w:r>
        <w:t>8.</w:t>
      </w:r>
      <w:r w:rsidRPr="00E13E74">
        <w:t xml:space="preserve"> </w:t>
      </w:r>
      <w:r w:rsidRPr="00C7498E">
        <w:t xml:space="preserve">Осуществление </w:t>
      </w:r>
      <w:proofErr w:type="gramStart"/>
      <w:r w:rsidRPr="00C7498E">
        <w:t xml:space="preserve">контроля </w:t>
      </w:r>
      <w:r>
        <w:t xml:space="preserve"> по</w:t>
      </w:r>
      <w:proofErr w:type="gramEnd"/>
      <w:r>
        <w:t xml:space="preserve"> </w:t>
      </w:r>
      <w:r>
        <w:rPr>
          <w:rFonts w:ascii="Times New Roman" w:hAnsi="Times New Roman"/>
        </w:rPr>
        <w:t>оказанию медицинской помощи</w:t>
      </w:r>
      <w:r w:rsidRPr="005B20DB">
        <w:rPr>
          <w:rFonts w:ascii="Times New Roman" w:hAnsi="Times New Roman"/>
        </w:rPr>
        <w:t xml:space="preserve">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</w:r>
    </w:p>
    <w:p w:rsidR="00701A28" w:rsidRDefault="00701A28" w:rsidP="00701A28">
      <w:pPr>
        <w:shd w:val="clear" w:color="auto" w:fill="FFFFFF"/>
      </w:pPr>
      <w:r w:rsidRPr="005B20DB">
        <w:t>Применять лекарственные препараты и медицинские изделия при оказании медицинской помощи в экстренной форме</w:t>
      </w:r>
      <w:r w:rsidRPr="00975C35">
        <w:rPr>
          <w:color w:val="000000"/>
        </w:rPr>
        <w:t xml:space="preserve"> </w:t>
      </w:r>
      <w:r w:rsidRPr="00C7498E">
        <w:t>за соблюдением санитарно-эпидемиологического режима на пищеблоке, условий хранения продуктов питания на складе и сроков их реализации, а также контроля за качеством продуктов питания и готовой пищи, закладкой продуктов в котёл</w:t>
      </w:r>
      <w:r>
        <w:t>_________________________________________________________________________</w:t>
      </w:r>
    </w:p>
    <w:p w:rsidR="00701A28" w:rsidRDefault="00701A28" w:rsidP="00701A28">
      <w:pPr>
        <w:shd w:val="clear" w:color="auto" w:fill="FFFFFF"/>
      </w:pPr>
      <w:r>
        <w:t>9.</w:t>
      </w:r>
      <w:r w:rsidRPr="00E13E74">
        <w:t xml:space="preserve"> </w:t>
      </w:r>
      <w:r w:rsidRPr="00127DD4">
        <w:t>Наличие сравнительных данных п</w:t>
      </w:r>
      <w:r>
        <w:t xml:space="preserve">о </w:t>
      </w:r>
      <w:proofErr w:type="gramStart"/>
      <w:r>
        <w:t>РБ._</w:t>
      </w:r>
      <w:proofErr w:type="gramEnd"/>
      <w:r>
        <w:t>________________________________________________________________________</w:t>
      </w:r>
    </w:p>
    <w:p w:rsidR="00701A28" w:rsidRPr="004F2FBF" w:rsidRDefault="00701A28" w:rsidP="00701A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13E74">
        <w:rPr>
          <w:color w:val="000000"/>
        </w:rPr>
        <w:t>10.Наличие современного списка нормативной документации и литературы</w:t>
      </w:r>
      <w:r w:rsidRPr="004F2FBF">
        <w:rPr>
          <w:color w:val="000000"/>
          <w:sz w:val="28"/>
          <w:szCs w:val="28"/>
        </w:rPr>
        <w:t>_____________________________________.</w:t>
      </w:r>
    </w:p>
    <w:p w:rsidR="00E13E74" w:rsidRDefault="00E13E74" w:rsidP="00701A28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bookmarkStart w:id="1" w:name="_GoBack"/>
      <w:bookmarkEnd w:id="1"/>
    </w:p>
    <w:p w:rsidR="00BF22FD" w:rsidRDefault="00BF22FD" w:rsidP="00D941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BF22FD" w:rsidRPr="00E13E74" w:rsidRDefault="00BF22FD" w:rsidP="00D941C2">
      <w:pPr>
        <w:spacing w:line="360" w:lineRule="auto"/>
        <w:contextualSpacing/>
        <w:rPr>
          <w:b/>
        </w:rPr>
      </w:pPr>
      <w:r w:rsidRPr="00E13E74">
        <w:rPr>
          <w:b/>
        </w:rPr>
        <w:t>Заключение</w:t>
      </w:r>
      <w:r w:rsidRPr="00E13E74">
        <w:rPr>
          <w:color w:val="000000"/>
        </w:rPr>
        <w:t xml:space="preserve"> (выводы):  </w:t>
      </w:r>
    </w:p>
    <w:p w:rsidR="00BF22FD" w:rsidRPr="00E13E74" w:rsidRDefault="00BF22FD" w:rsidP="00D941C2">
      <w:pPr>
        <w:spacing w:line="360" w:lineRule="auto"/>
        <w:rPr>
          <w:b/>
        </w:rPr>
      </w:pPr>
      <w:r w:rsidRPr="00E13E74">
        <w:rPr>
          <w:b/>
          <w:color w:val="000000"/>
        </w:rPr>
        <w:lastRenderedPageBreak/>
        <w:t>Предложения</w:t>
      </w:r>
      <w:r w:rsidRPr="00E13E74">
        <w:rPr>
          <w:b/>
        </w:rPr>
        <w:t xml:space="preserve">: </w:t>
      </w:r>
    </w:p>
    <w:p w:rsidR="00BF22FD" w:rsidRPr="00E13E74" w:rsidRDefault="00BF22FD" w:rsidP="00D941C2">
      <w:pPr>
        <w:spacing w:line="360" w:lineRule="auto"/>
        <w:rPr>
          <w:u w:val="single"/>
        </w:rPr>
      </w:pPr>
      <w:r w:rsidRPr="00E13E74">
        <w:t xml:space="preserve"> Обучающийся</w:t>
      </w:r>
      <w:r w:rsidRPr="00E13E74">
        <w:tab/>
      </w:r>
      <w:r w:rsidRPr="00E13E74">
        <w:rPr>
          <w:u w:val="single"/>
        </w:rPr>
        <w:t xml:space="preserve">Ф.И.О.  </w:t>
      </w:r>
      <w:r w:rsidRPr="00E13E74">
        <w:rPr>
          <w:u w:val="single"/>
        </w:rPr>
        <w:tab/>
        <w:t xml:space="preserve">                                                   </w:t>
      </w:r>
      <w:r w:rsidRPr="00E13E74">
        <w:t xml:space="preserve">      Подпись </w:t>
      </w:r>
      <w:r w:rsidRPr="00E13E74">
        <w:rPr>
          <w:u w:val="single"/>
        </w:rPr>
        <w:t xml:space="preserve"> </w:t>
      </w:r>
    </w:p>
    <w:p w:rsidR="00BF22FD" w:rsidRPr="00E13E74" w:rsidRDefault="00BF22FD" w:rsidP="00D941C2">
      <w:pPr>
        <w:rPr>
          <w:rFonts w:eastAsia="Arial Unicode MS"/>
          <w:b/>
          <w:color w:val="000000"/>
        </w:rPr>
      </w:pPr>
    </w:p>
    <w:p w:rsidR="00BF22FD" w:rsidRPr="00E13E74" w:rsidRDefault="00BF22FD" w:rsidP="00EA1994">
      <w:pPr>
        <w:rPr>
          <w:rFonts w:eastAsia="Arial Unicode MS"/>
          <w:b/>
          <w:color w:val="000000"/>
        </w:rPr>
      </w:pPr>
    </w:p>
    <w:sectPr w:rsidR="00BF22FD" w:rsidRPr="00E13E74" w:rsidSect="00C0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975"/>
    <w:multiLevelType w:val="hybridMultilevel"/>
    <w:tmpl w:val="6EB0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6738E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86146C"/>
    <w:multiLevelType w:val="multilevel"/>
    <w:tmpl w:val="1384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823A0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A121FB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1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5">
    <w:nsid w:val="279F484C"/>
    <w:multiLevelType w:val="hybridMultilevel"/>
    <w:tmpl w:val="B3763814"/>
    <w:lvl w:ilvl="0" w:tplc="927E87CA">
      <w:start w:val="2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6">
    <w:nsid w:val="2EA35B50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1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7">
    <w:nsid w:val="3BE62366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81645CC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5F70A2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01E594F"/>
    <w:multiLevelType w:val="multilevel"/>
    <w:tmpl w:val="0C8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04C3B"/>
    <w:multiLevelType w:val="hybridMultilevel"/>
    <w:tmpl w:val="206AF9A2"/>
    <w:lvl w:ilvl="0" w:tplc="A84869FA">
      <w:start w:val="12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  <w:rPr>
        <w:rFonts w:cs="Times New Roman"/>
      </w:rPr>
    </w:lvl>
  </w:abstractNum>
  <w:abstractNum w:abstractNumId="12">
    <w:nsid w:val="62180E24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1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13">
    <w:nsid w:val="74DB5078"/>
    <w:multiLevelType w:val="hybridMultilevel"/>
    <w:tmpl w:val="87E60352"/>
    <w:lvl w:ilvl="0" w:tplc="B9E06616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7AB712BF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B3A3FEF"/>
    <w:multiLevelType w:val="hybridMultilevel"/>
    <w:tmpl w:val="88E06590"/>
    <w:lvl w:ilvl="0" w:tplc="AFD631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7A"/>
    <w:rsid w:val="0000750C"/>
    <w:rsid w:val="00043903"/>
    <w:rsid w:val="000D521D"/>
    <w:rsid w:val="000D5C42"/>
    <w:rsid w:val="000F36B5"/>
    <w:rsid w:val="00127DD4"/>
    <w:rsid w:val="00163C28"/>
    <w:rsid w:val="00181100"/>
    <w:rsid w:val="001A3034"/>
    <w:rsid w:val="001C66D9"/>
    <w:rsid w:val="00247147"/>
    <w:rsid w:val="00305EE4"/>
    <w:rsid w:val="00346597"/>
    <w:rsid w:val="003521CF"/>
    <w:rsid w:val="003946B4"/>
    <w:rsid w:val="003A1D83"/>
    <w:rsid w:val="003A715A"/>
    <w:rsid w:val="003B0098"/>
    <w:rsid w:val="003B6F91"/>
    <w:rsid w:val="003B6FEA"/>
    <w:rsid w:val="003B717C"/>
    <w:rsid w:val="003E246F"/>
    <w:rsid w:val="003F5C07"/>
    <w:rsid w:val="00437F70"/>
    <w:rsid w:val="004435EC"/>
    <w:rsid w:val="00480ACB"/>
    <w:rsid w:val="00490E84"/>
    <w:rsid w:val="0049166E"/>
    <w:rsid w:val="00495A4F"/>
    <w:rsid w:val="004A46D5"/>
    <w:rsid w:val="004D0174"/>
    <w:rsid w:val="004D19A2"/>
    <w:rsid w:val="004F2FBF"/>
    <w:rsid w:val="00504237"/>
    <w:rsid w:val="00514250"/>
    <w:rsid w:val="00521EF3"/>
    <w:rsid w:val="005668CE"/>
    <w:rsid w:val="005B0E6A"/>
    <w:rsid w:val="005C4899"/>
    <w:rsid w:val="005D52B6"/>
    <w:rsid w:val="0061091D"/>
    <w:rsid w:val="00613988"/>
    <w:rsid w:val="0063130D"/>
    <w:rsid w:val="006441F1"/>
    <w:rsid w:val="006451E6"/>
    <w:rsid w:val="0065050F"/>
    <w:rsid w:val="00662D8D"/>
    <w:rsid w:val="00701A28"/>
    <w:rsid w:val="007057DA"/>
    <w:rsid w:val="00771646"/>
    <w:rsid w:val="00773A7A"/>
    <w:rsid w:val="007A27B1"/>
    <w:rsid w:val="007E5FB4"/>
    <w:rsid w:val="00806588"/>
    <w:rsid w:val="00847E67"/>
    <w:rsid w:val="008F2505"/>
    <w:rsid w:val="00906470"/>
    <w:rsid w:val="00915B46"/>
    <w:rsid w:val="0096113E"/>
    <w:rsid w:val="00975C35"/>
    <w:rsid w:val="009B7B7B"/>
    <w:rsid w:val="009C0EEE"/>
    <w:rsid w:val="009E48A9"/>
    <w:rsid w:val="009E4D06"/>
    <w:rsid w:val="009E7A56"/>
    <w:rsid w:val="009F4324"/>
    <w:rsid w:val="00A2099B"/>
    <w:rsid w:val="00A267C7"/>
    <w:rsid w:val="00A4605C"/>
    <w:rsid w:val="00A56046"/>
    <w:rsid w:val="00A720A5"/>
    <w:rsid w:val="00A86EFF"/>
    <w:rsid w:val="00A87200"/>
    <w:rsid w:val="00A9315E"/>
    <w:rsid w:val="00AA136F"/>
    <w:rsid w:val="00AB3A7A"/>
    <w:rsid w:val="00AF403A"/>
    <w:rsid w:val="00AF7BDD"/>
    <w:rsid w:val="00B47898"/>
    <w:rsid w:val="00B66C04"/>
    <w:rsid w:val="00B70A69"/>
    <w:rsid w:val="00B80AF9"/>
    <w:rsid w:val="00B90465"/>
    <w:rsid w:val="00B97489"/>
    <w:rsid w:val="00BD053C"/>
    <w:rsid w:val="00BE256F"/>
    <w:rsid w:val="00BF22FD"/>
    <w:rsid w:val="00BF40AD"/>
    <w:rsid w:val="00C024C7"/>
    <w:rsid w:val="00C17D5F"/>
    <w:rsid w:val="00C37E11"/>
    <w:rsid w:val="00C434E4"/>
    <w:rsid w:val="00C532F9"/>
    <w:rsid w:val="00C737F0"/>
    <w:rsid w:val="00C7498E"/>
    <w:rsid w:val="00CC3FA2"/>
    <w:rsid w:val="00D00E41"/>
    <w:rsid w:val="00D34FFF"/>
    <w:rsid w:val="00D37B7B"/>
    <w:rsid w:val="00D666EC"/>
    <w:rsid w:val="00D704C2"/>
    <w:rsid w:val="00D940E2"/>
    <w:rsid w:val="00D941C2"/>
    <w:rsid w:val="00DA0620"/>
    <w:rsid w:val="00DC6E45"/>
    <w:rsid w:val="00DE5D70"/>
    <w:rsid w:val="00E03CC2"/>
    <w:rsid w:val="00E13E74"/>
    <w:rsid w:val="00E262A2"/>
    <w:rsid w:val="00E36F9F"/>
    <w:rsid w:val="00E453D9"/>
    <w:rsid w:val="00E52E00"/>
    <w:rsid w:val="00E61362"/>
    <w:rsid w:val="00E62277"/>
    <w:rsid w:val="00E63CDE"/>
    <w:rsid w:val="00EA1994"/>
    <w:rsid w:val="00EC63E0"/>
    <w:rsid w:val="00ED43EF"/>
    <w:rsid w:val="00F10F51"/>
    <w:rsid w:val="00F31EBD"/>
    <w:rsid w:val="00F624DB"/>
    <w:rsid w:val="00F83A15"/>
    <w:rsid w:val="00FA4CC8"/>
    <w:rsid w:val="00FD7E52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7C2D21-E456-4017-B54C-B5E35D0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EB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F31E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locked/>
    <w:rsid w:val="00AF7B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1E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31EB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5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F31EBD"/>
    <w:rPr>
      <w:rFonts w:cs="Times New Roman"/>
    </w:rPr>
  </w:style>
  <w:style w:type="character" w:styleId="a3">
    <w:name w:val="Hyperlink"/>
    <w:basedOn w:val="a0"/>
    <w:uiPriority w:val="99"/>
    <w:semiHidden/>
    <w:rsid w:val="00F31EB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A0620"/>
    <w:pPr>
      <w:ind w:left="720"/>
      <w:contextualSpacing/>
    </w:pPr>
  </w:style>
  <w:style w:type="table" w:styleId="a5">
    <w:name w:val="Table Grid"/>
    <w:basedOn w:val="a1"/>
    <w:uiPriority w:val="99"/>
    <w:rsid w:val="00D00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441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41F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495A4F"/>
    <w:rPr>
      <w:rFonts w:cs="Times New Roman"/>
      <w:color w:val="106BBE"/>
    </w:rPr>
  </w:style>
  <w:style w:type="paragraph" w:customStyle="1" w:styleId="a9">
    <w:name w:val="Информация об изменениях"/>
    <w:basedOn w:val="a"/>
    <w:next w:val="a"/>
    <w:uiPriority w:val="99"/>
    <w:rsid w:val="00495A4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Batang" w:hAnsi="Times New Roman CYR" w:cs="Times New Roman CYR"/>
      <w:color w:val="353842"/>
      <w:sz w:val="20"/>
      <w:szCs w:val="20"/>
      <w:shd w:val="clear" w:color="auto" w:fill="EAEFED"/>
      <w:lang w:eastAsia="ko-KR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495A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Batang" w:hAnsi="Times New Roman CYR" w:cs="Times New Roman CYR"/>
      <w:b/>
      <w:bCs/>
      <w:color w:val="353842"/>
      <w:sz w:val="20"/>
      <w:szCs w:val="20"/>
      <w:lang w:eastAsia="ko-KR"/>
    </w:rPr>
  </w:style>
  <w:style w:type="paragraph" w:styleId="ab">
    <w:name w:val="Normal (Web)"/>
    <w:basedOn w:val="a"/>
    <w:uiPriority w:val="99"/>
    <w:rsid w:val="00AF7BDD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3">
    <w:name w:val="Без интервала3"/>
    <w:rsid w:val="003B6FEA"/>
    <w:rPr>
      <w:rFonts w:eastAsia="Times New Roman" w:cs="Calibri"/>
      <w:lang w:eastAsia="en-US"/>
    </w:rPr>
  </w:style>
  <w:style w:type="paragraph" w:styleId="ac">
    <w:name w:val="Title"/>
    <w:basedOn w:val="a"/>
    <w:link w:val="ad"/>
    <w:qFormat/>
    <w:locked/>
    <w:rsid w:val="00E36F9F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E36F9F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E36F9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36F9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</cp:revision>
  <cp:lastPrinted>2016-08-31T06:41:00Z</cp:lastPrinted>
  <dcterms:created xsi:type="dcterms:W3CDTF">2019-09-14T17:06:00Z</dcterms:created>
  <dcterms:modified xsi:type="dcterms:W3CDTF">2019-09-14T17:06:00Z</dcterms:modified>
</cp:coreProperties>
</file>