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7A5F" w14:textId="77777777" w:rsidR="00F67C25" w:rsidRPr="00374BEF" w:rsidRDefault="00F67C25" w:rsidP="00F67C2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CE95ADA" w14:textId="77777777" w:rsidR="00F67C25" w:rsidRPr="00374BEF" w:rsidRDefault="00F67C25" w:rsidP="00F67C25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374BEF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079378C5" w14:textId="77777777" w:rsidR="00F67C25" w:rsidRPr="00374BEF" w:rsidRDefault="00F67C25" w:rsidP="00F67C25">
      <w:pPr>
        <w:pStyle w:val="a3"/>
        <w:ind w:left="0" w:firstLine="0"/>
        <w:jc w:val="center"/>
        <w:rPr>
          <w:sz w:val="26"/>
          <w:szCs w:val="26"/>
        </w:rPr>
      </w:pPr>
      <w:r w:rsidRPr="00374BEF">
        <w:rPr>
          <w:sz w:val="26"/>
          <w:szCs w:val="26"/>
        </w:rPr>
        <w:t>МИНИСТЕРСТВА ЗДРАВООХРАНЕНИЯ РОССИЙСКОЙ ФЕДЕРАЦИИ</w:t>
      </w:r>
    </w:p>
    <w:p w14:paraId="672A6659" w14:textId="77777777" w:rsidR="00F67C25" w:rsidRPr="00374BEF" w:rsidRDefault="00F67C25" w:rsidP="00F67C25">
      <w:pPr>
        <w:pStyle w:val="a3"/>
        <w:jc w:val="center"/>
        <w:rPr>
          <w:sz w:val="26"/>
          <w:szCs w:val="26"/>
        </w:rPr>
      </w:pPr>
    </w:p>
    <w:p w14:paraId="34D301E9" w14:textId="77777777" w:rsidR="00F67C25" w:rsidRPr="00374BEF" w:rsidRDefault="00F67C25" w:rsidP="00F67C25">
      <w:pPr>
        <w:pStyle w:val="a3"/>
        <w:jc w:val="center"/>
        <w:rPr>
          <w:szCs w:val="28"/>
        </w:rPr>
      </w:pPr>
      <w:r w:rsidRPr="00A24AE9">
        <w:rPr>
          <w:szCs w:val="28"/>
        </w:rPr>
        <w:t>К</w:t>
      </w:r>
      <w:r w:rsidRPr="00374BEF">
        <w:rPr>
          <w:szCs w:val="28"/>
        </w:rPr>
        <w:t>афедра факультетской терапии</w:t>
      </w:r>
    </w:p>
    <w:p w14:paraId="0A37501D" w14:textId="77777777" w:rsidR="00F67C25" w:rsidRPr="00374BEF" w:rsidRDefault="00F67C25" w:rsidP="00F67C25">
      <w:pPr>
        <w:pStyle w:val="a3"/>
        <w:ind w:firstLine="0"/>
        <w:rPr>
          <w:szCs w:val="28"/>
        </w:rPr>
      </w:pPr>
    </w:p>
    <w:p w14:paraId="5DAB6C7B" w14:textId="77777777" w:rsidR="00F67C25" w:rsidRPr="00374BEF" w:rsidRDefault="00F67C25" w:rsidP="00F67C25">
      <w:pPr>
        <w:pStyle w:val="a3"/>
        <w:ind w:firstLine="0"/>
        <w:rPr>
          <w:szCs w:val="28"/>
        </w:rPr>
      </w:pPr>
    </w:p>
    <w:p w14:paraId="02EB378F" w14:textId="77777777" w:rsidR="00F67C25" w:rsidRPr="00374BEF" w:rsidRDefault="00F67C25" w:rsidP="00F67C25">
      <w:pPr>
        <w:pStyle w:val="a3"/>
        <w:ind w:firstLine="0"/>
        <w:rPr>
          <w:szCs w:val="28"/>
        </w:rPr>
      </w:pPr>
    </w:p>
    <w:p w14:paraId="73BE485F" w14:textId="77777777" w:rsidR="009D5203" w:rsidRPr="00C77B09" w:rsidRDefault="00F67C25" w:rsidP="009D5203">
      <w:pPr>
        <w:pStyle w:val="a3"/>
        <w:ind w:left="5040" w:firstLine="0"/>
        <w:rPr>
          <w:szCs w:val="28"/>
        </w:rPr>
      </w:pPr>
      <w:r w:rsidRPr="00374BEF">
        <w:rPr>
          <w:szCs w:val="28"/>
        </w:rPr>
        <w:t xml:space="preserve">                                                       </w:t>
      </w:r>
      <w:r w:rsidR="009D5203" w:rsidRPr="00C77B09">
        <w:rPr>
          <w:szCs w:val="28"/>
        </w:rPr>
        <w:t>УТВЕРЖДАЮ</w:t>
      </w:r>
    </w:p>
    <w:p w14:paraId="61E7A9D6" w14:textId="77777777" w:rsidR="009D5203" w:rsidRPr="00C77B09" w:rsidRDefault="00585B13" w:rsidP="009D5203">
      <w:pPr>
        <w:pStyle w:val="a3"/>
        <w:ind w:left="5040"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CE08BAC" wp14:editId="07777777">
            <wp:simplePos x="0" y="0"/>
            <wp:positionH relativeFrom="column">
              <wp:posOffset>3745865</wp:posOffset>
            </wp:positionH>
            <wp:positionV relativeFrom="paragraph">
              <wp:posOffset>85090</wp:posOffset>
            </wp:positionV>
            <wp:extent cx="1117600" cy="420370"/>
            <wp:effectExtent l="0" t="0" r="0" b="0"/>
            <wp:wrapNone/>
            <wp:docPr id="7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203" w:rsidRPr="00C77B09">
        <w:rPr>
          <w:szCs w:val="28"/>
        </w:rPr>
        <w:t xml:space="preserve">Зав. кафедрой </w:t>
      </w:r>
    </w:p>
    <w:p w14:paraId="51E15C25" w14:textId="77777777" w:rsidR="009D5203" w:rsidRPr="00C77B09" w:rsidRDefault="009D5203" w:rsidP="009D5203">
      <w:pPr>
        <w:pStyle w:val="a3"/>
        <w:ind w:left="5040" w:firstLine="0"/>
        <w:rPr>
          <w:szCs w:val="28"/>
        </w:rPr>
      </w:pPr>
      <w:r w:rsidRPr="00C77B09">
        <w:rPr>
          <w:szCs w:val="28"/>
        </w:rPr>
        <w:t>профессор _______</w:t>
      </w:r>
      <w:r w:rsidR="00E80E19">
        <w:rPr>
          <w:szCs w:val="28"/>
        </w:rPr>
        <w:t xml:space="preserve"> </w:t>
      </w:r>
      <w:r w:rsidRPr="00C77B09">
        <w:rPr>
          <w:szCs w:val="28"/>
        </w:rPr>
        <w:t xml:space="preserve">Г.Х. </w:t>
      </w:r>
      <w:proofErr w:type="spellStart"/>
      <w:r w:rsidRPr="00C77B09">
        <w:rPr>
          <w:szCs w:val="28"/>
        </w:rPr>
        <w:t>Мирсаева</w:t>
      </w:r>
      <w:proofErr w:type="spellEnd"/>
    </w:p>
    <w:p w14:paraId="0D31A0AC" w14:textId="77777777" w:rsidR="00916BE4" w:rsidRPr="00916BE4" w:rsidRDefault="00916BE4" w:rsidP="00916BE4">
      <w:pPr>
        <w:pStyle w:val="a3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</w:t>
      </w:r>
      <w:r w:rsidR="007B0C0F">
        <w:rPr>
          <w:bCs/>
          <w:szCs w:val="28"/>
        </w:rPr>
        <w:t xml:space="preserve">  03 июня</w:t>
      </w:r>
      <w:r w:rsidRPr="00916BE4">
        <w:rPr>
          <w:bCs/>
          <w:szCs w:val="28"/>
        </w:rPr>
        <w:t xml:space="preserve"> 2021г.</w:t>
      </w:r>
    </w:p>
    <w:p w14:paraId="6A05A809" w14:textId="77777777" w:rsidR="00F67C25" w:rsidRPr="00374BEF" w:rsidRDefault="00F67C25" w:rsidP="00F67C25">
      <w:pPr>
        <w:pStyle w:val="a3"/>
        <w:rPr>
          <w:szCs w:val="28"/>
        </w:rPr>
      </w:pPr>
    </w:p>
    <w:p w14:paraId="5A39BBE3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41C8F396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72A3D3EC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0D0B940D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0E27B00A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60061E4C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44EAFD9C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4B94D5A5" w14:textId="77777777" w:rsidR="00F67C25" w:rsidRPr="00374BEF" w:rsidRDefault="00F67C25" w:rsidP="00F67C25">
      <w:pPr>
        <w:pStyle w:val="a3"/>
        <w:ind w:right="-1"/>
        <w:jc w:val="center"/>
        <w:rPr>
          <w:b/>
          <w:szCs w:val="28"/>
        </w:rPr>
      </w:pPr>
    </w:p>
    <w:p w14:paraId="584B5ECD" w14:textId="77777777" w:rsidR="00F67C25" w:rsidRPr="00374BEF" w:rsidRDefault="00F67C25" w:rsidP="00F67C25">
      <w:pPr>
        <w:pStyle w:val="a3"/>
        <w:ind w:right="-1"/>
        <w:jc w:val="center"/>
        <w:rPr>
          <w:szCs w:val="28"/>
        </w:rPr>
      </w:pPr>
      <w:r w:rsidRPr="00374BEF">
        <w:rPr>
          <w:bCs/>
          <w:szCs w:val="28"/>
        </w:rPr>
        <w:t xml:space="preserve">МЕТОДИЧЕСКИЕ УКАЗАНИЯ </w:t>
      </w:r>
      <w:r w:rsidRPr="00374BEF">
        <w:rPr>
          <w:szCs w:val="28"/>
        </w:rPr>
        <w:t xml:space="preserve">ДЛЯ </w:t>
      </w:r>
      <w:proofErr w:type="gramStart"/>
      <w:r w:rsidRPr="00374BEF">
        <w:rPr>
          <w:szCs w:val="28"/>
        </w:rPr>
        <w:t>ОБУЧАЮЩИХСЯ</w:t>
      </w:r>
      <w:proofErr w:type="gramEnd"/>
      <w:r w:rsidRPr="00374BEF">
        <w:rPr>
          <w:szCs w:val="28"/>
        </w:rPr>
        <w:t xml:space="preserve"> </w:t>
      </w:r>
    </w:p>
    <w:p w14:paraId="7A55BD2B" w14:textId="77777777" w:rsidR="00F67C25" w:rsidRPr="00374BEF" w:rsidRDefault="00F67C25" w:rsidP="00F67C25">
      <w:pPr>
        <w:pStyle w:val="a3"/>
        <w:ind w:right="-1"/>
        <w:jc w:val="center"/>
        <w:rPr>
          <w:bCs/>
          <w:szCs w:val="28"/>
        </w:rPr>
      </w:pPr>
      <w:r w:rsidRPr="00374BEF">
        <w:rPr>
          <w:bCs/>
          <w:szCs w:val="28"/>
        </w:rPr>
        <w:t>к практическому занятию на тему</w:t>
      </w:r>
    </w:p>
    <w:p w14:paraId="02E0C440" w14:textId="77777777" w:rsidR="00F67C25" w:rsidRPr="00374BEF" w:rsidRDefault="00F67C25" w:rsidP="00F67C25">
      <w:pPr>
        <w:pStyle w:val="a3"/>
        <w:ind w:left="0" w:right="-1" w:firstLine="567"/>
        <w:jc w:val="center"/>
        <w:rPr>
          <w:b/>
          <w:szCs w:val="28"/>
        </w:rPr>
      </w:pPr>
      <w:r w:rsidRPr="00374BEF">
        <w:rPr>
          <w:szCs w:val="28"/>
        </w:rPr>
        <w:t xml:space="preserve"> </w:t>
      </w:r>
      <w:r w:rsidRPr="00374BEF">
        <w:rPr>
          <w:b/>
          <w:szCs w:val="28"/>
        </w:rPr>
        <w:t>«Хронический гастрит</w:t>
      </w:r>
      <w:r>
        <w:rPr>
          <w:b/>
          <w:szCs w:val="28"/>
        </w:rPr>
        <w:t>. Язвенная болезнь желудка и двенадцат</w:t>
      </w:r>
      <w:r>
        <w:rPr>
          <w:b/>
          <w:szCs w:val="28"/>
        </w:rPr>
        <w:t>и</w:t>
      </w:r>
      <w:r>
        <w:rPr>
          <w:b/>
          <w:szCs w:val="28"/>
        </w:rPr>
        <w:t>перстной кишки</w:t>
      </w:r>
      <w:r w:rsidRPr="00374BEF">
        <w:rPr>
          <w:b/>
          <w:szCs w:val="28"/>
        </w:rPr>
        <w:t>»</w:t>
      </w:r>
    </w:p>
    <w:p w14:paraId="3DEEC669" w14:textId="77777777" w:rsidR="00F67C25" w:rsidRPr="00374BEF" w:rsidRDefault="00F67C25" w:rsidP="00F67C25">
      <w:pPr>
        <w:pStyle w:val="a3"/>
        <w:ind w:right="-1"/>
        <w:rPr>
          <w:szCs w:val="28"/>
        </w:rPr>
      </w:pPr>
    </w:p>
    <w:p w14:paraId="3656B9AB" w14:textId="77777777" w:rsidR="00F67C25" w:rsidRPr="00374BEF" w:rsidRDefault="00F67C25" w:rsidP="00F67C25">
      <w:pPr>
        <w:pStyle w:val="a3"/>
        <w:ind w:right="-1"/>
        <w:rPr>
          <w:szCs w:val="28"/>
        </w:rPr>
      </w:pPr>
    </w:p>
    <w:p w14:paraId="24C44225" w14:textId="77777777" w:rsidR="00F67C25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>Дисциплина «Факультетская терапия»</w:t>
      </w:r>
    </w:p>
    <w:p w14:paraId="41D0D3FF" w14:textId="77777777" w:rsidR="00F67C25" w:rsidRPr="00374BEF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>Специальность 31.05.0</w:t>
      </w:r>
      <w:r>
        <w:rPr>
          <w:szCs w:val="28"/>
        </w:rPr>
        <w:t>2 Педиатрия</w:t>
      </w:r>
      <w:r w:rsidRPr="00374BEF">
        <w:rPr>
          <w:szCs w:val="28"/>
        </w:rPr>
        <w:t xml:space="preserve">  </w:t>
      </w:r>
    </w:p>
    <w:p w14:paraId="56EC6CB0" w14:textId="77777777" w:rsidR="00F67C25" w:rsidRPr="00374BEF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>Курс 4</w:t>
      </w:r>
    </w:p>
    <w:p w14:paraId="549374D1" w14:textId="77777777" w:rsidR="00F67C25" w:rsidRPr="00A24AE9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Семестр </w:t>
      </w:r>
      <w:r w:rsidRPr="00374BEF">
        <w:rPr>
          <w:szCs w:val="28"/>
          <w:lang w:val="en-US"/>
        </w:rPr>
        <w:t>VII</w:t>
      </w:r>
    </w:p>
    <w:p w14:paraId="734B57F2" w14:textId="77777777" w:rsidR="00F67C25" w:rsidRPr="00046978" w:rsidRDefault="00F67C25" w:rsidP="00F67C25">
      <w:pPr>
        <w:pStyle w:val="a3"/>
        <w:ind w:left="0" w:right="-1" w:firstLine="0"/>
        <w:rPr>
          <w:szCs w:val="28"/>
        </w:rPr>
      </w:pPr>
      <w:r w:rsidRPr="00374BEF">
        <w:rPr>
          <w:szCs w:val="28"/>
        </w:rPr>
        <w:t xml:space="preserve">Количество часов </w:t>
      </w:r>
      <w:r>
        <w:rPr>
          <w:szCs w:val="28"/>
        </w:rPr>
        <w:t>4</w:t>
      </w:r>
    </w:p>
    <w:p w14:paraId="35E888F9" w14:textId="77777777" w:rsidR="00F67C25" w:rsidRPr="00374BEF" w:rsidRDefault="00F67C25" w:rsidP="00F67C25">
      <w:pPr>
        <w:pStyle w:val="a3"/>
        <w:ind w:left="0" w:firstLine="0"/>
        <w:jc w:val="left"/>
        <w:rPr>
          <w:szCs w:val="28"/>
        </w:rPr>
      </w:pPr>
      <w:r w:rsidRPr="00374BEF">
        <w:rPr>
          <w:szCs w:val="28"/>
        </w:rPr>
        <w:t xml:space="preserve">             </w:t>
      </w:r>
    </w:p>
    <w:p w14:paraId="45FB0818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049F31CB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53128261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62486C05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4101652C" w14:textId="77777777" w:rsidR="00F67C25" w:rsidRPr="00374BEF" w:rsidRDefault="00F67C25" w:rsidP="00F67C25">
      <w:pPr>
        <w:pStyle w:val="a3"/>
        <w:ind w:left="0" w:right="-1" w:firstLine="0"/>
        <w:rPr>
          <w:szCs w:val="28"/>
        </w:rPr>
      </w:pPr>
    </w:p>
    <w:p w14:paraId="4B99056E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1299C43A" w14:textId="77777777" w:rsidR="00F67C25" w:rsidRPr="00374BEF" w:rsidRDefault="00F67C25" w:rsidP="00F67C25">
      <w:pPr>
        <w:pStyle w:val="a3"/>
        <w:ind w:right="-1" w:firstLine="0"/>
        <w:jc w:val="center"/>
        <w:rPr>
          <w:szCs w:val="28"/>
        </w:rPr>
      </w:pPr>
    </w:p>
    <w:p w14:paraId="60C83CBD" w14:textId="77777777" w:rsidR="00F67C25" w:rsidRPr="00374BEF" w:rsidRDefault="00F67C25" w:rsidP="00F67C25">
      <w:pPr>
        <w:pStyle w:val="a3"/>
        <w:ind w:right="-1"/>
        <w:jc w:val="center"/>
        <w:rPr>
          <w:szCs w:val="28"/>
        </w:rPr>
      </w:pPr>
      <w:r w:rsidRPr="00374BEF">
        <w:rPr>
          <w:szCs w:val="28"/>
        </w:rPr>
        <w:t xml:space="preserve">Уфа </w:t>
      </w:r>
    </w:p>
    <w:p w14:paraId="3DEAFBBC" w14:textId="77777777" w:rsidR="00F67C25" w:rsidRPr="00374BEF" w:rsidRDefault="00916BE4" w:rsidP="00F67C25">
      <w:pPr>
        <w:pStyle w:val="a3"/>
        <w:ind w:right="-1"/>
        <w:jc w:val="center"/>
        <w:rPr>
          <w:szCs w:val="28"/>
        </w:rPr>
      </w:pPr>
      <w:r>
        <w:rPr>
          <w:szCs w:val="28"/>
        </w:rPr>
        <w:t xml:space="preserve"> 2021</w:t>
      </w:r>
    </w:p>
    <w:p w14:paraId="4DDBEF00" w14:textId="77777777" w:rsidR="007B0C0F" w:rsidRDefault="007B0C0F" w:rsidP="00C24CF7">
      <w:pPr>
        <w:pStyle w:val="a3"/>
        <w:ind w:left="3060" w:right="-1" w:hanging="3060"/>
        <w:jc w:val="left"/>
        <w:rPr>
          <w:b/>
          <w:szCs w:val="28"/>
        </w:rPr>
      </w:pPr>
    </w:p>
    <w:p w14:paraId="289227A0" w14:textId="77777777" w:rsidR="00C24CF7" w:rsidRPr="00191A7E" w:rsidRDefault="00F67C25" w:rsidP="0044676E">
      <w:pPr>
        <w:pStyle w:val="a3"/>
        <w:ind w:left="0" w:right="-1" w:firstLine="0"/>
        <w:rPr>
          <w:b/>
          <w:szCs w:val="28"/>
        </w:rPr>
      </w:pPr>
      <w:r w:rsidRPr="00191A7E">
        <w:rPr>
          <w:b/>
          <w:szCs w:val="28"/>
        </w:rPr>
        <w:lastRenderedPageBreak/>
        <w:t>Тема: «Хронический гастрит. Язвенная болезнь же</w:t>
      </w:r>
      <w:r w:rsidR="00C24CF7" w:rsidRPr="00191A7E">
        <w:rPr>
          <w:b/>
          <w:szCs w:val="28"/>
        </w:rPr>
        <w:t>лудка и</w:t>
      </w:r>
    </w:p>
    <w:p w14:paraId="17B8398A" w14:textId="77777777" w:rsidR="00F67C25" w:rsidRPr="00374BEF" w:rsidRDefault="00C24CF7" w:rsidP="0044676E">
      <w:pPr>
        <w:pStyle w:val="a3"/>
        <w:ind w:left="0" w:right="-1" w:firstLine="0"/>
        <w:rPr>
          <w:szCs w:val="28"/>
        </w:rPr>
      </w:pPr>
      <w:r w:rsidRPr="00191A7E">
        <w:rPr>
          <w:b/>
          <w:szCs w:val="28"/>
        </w:rPr>
        <w:t xml:space="preserve">            </w:t>
      </w:r>
      <w:r w:rsidR="00F67C25" w:rsidRPr="00191A7E">
        <w:rPr>
          <w:b/>
          <w:szCs w:val="28"/>
        </w:rPr>
        <w:t xml:space="preserve">двенадцатиперстной кишки»                                                                                     </w:t>
      </w:r>
    </w:p>
    <w:p w14:paraId="7C15AC80" w14:textId="77777777" w:rsidR="00961858" w:rsidRPr="00B705AF" w:rsidRDefault="00961858" w:rsidP="00961858">
      <w:pPr>
        <w:spacing w:after="120"/>
        <w:ind w:right="-1"/>
        <w:rPr>
          <w:sz w:val="27"/>
          <w:szCs w:val="27"/>
          <w:lang w:eastAsia="x-none"/>
        </w:rPr>
      </w:pPr>
      <w:r w:rsidRPr="00B705AF">
        <w:rPr>
          <w:sz w:val="27"/>
          <w:szCs w:val="27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B705AF">
        <w:rPr>
          <w:sz w:val="27"/>
          <w:szCs w:val="27"/>
          <w:lang w:eastAsia="x-none"/>
        </w:rPr>
        <w:t xml:space="preserve"> 30 июня </w:t>
      </w:r>
      <w:r w:rsidRPr="00B705AF">
        <w:rPr>
          <w:sz w:val="27"/>
          <w:szCs w:val="27"/>
          <w:lang w:val="x-none" w:eastAsia="x-none"/>
        </w:rPr>
        <w:t>2021 г.</w:t>
      </w:r>
      <w:r w:rsidRPr="00B705AF">
        <w:rPr>
          <w:sz w:val="27"/>
          <w:szCs w:val="27"/>
          <w:lang w:eastAsia="x-none"/>
        </w:rPr>
        <w:t>, протокол №11</w:t>
      </w:r>
    </w:p>
    <w:p w14:paraId="3461D779" w14:textId="77777777" w:rsidR="00F67C25" w:rsidRPr="00374BEF" w:rsidRDefault="00F67C25" w:rsidP="00F67C25">
      <w:pPr>
        <w:ind w:firstLine="708"/>
        <w:rPr>
          <w:sz w:val="28"/>
          <w:szCs w:val="28"/>
        </w:rPr>
      </w:pPr>
    </w:p>
    <w:p w14:paraId="3CF2D8B6" w14:textId="77777777" w:rsidR="00F67C25" w:rsidRPr="00374BEF" w:rsidRDefault="00F67C25" w:rsidP="00F67C25">
      <w:pPr>
        <w:ind w:firstLine="708"/>
        <w:rPr>
          <w:sz w:val="28"/>
          <w:szCs w:val="28"/>
        </w:rPr>
      </w:pPr>
    </w:p>
    <w:p w14:paraId="3094EE0A" w14:textId="77777777" w:rsidR="00F67C25" w:rsidRPr="00374BEF" w:rsidRDefault="00F67C25" w:rsidP="00F67C25">
      <w:pPr>
        <w:rPr>
          <w:sz w:val="28"/>
          <w:szCs w:val="28"/>
        </w:rPr>
      </w:pPr>
      <w:r w:rsidRPr="00374BEF">
        <w:rPr>
          <w:sz w:val="28"/>
          <w:szCs w:val="28"/>
        </w:rPr>
        <w:t>Рецензенты:</w:t>
      </w:r>
    </w:p>
    <w:p w14:paraId="3A73A112" w14:textId="15070622" w:rsidR="00F67C25" w:rsidRPr="00374BEF" w:rsidRDefault="00F67C25" w:rsidP="00F67C25">
      <w:pPr>
        <w:pStyle w:val="a3"/>
        <w:ind w:left="0" w:firstLine="0"/>
        <w:rPr>
          <w:szCs w:val="28"/>
        </w:rPr>
      </w:pPr>
      <w:r w:rsidRPr="00374BEF">
        <w:rPr>
          <w:szCs w:val="28"/>
        </w:rPr>
        <w:tab/>
      </w:r>
      <w:r w:rsidRPr="00374BEF">
        <w:rPr>
          <w:szCs w:val="28"/>
        </w:rPr>
        <w:tab/>
      </w:r>
    </w:p>
    <w:p w14:paraId="4982F3FC" w14:textId="77777777" w:rsidR="00705CBD" w:rsidRPr="00705CBD" w:rsidRDefault="00705CBD" w:rsidP="00705CBD">
      <w:pPr>
        <w:spacing w:after="200" w:line="276" w:lineRule="auto"/>
        <w:rPr>
          <w:b/>
          <w:sz w:val="28"/>
          <w:szCs w:val="28"/>
          <w:lang w:eastAsia="en-US"/>
        </w:rPr>
      </w:pPr>
      <w:r w:rsidRPr="00705CBD">
        <w:rPr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705CBD">
        <w:rPr>
          <w:sz w:val="28"/>
          <w:szCs w:val="28"/>
          <w:lang w:eastAsia="en-US"/>
        </w:rPr>
        <w:t>ь</w:t>
      </w:r>
      <w:r w:rsidRPr="00705CBD">
        <w:rPr>
          <w:sz w:val="28"/>
          <w:szCs w:val="28"/>
          <w:lang w:eastAsia="en-US"/>
        </w:rPr>
        <w:t xml:space="preserve">тетской терапии ФГБОУ </w:t>
      </w:r>
      <w:proofErr w:type="gramStart"/>
      <w:r w:rsidRPr="00705CBD">
        <w:rPr>
          <w:sz w:val="28"/>
          <w:szCs w:val="28"/>
          <w:lang w:eastAsia="en-US"/>
        </w:rPr>
        <w:t>ВО</w:t>
      </w:r>
      <w:proofErr w:type="gramEnd"/>
      <w:r w:rsidRPr="00705CBD">
        <w:rPr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3FD6D5C6" w14:textId="77777777" w:rsidR="00705CBD" w:rsidRPr="00705CBD" w:rsidRDefault="00705CBD" w:rsidP="00705CB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/>
          <w:b/>
          <w:sz w:val="28"/>
          <w:szCs w:val="28"/>
          <w:lang w:eastAsia="en-US"/>
        </w:rPr>
      </w:pPr>
      <w:r w:rsidRPr="00705CBD">
        <w:rPr>
          <w:rFonts w:ascii="Calibri" w:eastAsia="Times New Roman" w:hAnsi="Calibri"/>
          <w:sz w:val="28"/>
          <w:szCs w:val="28"/>
          <w:lang w:eastAsia="en-US"/>
        </w:rPr>
        <w:t xml:space="preserve">2. </w:t>
      </w:r>
      <w:r w:rsidRPr="00705CBD">
        <w:rPr>
          <w:rFonts w:eastAsia="Times New Roman"/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705CBD">
        <w:rPr>
          <w:rFonts w:eastAsia="Times New Roman"/>
          <w:sz w:val="28"/>
          <w:szCs w:val="28"/>
          <w:lang w:eastAsia="en-US"/>
        </w:rPr>
        <w:t>у</w:t>
      </w:r>
      <w:r w:rsidRPr="00705CBD">
        <w:rPr>
          <w:rFonts w:eastAsia="Times New Roman"/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705CBD">
        <w:rPr>
          <w:rFonts w:eastAsia="Times New Roman"/>
          <w:sz w:val="28"/>
          <w:szCs w:val="28"/>
          <w:lang w:eastAsia="en-US"/>
        </w:rPr>
        <w:t>р</w:t>
      </w:r>
      <w:r w:rsidRPr="00705CBD">
        <w:rPr>
          <w:rFonts w:eastAsia="Times New Roman"/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705CBD">
        <w:rPr>
          <w:rFonts w:ascii="Calibri" w:eastAsia="Times New Roman" w:hAnsi="Calibri"/>
          <w:sz w:val="28"/>
          <w:szCs w:val="28"/>
          <w:lang w:eastAsia="en-US"/>
        </w:rPr>
        <w:t xml:space="preserve"> </w:t>
      </w:r>
    </w:p>
    <w:p w14:paraId="0FB78278" w14:textId="77777777" w:rsidR="00F67C25" w:rsidRPr="00374BEF" w:rsidRDefault="00F67C25" w:rsidP="00F67C25">
      <w:pPr>
        <w:pStyle w:val="a3"/>
        <w:ind w:left="567" w:right="-1" w:firstLine="0"/>
        <w:rPr>
          <w:szCs w:val="28"/>
        </w:rPr>
      </w:pPr>
    </w:p>
    <w:p w14:paraId="1FC39945" w14:textId="77777777" w:rsidR="00F67C25" w:rsidRPr="00374BEF" w:rsidRDefault="00F67C25" w:rsidP="00F67C25">
      <w:pPr>
        <w:pStyle w:val="a3"/>
        <w:ind w:left="567" w:right="-1" w:firstLine="0"/>
        <w:rPr>
          <w:szCs w:val="28"/>
        </w:rPr>
      </w:pPr>
    </w:p>
    <w:p w14:paraId="0562CB0E" w14:textId="77777777" w:rsidR="00F67C25" w:rsidRPr="00374BEF" w:rsidRDefault="00F67C25" w:rsidP="00F67C25">
      <w:pPr>
        <w:pStyle w:val="a3"/>
        <w:ind w:left="567" w:right="-1" w:firstLine="0"/>
        <w:rPr>
          <w:szCs w:val="28"/>
        </w:rPr>
      </w:pPr>
    </w:p>
    <w:p w14:paraId="38CCF7FC" w14:textId="77777777" w:rsidR="00F67C25" w:rsidRPr="00374BEF" w:rsidRDefault="00F67C25" w:rsidP="00F67C25">
      <w:pPr>
        <w:pStyle w:val="a3"/>
        <w:ind w:left="567" w:right="-1" w:firstLine="0"/>
        <w:rPr>
          <w:szCs w:val="28"/>
        </w:rPr>
      </w:pPr>
      <w:r w:rsidRPr="00374BEF">
        <w:rPr>
          <w:szCs w:val="28"/>
        </w:rPr>
        <w:t xml:space="preserve">Автор: </w:t>
      </w:r>
      <w:r w:rsidR="00513D31" w:rsidRPr="00513D31">
        <w:rPr>
          <w:szCs w:val="28"/>
        </w:rPr>
        <w:t xml:space="preserve">ассистент </w:t>
      </w:r>
      <w:proofErr w:type="spellStart"/>
      <w:r w:rsidR="00513D31" w:rsidRPr="00513D31">
        <w:rPr>
          <w:szCs w:val="28"/>
        </w:rPr>
        <w:t>Уразаева</w:t>
      </w:r>
      <w:proofErr w:type="spellEnd"/>
      <w:r w:rsidR="00513D31" w:rsidRPr="00513D31">
        <w:rPr>
          <w:szCs w:val="28"/>
        </w:rPr>
        <w:t xml:space="preserve"> А.И.</w:t>
      </w:r>
    </w:p>
    <w:p w14:paraId="34CE0A41" w14:textId="77777777" w:rsidR="00F67C25" w:rsidRPr="00374BEF" w:rsidRDefault="00F67C25" w:rsidP="00F67C25">
      <w:pPr>
        <w:pStyle w:val="a3"/>
        <w:ind w:left="567" w:right="-1" w:firstLine="0"/>
        <w:rPr>
          <w:szCs w:val="28"/>
        </w:rPr>
      </w:pPr>
    </w:p>
    <w:p w14:paraId="05DE45D1" w14:textId="77777777" w:rsidR="00F67C25" w:rsidRPr="00374BEF" w:rsidRDefault="00F67C25" w:rsidP="00F67C25">
      <w:pPr>
        <w:spacing w:after="120"/>
        <w:ind w:right="-1"/>
        <w:rPr>
          <w:sz w:val="28"/>
          <w:szCs w:val="28"/>
        </w:rPr>
      </w:pPr>
      <w:r w:rsidRPr="00374BEF">
        <w:rPr>
          <w:sz w:val="28"/>
          <w:szCs w:val="28"/>
        </w:rPr>
        <w:t xml:space="preserve">        Утверждено на заседании № </w:t>
      </w:r>
      <w:r w:rsidR="009D5203">
        <w:rPr>
          <w:sz w:val="28"/>
          <w:szCs w:val="28"/>
        </w:rPr>
        <w:t>1</w:t>
      </w:r>
      <w:r w:rsidR="007B0C0F">
        <w:rPr>
          <w:sz w:val="28"/>
          <w:szCs w:val="28"/>
        </w:rPr>
        <w:t>3</w:t>
      </w:r>
      <w:r w:rsidRPr="00374BEF">
        <w:rPr>
          <w:sz w:val="28"/>
          <w:szCs w:val="28"/>
        </w:rPr>
        <w:t xml:space="preserve"> кафедры факультетской терапии</w:t>
      </w:r>
    </w:p>
    <w:p w14:paraId="0DBC52C2" w14:textId="77777777" w:rsidR="00D91443" w:rsidRPr="00D91443" w:rsidRDefault="00D91443" w:rsidP="00D91443">
      <w:pPr>
        <w:pStyle w:val="a3"/>
        <w:ind w:left="567" w:right="-1" w:firstLine="0"/>
        <w:rPr>
          <w:szCs w:val="28"/>
        </w:rPr>
      </w:pPr>
      <w:r>
        <w:rPr>
          <w:szCs w:val="28"/>
        </w:rPr>
        <w:t xml:space="preserve">от </w:t>
      </w:r>
      <w:r w:rsidR="007B0C0F">
        <w:rPr>
          <w:szCs w:val="28"/>
        </w:rPr>
        <w:t>03 июня</w:t>
      </w:r>
      <w:r w:rsidRPr="00D91443">
        <w:rPr>
          <w:szCs w:val="28"/>
        </w:rPr>
        <w:t xml:space="preserve"> 2021 г.</w:t>
      </w:r>
    </w:p>
    <w:p w14:paraId="62EBF3C5" w14:textId="77777777" w:rsidR="00F67C25" w:rsidRPr="00374BEF" w:rsidRDefault="00F67C25" w:rsidP="009D5203">
      <w:pPr>
        <w:pStyle w:val="a3"/>
        <w:ind w:left="567" w:right="-1" w:firstLine="0"/>
        <w:rPr>
          <w:szCs w:val="28"/>
        </w:rPr>
      </w:pPr>
    </w:p>
    <w:p w14:paraId="6D98A12B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2946DB82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5997CC1D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110FFD37" w14:textId="77777777" w:rsidR="00F67C25" w:rsidRPr="00374BEF" w:rsidRDefault="00F67C25" w:rsidP="00F67C25">
      <w:pPr>
        <w:pStyle w:val="a3"/>
        <w:ind w:right="-1" w:firstLine="0"/>
        <w:rPr>
          <w:szCs w:val="28"/>
        </w:rPr>
      </w:pPr>
    </w:p>
    <w:p w14:paraId="6B699379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3FE9F23F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1F72F646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08CE6F91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1CDCEAD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BB9E253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23DE523C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52E56223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07547A01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5043CB0F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07459315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537F28F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DFB9E20" w14:textId="77777777" w:rsidR="00F67C25" w:rsidRPr="00374BEF" w:rsidRDefault="00F67C25" w:rsidP="00F67C25">
      <w:pPr>
        <w:pStyle w:val="a3"/>
        <w:ind w:left="3060" w:right="-1" w:firstLine="480"/>
        <w:jc w:val="left"/>
        <w:rPr>
          <w:szCs w:val="28"/>
        </w:rPr>
      </w:pPr>
    </w:p>
    <w:p w14:paraId="637805D2" w14:textId="77777777" w:rsidR="00F67C25" w:rsidRPr="00705CBD" w:rsidRDefault="00F67C25" w:rsidP="00F67C25">
      <w:pPr>
        <w:spacing w:line="276" w:lineRule="auto"/>
        <w:jc w:val="both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14:paraId="463F29E8" w14:textId="77777777" w:rsidR="00F67C25" w:rsidRDefault="00F67C25" w:rsidP="00F67C25">
      <w:pPr>
        <w:spacing w:line="276" w:lineRule="auto"/>
        <w:jc w:val="both"/>
        <w:rPr>
          <w:b/>
          <w:bCs/>
          <w:sz w:val="28"/>
          <w:szCs w:val="28"/>
        </w:rPr>
      </w:pPr>
    </w:p>
    <w:p w14:paraId="3B7B4B86" w14:textId="77777777" w:rsidR="00B514E1" w:rsidRPr="00374BEF" w:rsidRDefault="00B514E1" w:rsidP="00F67C25">
      <w:pPr>
        <w:spacing w:line="276" w:lineRule="auto"/>
        <w:jc w:val="both"/>
        <w:rPr>
          <w:b/>
          <w:bCs/>
          <w:sz w:val="28"/>
          <w:szCs w:val="28"/>
        </w:rPr>
      </w:pPr>
    </w:p>
    <w:p w14:paraId="3A0FF5F2" w14:textId="77777777" w:rsidR="003E04F4" w:rsidRDefault="003E04F4" w:rsidP="003E04F4">
      <w:pPr>
        <w:spacing w:line="276" w:lineRule="auto"/>
        <w:ind w:left="1068"/>
        <w:jc w:val="both"/>
        <w:rPr>
          <w:b/>
          <w:bCs/>
          <w:sz w:val="28"/>
          <w:szCs w:val="28"/>
        </w:rPr>
      </w:pPr>
    </w:p>
    <w:p w14:paraId="012437EA" w14:textId="77777777" w:rsidR="003E04F4" w:rsidRDefault="00F67C25" w:rsidP="003E04F4">
      <w:pPr>
        <w:numPr>
          <w:ilvl w:val="0"/>
          <w:numId w:val="14"/>
        </w:numPr>
        <w:spacing w:line="276" w:lineRule="auto"/>
        <w:jc w:val="both"/>
        <w:rPr>
          <w:b/>
          <w:bCs/>
          <w:sz w:val="28"/>
          <w:szCs w:val="28"/>
        </w:rPr>
      </w:pPr>
      <w:r w:rsidRPr="00374BEF">
        <w:rPr>
          <w:b/>
          <w:bCs/>
          <w:sz w:val="28"/>
          <w:szCs w:val="28"/>
        </w:rPr>
        <w:t xml:space="preserve">Тема и ее актуальность. </w:t>
      </w:r>
    </w:p>
    <w:p w14:paraId="19C20236" w14:textId="77777777" w:rsidR="00F67C25" w:rsidRPr="00374BEF" w:rsidRDefault="003E04F4" w:rsidP="003E04F4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F67C25" w:rsidRPr="00C24CF7">
        <w:rPr>
          <w:b/>
          <w:sz w:val="28"/>
          <w:szCs w:val="28"/>
        </w:rPr>
        <w:t>Хронический гастрит (ХГ)</w:t>
      </w:r>
      <w:r w:rsidR="00F67C25" w:rsidRPr="00374BEF">
        <w:rPr>
          <w:sz w:val="28"/>
          <w:szCs w:val="28"/>
        </w:rPr>
        <w:t xml:space="preserve"> – хроническое воспаление слизистой об</w:t>
      </w:r>
      <w:r w:rsidR="00F67C25" w:rsidRPr="00374BEF">
        <w:rPr>
          <w:sz w:val="28"/>
          <w:szCs w:val="28"/>
        </w:rPr>
        <w:t>о</w:t>
      </w:r>
      <w:r w:rsidR="00F67C25" w:rsidRPr="00374BEF">
        <w:rPr>
          <w:sz w:val="28"/>
          <w:szCs w:val="28"/>
        </w:rPr>
        <w:t>лочки желудка, проявляющееся нарушением физиологической регенерации и вследствие этого атрофией железистого эпителия, расстройством секрето</w:t>
      </w:r>
      <w:r w:rsidR="00F67C25" w:rsidRPr="00374BEF">
        <w:rPr>
          <w:sz w:val="28"/>
          <w:szCs w:val="28"/>
        </w:rPr>
        <w:t>р</w:t>
      </w:r>
      <w:r w:rsidR="00F67C25" w:rsidRPr="00374BEF">
        <w:rPr>
          <w:sz w:val="28"/>
          <w:szCs w:val="28"/>
        </w:rPr>
        <w:t>ной, моторной и нередко инкреторной функции желудка. ХГ – широко ра</w:t>
      </w:r>
      <w:r w:rsidR="00F67C25" w:rsidRPr="00374BEF">
        <w:rPr>
          <w:sz w:val="28"/>
          <w:szCs w:val="28"/>
        </w:rPr>
        <w:t>с</w:t>
      </w:r>
      <w:r w:rsidR="00F67C25" w:rsidRPr="00374BEF">
        <w:rPr>
          <w:sz w:val="28"/>
          <w:szCs w:val="28"/>
        </w:rPr>
        <w:t>пространенное заболевание среди хронических болезней органов пищевар</w:t>
      </w:r>
      <w:r w:rsidR="00F67C25" w:rsidRPr="00374BEF">
        <w:rPr>
          <w:sz w:val="28"/>
          <w:szCs w:val="28"/>
        </w:rPr>
        <w:t>е</w:t>
      </w:r>
      <w:r w:rsidR="00F67C25" w:rsidRPr="00374BEF">
        <w:rPr>
          <w:sz w:val="28"/>
          <w:szCs w:val="28"/>
        </w:rPr>
        <w:t>ния. Примерно 50% трудоспособного населения развитых стран страдает ХГ.</w:t>
      </w:r>
    </w:p>
    <w:p w14:paraId="2AAD2D1A" w14:textId="77777777" w:rsidR="00F67C25" w:rsidRPr="00374BEF" w:rsidRDefault="00C24CF7" w:rsidP="00C24CF7">
      <w:pPr>
        <w:spacing w:line="276" w:lineRule="auto"/>
        <w:ind w:firstLine="708"/>
        <w:jc w:val="both"/>
        <w:rPr>
          <w:sz w:val="28"/>
          <w:szCs w:val="28"/>
        </w:rPr>
      </w:pPr>
      <w:r w:rsidRPr="00C24CF7">
        <w:rPr>
          <w:b/>
          <w:sz w:val="28"/>
          <w:szCs w:val="28"/>
        </w:rPr>
        <w:t>Язвенная болезнь (ЯБ)</w:t>
      </w:r>
      <w:r w:rsidRPr="00B22BCB">
        <w:rPr>
          <w:sz w:val="28"/>
          <w:szCs w:val="28"/>
        </w:rPr>
        <w:t xml:space="preserve"> – это хроническое циклически протекающе</w:t>
      </w:r>
      <w:r w:rsidR="007B0C0F">
        <w:rPr>
          <w:sz w:val="28"/>
          <w:szCs w:val="28"/>
        </w:rPr>
        <w:t xml:space="preserve">е </w:t>
      </w:r>
      <w:r w:rsidRPr="00B22BCB">
        <w:rPr>
          <w:sz w:val="28"/>
          <w:szCs w:val="28"/>
        </w:rPr>
        <w:t xml:space="preserve"> 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 (ЯБЖ) и 12-перстной кишки (12ПК) является одной из це</w:t>
      </w:r>
      <w:r w:rsidRPr="00B22BCB">
        <w:rPr>
          <w:sz w:val="28"/>
          <w:szCs w:val="28"/>
        </w:rPr>
        <w:t>н</w:t>
      </w:r>
      <w:r w:rsidRPr="00B22BCB">
        <w:rPr>
          <w:sz w:val="28"/>
          <w:szCs w:val="28"/>
        </w:rPr>
        <w:t>тральных проблем современной гастроэнтерологии. Это обусловлено шир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ким, не проявляющим тенденции к снижению, распространением язвенной болезни,</w:t>
      </w:r>
      <w:r w:rsidR="007B0C0F"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>частое поражение лиц молодого трудос</w:t>
      </w:r>
      <w:r>
        <w:rPr>
          <w:sz w:val="28"/>
          <w:szCs w:val="28"/>
        </w:rPr>
        <w:t>п</w:t>
      </w:r>
      <w:r w:rsidRPr="00B22BCB">
        <w:rPr>
          <w:sz w:val="28"/>
          <w:szCs w:val="28"/>
        </w:rPr>
        <w:t>особного возраста, хрон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>ческим рецидивирующим течением заболевания с длительной потерей тр</w:t>
      </w:r>
      <w:r w:rsidRPr="00B22BCB">
        <w:rPr>
          <w:sz w:val="28"/>
          <w:szCs w:val="28"/>
        </w:rPr>
        <w:t>у</w:t>
      </w:r>
      <w:r w:rsidRPr="00B22BCB">
        <w:rPr>
          <w:sz w:val="28"/>
          <w:szCs w:val="28"/>
        </w:rPr>
        <w:t>доспособности, склонностью к развитию тяжёлых осложнений, нередко угрожающих жизни больного</w:t>
      </w:r>
    </w:p>
    <w:p w14:paraId="2BE45492" w14:textId="77777777" w:rsidR="007B0C0F" w:rsidRPr="008E1DE5" w:rsidRDefault="00F67C25" w:rsidP="007B0C0F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b/>
          <w:bCs/>
          <w:sz w:val="28"/>
          <w:szCs w:val="28"/>
        </w:rPr>
        <w:t xml:space="preserve"> 2. </w:t>
      </w:r>
      <w:proofErr w:type="gramStart"/>
      <w:r w:rsidRPr="00374BEF">
        <w:rPr>
          <w:b/>
          <w:bCs/>
          <w:sz w:val="28"/>
          <w:szCs w:val="28"/>
        </w:rPr>
        <w:t>Учебные цели:</w:t>
      </w:r>
      <w:r w:rsidRPr="00374BEF">
        <w:rPr>
          <w:sz w:val="28"/>
          <w:szCs w:val="28"/>
        </w:rPr>
        <w:t xml:space="preserve"> изучение этиологии, патогенеза, клиники, класс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фикации, современных методов диагностики, лечения и профилактики ХГ</w:t>
      </w:r>
      <w:r w:rsidR="00C24CF7">
        <w:rPr>
          <w:sz w:val="28"/>
          <w:szCs w:val="28"/>
        </w:rPr>
        <w:t xml:space="preserve"> и ЯБ</w:t>
      </w:r>
      <w:r w:rsidR="00B65EF4" w:rsidRPr="00B65EF4">
        <w:rPr>
          <w:sz w:val="28"/>
          <w:szCs w:val="28"/>
        </w:rPr>
        <w:t>;</w:t>
      </w:r>
      <w:r w:rsidRPr="00374BEF">
        <w:rPr>
          <w:sz w:val="28"/>
          <w:szCs w:val="28"/>
        </w:rPr>
        <w:t xml:space="preserve"> овладение практическими умениями и навыками диагностики, лечения ХГ</w:t>
      </w:r>
      <w:r w:rsidR="00C24CF7" w:rsidRPr="00C24CF7">
        <w:rPr>
          <w:sz w:val="28"/>
          <w:szCs w:val="28"/>
        </w:rPr>
        <w:t xml:space="preserve"> </w:t>
      </w:r>
      <w:r w:rsidR="00C24CF7">
        <w:rPr>
          <w:sz w:val="28"/>
          <w:szCs w:val="28"/>
        </w:rPr>
        <w:t>и ЯБ</w:t>
      </w:r>
      <w:r w:rsidR="00B65EF4" w:rsidRPr="00B65EF4">
        <w:rPr>
          <w:sz w:val="28"/>
          <w:szCs w:val="28"/>
        </w:rPr>
        <w:t>;</w:t>
      </w:r>
      <w:r w:rsidR="00B65EF4"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>проведения дифференциального диагноза между различными вар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антами ХГ</w:t>
      </w:r>
      <w:r w:rsidR="00B65EF4" w:rsidRPr="00B65EF4">
        <w:rPr>
          <w:sz w:val="28"/>
          <w:szCs w:val="28"/>
        </w:rPr>
        <w:t xml:space="preserve"> </w:t>
      </w:r>
      <w:r w:rsidR="00B65EF4">
        <w:rPr>
          <w:sz w:val="28"/>
          <w:szCs w:val="28"/>
        </w:rPr>
        <w:t>и ЯБ</w:t>
      </w:r>
      <w:r w:rsidRPr="00A24AE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оказание неотложной и экстренной медицинской помощи при </w:t>
      </w:r>
      <w:r w:rsidR="00C24CF7">
        <w:rPr>
          <w:sz w:val="28"/>
          <w:szCs w:val="28"/>
        </w:rPr>
        <w:t xml:space="preserve">неотложных и угрожающих жизни состояниях </w:t>
      </w:r>
      <w:r>
        <w:rPr>
          <w:sz w:val="28"/>
          <w:szCs w:val="28"/>
        </w:rPr>
        <w:t>у больных ХГ</w:t>
      </w:r>
      <w:r w:rsidR="00C24CF7" w:rsidRPr="00C24CF7">
        <w:rPr>
          <w:sz w:val="28"/>
          <w:szCs w:val="28"/>
        </w:rPr>
        <w:t xml:space="preserve"> </w:t>
      </w:r>
      <w:r w:rsidR="00C24CF7">
        <w:rPr>
          <w:sz w:val="28"/>
          <w:szCs w:val="28"/>
        </w:rPr>
        <w:t>и ЯБ</w:t>
      </w:r>
      <w:r w:rsidRPr="00A24AE9">
        <w:rPr>
          <w:sz w:val="28"/>
          <w:szCs w:val="28"/>
        </w:rPr>
        <w:t>;</w:t>
      </w:r>
      <w:proofErr w:type="gramEnd"/>
      <w:r w:rsidRPr="00A24AE9">
        <w:rPr>
          <w:sz w:val="28"/>
          <w:szCs w:val="28"/>
        </w:rPr>
        <w:t xml:space="preserve"> </w:t>
      </w:r>
      <w:r w:rsidRPr="00374BEF">
        <w:rPr>
          <w:sz w:val="28"/>
          <w:szCs w:val="28"/>
        </w:rPr>
        <w:t>фо</w:t>
      </w:r>
      <w:r w:rsidRPr="00374BEF">
        <w:rPr>
          <w:sz w:val="28"/>
          <w:szCs w:val="28"/>
        </w:rPr>
        <w:t>р</w:t>
      </w:r>
      <w:r w:rsidRPr="00374BEF">
        <w:rPr>
          <w:sz w:val="28"/>
          <w:szCs w:val="28"/>
        </w:rPr>
        <w:t xml:space="preserve">мирование </w:t>
      </w:r>
      <w:r w:rsidR="007B0C0F" w:rsidRPr="008E1DE5">
        <w:rPr>
          <w:sz w:val="28"/>
          <w:szCs w:val="28"/>
        </w:rPr>
        <w:t xml:space="preserve">общепрофессиональных и профессиональных компетенций ОПК-4, ОПК-5, ОПК-7, </w:t>
      </w:r>
      <w:r w:rsidR="00513D31">
        <w:rPr>
          <w:sz w:val="28"/>
          <w:szCs w:val="28"/>
        </w:rPr>
        <w:t>ПК-13</w:t>
      </w:r>
      <w:r w:rsidR="007B0C0F" w:rsidRPr="008E1DE5">
        <w:rPr>
          <w:sz w:val="28"/>
          <w:szCs w:val="28"/>
        </w:rPr>
        <w:t xml:space="preserve">, </w:t>
      </w:r>
      <w:r w:rsidR="00513D31">
        <w:rPr>
          <w:sz w:val="28"/>
          <w:szCs w:val="28"/>
        </w:rPr>
        <w:t>ПК-14</w:t>
      </w:r>
      <w:r w:rsidR="007B0C0F">
        <w:rPr>
          <w:sz w:val="28"/>
          <w:szCs w:val="28"/>
        </w:rPr>
        <w:t xml:space="preserve">, </w:t>
      </w:r>
      <w:r w:rsidR="007B0C0F" w:rsidRPr="003678CD">
        <w:rPr>
          <w:sz w:val="28"/>
          <w:szCs w:val="28"/>
        </w:rPr>
        <w:t>ассоциированн</w:t>
      </w:r>
      <w:r w:rsidR="007B0C0F">
        <w:rPr>
          <w:sz w:val="28"/>
          <w:szCs w:val="28"/>
        </w:rPr>
        <w:t>ых с трудовыми функциями</w:t>
      </w:r>
      <w:proofErr w:type="gramStart"/>
      <w:r w:rsidR="007B0C0F">
        <w:rPr>
          <w:sz w:val="28"/>
          <w:szCs w:val="28"/>
        </w:rPr>
        <w:t xml:space="preserve"> А</w:t>
      </w:r>
      <w:proofErr w:type="gramEnd"/>
      <w:r w:rsidR="007B0C0F">
        <w:rPr>
          <w:sz w:val="28"/>
          <w:szCs w:val="28"/>
        </w:rPr>
        <w:t>/01.7</w:t>
      </w:r>
      <w:r w:rsidR="007B0C0F" w:rsidRPr="003678CD">
        <w:rPr>
          <w:sz w:val="28"/>
          <w:szCs w:val="28"/>
        </w:rPr>
        <w:t>, А</w:t>
      </w:r>
      <w:r w:rsidR="007B0C0F">
        <w:rPr>
          <w:sz w:val="28"/>
          <w:szCs w:val="28"/>
        </w:rPr>
        <w:t>/</w:t>
      </w:r>
      <w:r w:rsidR="007B0C0F" w:rsidRPr="003678CD">
        <w:rPr>
          <w:sz w:val="28"/>
          <w:szCs w:val="28"/>
        </w:rPr>
        <w:t>02</w:t>
      </w:r>
      <w:r w:rsidR="007B0C0F">
        <w:rPr>
          <w:sz w:val="28"/>
          <w:szCs w:val="28"/>
        </w:rPr>
        <w:t>.</w:t>
      </w:r>
      <w:r w:rsidR="007B0C0F" w:rsidRPr="003678CD">
        <w:rPr>
          <w:sz w:val="28"/>
          <w:szCs w:val="28"/>
        </w:rPr>
        <w:t>7, А/03</w:t>
      </w:r>
      <w:r w:rsidR="007B0C0F">
        <w:rPr>
          <w:sz w:val="28"/>
          <w:szCs w:val="28"/>
        </w:rPr>
        <w:t>.</w:t>
      </w:r>
      <w:r w:rsidR="007B0C0F" w:rsidRPr="003678CD">
        <w:rPr>
          <w:sz w:val="28"/>
          <w:szCs w:val="28"/>
        </w:rPr>
        <w:t>7.</w:t>
      </w:r>
    </w:p>
    <w:p w14:paraId="5630AD66" w14:textId="77777777" w:rsidR="0099140A" w:rsidRDefault="0099140A" w:rsidP="007B0C0F">
      <w:pPr>
        <w:spacing w:line="276" w:lineRule="auto"/>
        <w:ind w:firstLine="708"/>
        <w:jc w:val="both"/>
        <w:rPr>
          <w:b/>
          <w:sz w:val="28"/>
          <w:szCs w:val="28"/>
        </w:rPr>
      </w:pPr>
    </w:p>
    <w:p w14:paraId="3B61DC2D" w14:textId="77777777" w:rsidR="00F67C25" w:rsidRPr="00A24AE9" w:rsidRDefault="00F67C25" w:rsidP="0099140A">
      <w:pPr>
        <w:spacing w:line="276" w:lineRule="auto"/>
        <w:jc w:val="both"/>
        <w:rPr>
          <w:b/>
          <w:sz w:val="28"/>
          <w:szCs w:val="28"/>
        </w:rPr>
      </w:pPr>
      <w:r w:rsidRPr="00A24AE9">
        <w:rPr>
          <w:b/>
          <w:sz w:val="28"/>
          <w:szCs w:val="28"/>
        </w:rPr>
        <w:t>Для формирования профессиональных компетенций обучающийся до</w:t>
      </w:r>
      <w:r w:rsidRPr="00A24AE9">
        <w:rPr>
          <w:b/>
          <w:sz w:val="28"/>
          <w:szCs w:val="28"/>
        </w:rPr>
        <w:t>л</w:t>
      </w:r>
      <w:r w:rsidRPr="00A24AE9">
        <w:rPr>
          <w:b/>
          <w:sz w:val="28"/>
          <w:szCs w:val="28"/>
        </w:rPr>
        <w:t xml:space="preserve">жен </w:t>
      </w:r>
      <w:r w:rsidRPr="00A24AE9">
        <w:rPr>
          <w:b/>
          <w:bCs/>
          <w:sz w:val="28"/>
          <w:szCs w:val="28"/>
        </w:rPr>
        <w:t>знать</w:t>
      </w:r>
      <w:r w:rsidRPr="00A24AE9">
        <w:rPr>
          <w:b/>
          <w:sz w:val="28"/>
          <w:szCs w:val="28"/>
        </w:rPr>
        <w:t>:</w:t>
      </w:r>
    </w:p>
    <w:p w14:paraId="340A0E15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>современную этиологию и патогенез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;</w:t>
      </w:r>
    </w:p>
    <w:p w14:paraId="24C9C5F3" w14:textId="77777777" w:rsidR="00F67C25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 xml:space="preserve">классификацию ХГ Сиднейской системы (1990, 1994); </w:t>
      </w:r>
    </w:p>
    <w:p w14:paraId="27D77AA9" w14:textId="77777777" w:rsidR="00B65EF4" w:rsidRPr="00374BEF" w:rsidRDefault="00B65EF4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 xml:space="preserve">классификацию ЯБ; </w:t>
      </w:r>
    </w:p>
    <w:p w14:paraId="129427B2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>клинические симптомы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;</w:t>
      </w:r>
    </w:p>
    <w:p w14:paraId="64AC4837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t xml:space="preserve">показатели дополнительных методов исследований (внутрижелудочной РН–метрии, рентгенологического исследования, </w:t>
      </w:r>
      <w:proofErr w:type="spellStart"/>
      <w:r w:rsidRPr="7EEED44A">
        <w:rPr>
          <w:sz w:val="28"/>
          <w:szCs w:val="28"/>
        </w:rPr>
        <w:t>фиброгастродуоденоскопии</w:t>
      </w:r>
      <w:proofErr w:type="spellEnd"/>
      <w:r w:rsidRPr="7EEED44A">
        <w:rPr>
          <w:sz w:val="28"/>
          <w:szCs w:val="28"/>
        </w:rPr>
        <w:t>; морфологической диагностики, исследовани</w:t>
      </w:r>
      <w:r w:rsidR="00B65EF4" w:rsidRPr="7EEED44A">
        <w:rPr>
          <w:sz w:val="28"/>
          <w:szCs w:val="28"/>
        </w:rPr>
        <w:t xml:space="preserve">я </w:t>
      </w:r>
      <w:r w:rsidRPr="7EEED44A">
        <w:rPr>
          <w:sz w:val="28"/>
          <w:szCs w:val="28"/>
        </w:rPr>
        <w:t xml:space="preserve">НР-инфекции); </w:t>
      </w:r>
    </w:p>
    <w:p w14:paraId="73F800B1" w14:textId="77777777" w:rsidR="00F67C25" w:rsidRPr="00374BEF" w:rsidRDefault="00F67C25" w:rsidP="00F67C25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7EEED44A">
        <w:rPr>
          <w:sz w:val="28"/>
          <w:szCs w:val="28"/>
        </w:rPr>
        <w:lastRenderedPageBreak/>
        <w:t>принципы лечения и профилактики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, терапевтические дозы преп</w:t>
      </w:r>
      <w:r w:rsidRPr="7EEED44A">
        <w:rPr>
          <w:sz w:val="28"/>
          <w:szCs w:val="28"/>
        </w:rPr>
        <w:t>а</w:t>
      </w:r>
      <w:r w:rsidRPr="7EEED44A">
        <w:rPr>
          <w:sz w:val="28"/>
          <w:szCs w:val="28"/>
        </w:rPr>
        <w:t>ратов;</w:t>
      </w:r>
    </w:p>
    <w:p w14:paraId="508DEE08" w14:textId="77777777" w:rsidR="0099140A" w:rsidRPr="0099140A" w:rsidRDefault="0099140A" w:rsidP="0099140A">
      <w:pPr>
        <w:spacing w:line="276" w:lineRule="auto"/>
        <w:jc w:val="both"/>
        <w:rPr>
          <w:b/>
          <w:sz w:val="28"/>
          <w:szCs w:val="28"/>
        </w:rPr>
      </w:pPr>
      <w:r w:rsidRPr="0099140A">
        <w:rPr>
          <w:b/>
          <w:sz w:val="28"/>
          <w:szCs w:val="28"/>
        </w:rPr>
        <w:t>Для формирования общепрофессиональных и профессиональных ко</w:t>
      </w:r>
      <w:r w:rsidRPr="0099140A">
        <w:rPr>
          <w:b/>
          <w:sz w:val="28"/>
          <w:szCs w:val="28"/>
        </w:rPr>
        <w:t>м</w:t>
      </w:r>
      <w:r w:rsidRPr="0099140A">
        <w:rPr>
          <w:b/>
          <w:sz w:val="28"/>
          <w:szCs w:val="28"/>
        </w:rPr>
        <w:t xml:space="preserve">петенций обучающийся должен </w:t>
      </w:r>
      <w:r w:rsidR="002F47DA">
        <w:rPr>
          <w:b/>
          <w:sz w:val="28"/>
          <w:szCs w:val="28"/>
        </w:rPr>
        <w:t>владеть</w:t>
      </w:r>
      <w:r w:rsidRPr="0099140A">
        <w:rPr>
          <w:b/>
          <w:sz w:val="28"/>
          <w:szCs w:val="28"/>
        </w:rPr>
        <w:t>:</w:t>
      </w:r>
    </w:p>
    <w:p w14:paraId="461E84DC" w14:textId="00967802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собрать анамнез у больного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>, выявить характерные жалобы, указывающие на поражение желудочно-кишечного тракта (болевой си</w:t>
      </w:r>
      <w:r w:rsidRPr="7EEED44A">
        <w:rPr>
          <w:sz w:val="28"/>
          <w:szCs w:val="28"/>
        </w:rPr>
        <w:t>н</w:t>
      </w:r>
      <w:r w:rsidRPr="7EEED44A">
        <w:rPr>
          <w:sz w:val="28"/>
          <w:szCs w:val="28"/>
        </w:rPr>
        <w:t>дром, синдром желудочной диспепсии);</w:t>
      </w:r>
      <w:r w:rsidR="002F47DA" w:rsidRPr="7EEED44A">
        <w:rPr>
          <w:sz w:val="28"/>
          <w:szCs w:val="28"/>
        </w:rPr>
        <w:t xml:space="preserve"> (</w:t>
      </w:r>
      <w:r w:rsidR="403D8EDE" w:rsidRPr="7EEED44A">
        <w:rPr>
          <w:sz w:val="28"/>
          <w:szCs w:val="28"/>
        </w:rPr>
        <w:t>ОПК-4, ПК-13</w:t>
      </w:r>
      <w:r w:rsidR="002F47DA" w:rsidRPr="7EEED44A">
        <w:rPr>
          <w:sz w:val="28"/>
          <w:szCs w:val="28"/>
        </w:rPr>
        <w:t>)</w:t>
      </w:r>
    </w:p>
    <w:p w14:paraId="21AD2DEE" w14:textId="00FDF893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 провести общий осмотр больного и </w:t>
      </w:r>
      <w:proofErr w:type="spellStart"/>
      <w:r w:rsidRPr="7EEED44A">
        <w:rPr>
          <w:sz w:val="28"/>
          <w:szCs w:val="28"/>
        </w:rPr>
        <w:t>физикальное</w:t>
      </w:r>
      <w:proofErr w:type="spellEnd"/>
      <w:r w:rsidRPr="7EEED44A">
        <w:rPr>
          <w:sz w:val="28"/>
          <w:szCs w:val="28"/>
        </w:rPr>
        <w:t xml:space="preserve"> обследование органов желудочно-кишечного тракта (пальпацию, перкуссию, аускультацию);</w:t>
      </w:r>
      <w:r w:rsidR="002F47DA" w:rsidRPr="7EEED44A">
        <w:rPr>
          <w:sz w:val="28"/>
          <w:szCs w:val="28"/>
        </w:rPr>
        <w:t xml:space="preserve"> (ОПК</w:t>
      </w:r>
      <w:r w:rsidR="76AC052F" w:rsidRPr="7EEED44A">
        <w:rPr>
          <w:sz w:val="28"/>
          <w:szCs w:val="28"/>
        </w:rPr>
        <w:t>-</w:t>
      </w:r>
      <w:r w:rsidR="741B898E" w:rsidRPr="7EEED44A">
        <w:rPr>
          <w:sz w:val="28"/>
          <w:szCs w:val="28"/>
        </w:rPr>
        <w:t>5</w:t>
      </w:r>
      <w:r w:rsidR="002F47DA" w:rsidRPr="7EEED44A">
        <w:rPr>
          <w:sz w:val="28"/>
          <w:szCs w:val="28"/>
        </w:rPr>
        <w:t>, ПК</w:t>
      </w:r>
      <w:r w:rsidR="52CD60EB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3B330A9D" w14:textId="65B6EDAF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определить изменения состояния других внутренних органов и систем организма (наличие   анемии, гиповитаминозов, кишечной диспепсии и др.); </w:t>
      </w:r>
      <w:r w:rsidR="002F47DA" w:rsidRPr="7EEED44A">
        <w:rPr>
          <w:sz w:val="28"/>
          <w:szCs w:val="28"/>
        </w:rPr>
        <w:t>(ОПК</w:t>
      </w:r>
      <w:r w:rsidR="1DBDE837" w:rsidRPr="7EEED44A">
        <w:rPr>
          <w:sz w:val="28"/>
          <w:szCs w:val="28"/>
        </w:rPr>
        <w:t>-5</w:t>
      </w:r>
      <w:r w:rsidR="002F47DA" w:rsidRPr="7EEED44A">
        <w:rPr>
          <w:sz w:val="28"/>
          <w:szCs w:val="28"/>
        </w:rPr>
        <w:t>, ПК</w:t>
      </w:r>
      <w:r w:rsidR="0DA87FCC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1ED8869D" w14:textId="4DA97E94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сформулировать диагноз </w:t>
      </w:r>
      <w:r w:rsidR="00B65EF4" w:rsidRPr="7EEED44A">
        <w:rPr>
          <w:sz w:val="28"/>
          <w:szCs w:val="28"/>
        </w:rPr>
        <w:t xml:space="preserve">ХГ </w:t>
      </w:r>
      <w:r w:rsidRPr="7EEED44A">
        <w:rPr>
          <w:sz w:val="28"/>
          <w:szCs w:val="28"/>
        </w:rPr>
        <w:t>в соответствии с Сиднейской системой (1990, 1994) и МКБ-10</w:t>
      </w:r>
      <w:r w:rsidR="00B65EF4" w:rsidRPr="7EEED44A">
        <w:rPr>
          <w:sz w:val="28"/>
          <w:szCs w:val="28"/>
        </w:rPr>
        <w:t xml:space="preserve"> и диагноз ЯБ в соответствии с современными кла</w:t>
      </w:r>
      <w:r w:rsidR="00B65EF4" w:rsidRPr="7EEED44A">
        <w:rPr>
          <w:sz w:val="28"/>
          <w:szCs w:val="28"/>
        </w:rPr>
        <w:t>с</w:t>
      </w:r>
      <w:r w:rsidR="00B65EF4" w:rsidRPr="7EEED44A">
        <w:rPr>
          <w:sz w:val="28"/>
          <w:szCs w:val="28"/>
        </w:rPr>
        <w:t>сификациями</w:t>
      </w:r>
      <w:r w:rsidRPr="7EEED44A">
        <w:rPr>
          <w:sz w:val="28"/>
          <w:szCs w:val="28"/>
        </w:rPr>
        <w:t>;</w:t>
      </w:r>
      <w:r w:rsidR="002F47DA" w:rsidRPr="7EEED44A">
        <w:rPr>
          <w:sz w:val="28"/>
          <w:szCs w:val="28"/>
        </w:rPr>
        <w:t xml:space="preserve"> (ОПК</w:t>
      </w:r>
      <w:r w:rsidR="2F6514FD" w:rsidRPr="7EEED44A">
        <w:rPr>
          <w:sz w:val="28"/>
          <w:szCs w:val="28"/>
        </w:rPr>
        <w:t>-5</w:t>
      </w:r>
      <w:r w:rsidR="002F47DA" w:rsidRPr="7EEED44A">
        <w:rPr>
          <w:sz w:val="28"/>
          <w:szCs w:val="28"/>
        </w:rPr>
        <w:t>, ПК</w:t>
      </w:r>
      <w:r w:rsidR="0D75AFFB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165B764D" w14:textId="00A1BE74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назначить дополнительные методы исследования и дать оценку их р</w:t>
      </w:r>
      <w:r w:rsidRPr="7EEED44A">
        <w:rPr>
          <w:sz w:val="28"/>
          <w:szCs w:val="28"/>
        </w:rPr>
        <w:t>е</w:t>
      </w:r>
      <w:r w:rsidRPr="7EEED44A">
        <w:rPr>
          <w:sz w:val="28"/>
          <w:szCs w:val="28"/>
        </w:rPr>
        <w:t>зультатам;</w:t>
      </w:r>
      <w:r w:rsidR="002F47DA" w:rsidRPr="7EEED44A">
        <w:rPr>
          <w:sz w:val="28"/>
          <w:szCs w:val="28"/>
        </w:rPr>
        <w:t xml:space="preserve"> (ОПК</w:t>
      </w:r>
      <w:r w:rsidR="5012A264" w:rsidRPr="7EEED44A">
        <w:rPr>
          <w:sz w:val="28"/>
          <w:szCs w:val="28"/>
        </w:rPr>
        <w:t>-5</w:t>
      </w:r>
      <w:r w:rsidR="002F47DA" w:rsidRPr="7EEED44A">
        <w:rPr>
          <w:sz w:val="28"/>
          <w:szCs w:val="28"/>
        </w:rPr>
        <w:t>, ПК</w:t>
      </w:r>
      <w:r w:rsidR="17638ACA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7F136BA8" w14:textId="55E30C10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провести дифференциальный диагноз различных форм ХГ </w:t>
      </w:r>
      <w:r w:rsidR="00B65EF4" w:rsidRPr="7EEED44A">
        <w:rPr>
          <w:sz w:val="28"/>
          <w:szCs w:val="28"/>
        </w:rPr>
        <w:t xml:space="preserve">и ЯБ </w:t>
      </w:r>
      <w:r w:rsidRPr="7EEED44A">
        <w:rPr>
          <w:sz w:val="28"/>
          <w:szCs w:val="28"/>
        </w:rPr>
        <w:t>с др</w:t>
      </w:r>
      <w:r w:rsidRPr="7EEED44A">
        <w:rPr>
          <w:sz w:val="28"/>
          <w:szCs w:val="28"/>
        </w:rPr>
        <w:t>у</w:t>
      </w:r>
      <w:r w:rsidRPr="7EEED44A">
        <w:rPr>
          <w:sz w:val="28"/>
          <w:szCs w:val="28"/>
        </w:rPr>
        <w:t>гими заболеваниями (</w:t>
      </w:r>
      <w:r w:rsidR="00B65EF4" w:rsidRPr="7EEED44A">
        <w:rPr>
          <w:sz w:val="28"/>
          <w:szCs w:val="28"/>
        </w:rPr>
        <w:t xml:space="preserve">ГЭРБ, </w:t>
      </w:r>
      <w:r w:rsidRPr="7EEED44A">
        <w:rPr>
          <w:sz w:val="28"/>
          <w:szCs w:val="28"/>
        </w:rPr>
        <w:t>рак желудка);</w:t>
      </w:r>
      <w:r w:rsidR="002F47DA" w:rsidRPr="7EEED44A">
        <w:rPr>
          <w:sz w:val="28"/>
          <w:szCs w:val="28"/>
        </w:rPr>
        <w:t xml:space="preserve"> (ОПК</w:t>
      </w:r>
      <w:r w:rsidR="5CDFCF2C" w:rsidRPr="7EEED44A">
        <w:rPr>
          <w:sz w:val="28"/>
          <w:szCs w:val="28"/>
        </w:rPr>
        <w:t>-</w:t>
      </w:r>
      <w:r w:rsidR="20EA88FC" w:rsidRPr="7EEED44A">
        <w:rPr>
          <w:sz w:val="28"/>
          <w:szCs w:val="28"/>
        </w:rPr>
        <w:t>5</w:t>
      </w:r>
      <w:r w:rsidR="002F47DA" w:rsidRPr="7EEED44A">
        <w:rPr>
          <w:sz w:val="28"/>
          <w:szCs w:val="28"/>
        </w:rPr>
        <w:t>, ПК</w:t>
      </w:r>
      <w:r w:rsidR="08EE627D" w:rsidRPr="7EEED44A">
        <w:rPr>
          <w:sz w:val="28"/>
          <w:szCs w:val="28"/>
        </w:rPr>
        <w:t>-6</w:t>
      </w:r>
      <w:r w:rsidR="002F47DA" w:rsidRPr="7EEED44A">
        <w:rPr>
          <w:sz w:val="28"/>
          <w:szCs w:val="28"/>
        </w:rPr>
        <w:t>)</w:t>
      </w:r>
    </w:p>
    <w:p w14:paraId="5B33E94F" w14:textId="339CC9FF" w:rsidR="00F67C25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назначить лечение (медикаментозное и физиотерапевтическое);</w:t>
      </w:r>
      <w:r w:rsidR="002F47DA" w:rsidRPr="7EEED44A">
        <w:rPr>
          <w:sz w:val="28"/>
          <w:szCs w:val="28"/>
        </w:rPr>
        <w:t xml:space="preserve"> (ОПК</w:t>
      </w:r>
      <w:r w:rsidR="08D52354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255ED63E" w:rsidRPr="7EEED44A">
        <w:rPr>
          <w:sz w:val="28"/>
          <w:szCs w:val="28"/>
        </w:rPr>
        <w:t>-8</w:t>
      </w:r>
      <w:r w:rsidR="002F47DA" w:rsidRPr="7EEED44A">
        <w:rPr>
          <w:sz w:val="28"/>
          <w:szCs w:val="28"/>
        </w:rPr>
        <w:t>)</w:t>
      </w:r>
    </w:p>
    <w:p w14:paraId="2E02CE8D" w14:textId="421C23E1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 xml:space="preserve">оказать неотложную и экстренную медицинскую помощь при </w:t>
      </w:r>
      <w:r w:rsidR="00B65EF4" w:rsidRPr="7EEED44A">
        <w:rPr>
          <w:sz w:val="28"/>
          <w:szCs w:val="28"/>
        </w:rPr>
        <w:t>нео</w:t>
      </w:r>
      <w:r w:rsidR="00B65EF4" w:rsidRPr="7EEED44A">
        <w:rPr>
          <w:sz w:val="28"/>
          <w:szCs w:val="28"/>
        </w:rPr>
        <w:t>т</w:t>
      </w:r>
      <w:r w:rsidR="00B65EF4" w:rsidRPr="7EEED44A">
        <w:rPr>
          <w:sz w:val="28"/>
          <w:szCs w:val="28"/>
        </w:rPr>
        <w:t xml:space="preserve">ложных и угрожающих жизни состояниях </w:t>
      </w:r>
      <w:r w:rsidRPr="7EEED44A">
        <w:rPr>
          <w:sz w:val="28"/>
          <w:szCs w:val="28"/>
        </w:rPr>
        <w:t>у больных ХГ</w:t>
      </w:r>
      <w:r w:rsidR="00B65EF4" w:rsidRPr="7EEED44A">
        <w:rPr>
          <w:sz w:val="28"/>
          <w:szCs w:val="28"/>
        </w:rPr>
        <w:t xml:space="preserve"> и ЯБ</w:t>
      </w:r>
      <w:r w:rsidRPr="7EEED44A">
        <w:rPr>
          <w:sz w:val="28"/>
          <w:szCs w:val="28"/>
        </w:rPr>
        <w:t xml:space="preserve">; </w:t>
      </w:r>
      <w:r w:rsidR="002F47DA" w:rsidRPr="7EEED44A">
        <w:rPr>
          <w:sz w:val="28"/>
          <w:szCs w:val="28"/>
        </w:rPr>
        <w:t>(ОПК</w:t>
      </w:r>
      <w:r w:rsidR="4AECE476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369DDD22" w:rsidRPr="7EEED44A">
        <w:rPr>
          <w:sz w:val="28"/>
          <w:szCs w:val="28"/>
        </w:rPr>
        <w:t>-10, ПК-11</w:t>
      </w:r>
      <w:r w:rsidR="002F47DA" w:rsidRPr="7EEED44A">
        <w:rPr>
          <w:sz w:val="28"/>
          <w:szCs w:val="28"/>
        </w:rPr>
        <w:t>)</w:t>
      </w:r>
    </w:p>
    <w:p w14:paraId="775D3D62" w14:textId="6D21DB12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назначить санаторно-курортное лечение;</w:t>
      </w:r>
      <w:r w:rsidR="002F47DA" w:rsidRPr="7EEED44A">
        <w:rPr>
          <w:sz w:val="28"/>
          <w:szCs w:val="28"/>
        </w:rPr>
        <w:t xml:space="preserve"> (ОПК</w:t>
      </w:r>
      <w:r w:rsidR="1E95A982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3553ECE9" w:rsidRPr="7EEED44A">
        <w:rPr>
          <w:sz w:val="28"/>
          <w:szCs w:val="28"/>
        </w:rPr>
        <w:t>-8</w:t>
      </w:r>
      <w:r w:rsidR="002F47DA" w:rsidRPr="7EEED44A">
        <w:rPr>
          <w:sz w:val="28"/>
          <w:szCs w:val="28"/>
        </w:rPr>
        <w:t>)</w:t>
      </w:r>
    </w:p>
    <w:p w14:paraId="3469CE82" w14:textId="77666FA7" w:rsidR="00F67C25" w:rsidRPr="00374BEF" w:rsidRDefault="00F67C25" w:rsidP="7EEED44A">
      <w:pPr>
        <w:numPr>
          <w:ilvl w:val="0"/>
          <w:numId w:val="5"/>
        </w:numPr>
        <w:spacing w:line="276" w:lineRule="auto"/>
        <w:ind w:left="142" w:hanging="1"/>
        <w:jc w:val="both"/>
        <w:rPr>
          <w:color w:val="000000" w:themeColor="text1"/>
          <w:sz w:val="28"/>
          <w:szCs w:val="28"/>
        </w:rPr>
      </w:pPr>
      <w:r w:rsidRPr="7EEED44A">
        <w:rPr>
          <w:sz w:val="28"/>
          <w:szCs w:val="28"/>
        </w:rPr>
        <w:t>определить меры первичной и вторичной профилактики.</w:t>
      </w:r>
      <w:r w:rsidR="002F47DA" w:rsidRPr="7EEED44A">
        <w:rPr>
          <w:sz w:val="28"/>
          <w:szCs w:val="28"/>
        </w:rPr>
        <w:t xml:space="preserve"> (ОПК</w:t>
      </w:r>
      <w:r w:rsidR="7A1A5719" w:rsidRPr="7EEED44A">
        <w:rPr>
          <w:sz w:val="28"/>
          <w:szCs w:val="28"/>
        </w:rPr>
        <w:t>-7</w:t>
      </w:r>
      <w:r w:rsidR="002F47DA" w:rsidRPr="7EEED44A">
        <w:rPr>
          <w:sz w:val="28"/>
          <w:szCs w:val="28"/>
        </w:rPr>
        <w:t>, ПК</w:t>
      </w:r>
      <w:r w:rsidR="0704E58C" w:rsidRPr="7EEED44A">
        <w:rPr>
          <w:sz w:val="28"/>
          <w:szCs w:val="28"/>
        </w:rPr>
        <w:t>-8</w:t>
      </w:r>
      <w:r w:rsidR="002F47DA" w:rsidRPr="7EEED44A">
        <w:rPr>
          <w:sz w:val="28"/>
          <w:szCs w:val="28"/>
        </w:rPr>
        <w:t>)</w:t>
      </w:r>
    </w:p>
    <w:p w14:paraId="61829076" w14:textId="77777777" w:rsidR="00F67C25" w:rsidRPr="00374BEF" w:rsidRDefault="00F67C25" w:rsidP="00F67C25">
      <w:pPr>
        <w:spacing w:line="276" w:lineRule="auto"/>
        <w:jc w:val="both"/>
        <w:rPr>
          <w:i/>
          <w:sz w:val="28"/>
          <w:szCs w:val="28"/>
        </w:rPr>
      </w:pPr>
    </w:p>
    <w:p w14:paraId="233923EC" w14:textId="77777777" w:rsidR="0099140A" w:rsidRDefault="006E390A" w:rsidP="006E390A">
      <w:pPr>
        <w:pStyle w:val="a3"/>
        <w:ind w:left="720" w:right="-1" w:hanging="720"/>
        <w:rPr>
          <w:b/>
          <w:bCs/>
          <w:szCs w:val="28"/>
        </w:rPr>
      </w:pPr>
      <w:r w:rsidRPr="006E390A">
        <w:rPr>
          <w:b/>
          <w:bCs/>
          <w:szCs w:val="28"/>
        </w:rPr>
        <w:t xml:space="preserve">Для формирования общепрофессиональных и </w:t>
      </w:r>
      <w:proofErr w:type="gramStart"/>
      <w:r w:rsidR="0099140A">
        <w:rPr>
          <w:b/>
          <w:bCs/>
          <w:szCs w:val="28"/>
        </w:rPr>
        <w:t>профессиональных</w:t>
      </w:r>
      <w:proofErr w:type="gramEnd"/>
      <w:r w:rsidR="0099140A">
        <w:rPr>
          <w:b/>
          <w:bCs/>
          <w:szCs w:val="28"/>
        </w:rPr>
        <w:t xml:space="preserve"> </w:t>
      </w:r>
    </w:p>
    <w:p w14:paraId="4A569F23" w14:textId="77777777" w:rsidR="006E390A" w:rsidRPr="006E390A" w:rsidRDefault="006E390A" w:rsidP="006E390A">
      <w:pPr>
        <w:pStyle w:val="a3"/>
        <w:ind w:left="720" w:right="-1" w:hanging="720"/>
        <w:rPr>
          <w:b/>
          <w:bCs/>
          <w:szCs w:val="28"/>
        </w:rPr>
      </w:pPr>
      <w:r w:rsidRPr="006E390A">
        <w:rPr>
          <w:b/>
          <w:bCs/>
          <w:szCs w:val="28"/>
        </w:rPr>
        <w:t>ко</w:t>
      </w:r>
      <w:r>
        <w:rPr>
          <w:b/>
          <w:bCs/>
          <w:szCs w:val="28"/>
        </w:rPr>
        <w:t>м</w:t>
      </w:r>
      <w:r w:rsidRPr="006E390A">
        <w:rPr>
          <w:b/>
          <w:bCs/>
          <w:szCs w:val="28"/>
        </w:rPr>
        <w:t xml:space="preserve">петенций обучающийся должен владеть: </w:t>
      </w:r>
    </w:p>
    <w:p w14:paraId="2BA226A1" w14:textId="77777777" w:rsidR="00F67C25" w:rsidRPr="00A24AE9" w:rsidRDefault="00F67C25" w:rsidP="00F67C25">
      <w:pPr>
        <w:pStyle w:val="a3"/>
        <w:ind w:left="720" w:right="-1" w:hanging="720"/>
        <w:rPr>
          <w:b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F67C25" w:rsidRPr="00374BEF" w14:paraId="7A2C2CFF" w14:textId="77777777" w:rsidTr="0021325C">
        <w:trPr>
          <w:trHeight w:val="1701"/>
        </w:trPr>
        <w:tc>
          <w:tcPr>
            <w:tcW w:w="9893" w:type="dxa"/>
          </w:tcPr>
          <w:p w14:paraId="07B112BB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методами общеклинического обследования больных ХГ</w:t>
            </w:r>
            <w:r w:rsidR="00B65EF4">
              <w:rPr>
                <w:sz w:val="28"/>
                <w:szCs w:val="28"/>
              </w:rPr>
              <w:t xml:space="preserve"> и ЯБ</w:t>
            </w:r>
            <w:r w:rsidRPr="00374BEF">
              <w:rPr>
                <w:sz w:val="28"/>
                <w:szCs w:val="28"/>
              </w:rPr>
              <w:t xml:space="preserve">); </w:t>
            </w:r>
          </w:p>
          <w:p w14:paraId="0D3AB930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ХГ</w:t>
            </w:r>
            <w:r w:rsidR="00B65EF4">
              <w:rPr>
                <w:sz w:val="28"/>
                <w:szCs w:val="28"/>
              </w:rPr>
              <w:t xml:space="preserve"> и ЯБ</w:t>
            </w:r>
            <w:r>
              <w:rPr>
                <w:sz w:val="28"/>
                <w:szCs w:val="28"/>
              </w:rPr>
              <w:t xml:space="preserve"> </w:t>
            </w:r>
          </w:p>
          <w:p w14:paraId="12E04539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алгоритмом развернутого клинического диагноза </w:t>
            </w:r>
            <w:r w:rsidR="00B65EF4">
              <w:rPr>
                <w:sz w:val="28"/>
                <w:szCs w:val="28"/>
              </w:rPr>
              <w:t xml:space="preserve">ХГ и ЯБ </w:t>
            </w:r>
            <w:r w:rsidRPr="00374BEF">
              <w:rPr>
                <w:sz w:val="28"/>
                <w:szCs w:val="28"/>
              </w:rPr>
              <w:t>по совреме</w:t>
            </w:r>
            <w:r w:rsidRPr="00374BEF">
              <w:rPr>
                <w:sz w:val="28"/>
                <w:szCs w:val="28"/>
              </w:rPr>
              <w:t>н</w:t>
            </w:r>
            <w:r w:rsidRPr="00374BEF">
              <w:rPr>
                <w:sz w:val="28"/>
                <w:szCs w:val="28"/>
              </w:rPr>
              <w:t>н</w:t>
            </w:r>
            <w:r w:rsidR="00B65EF4">
              <w:rPr>
                <w:sz w:val="28"/>
                <w:szCs w:val="28"/>
              </w:rPr>
              <w:t xml:space="preserve">ым </w:t>
            </w:r>
            <w:r w:rsidRPr="00374BEF">
              <w:rPr>
                <w:sz w:val="28"/>
                <w:szCs w:val="28"/>
              </w:rPr>
              <w:t>классификаци</w:t>
            </w:r>
            <w:r w:rsidR="00B65EF4">
              <w:rPr>
                <w:sz w:val="28"/>
                <w:szCs w:val="28"/>
              </w:rPr>
              <w:t>ям</w:t>
            </w:r>
            <w:r w:rsidRPr="00374BEF">
              <w:rPr>
                <w:sz w:val="28"/>
                <w:szCs w:val="28"/>
              </w:rPr>
              <w:t xml:space="preserve"> </w:t>
            </w:r>
          </w:p>
          <w:p w14:paraId="33F7092D" w14:textId="77777777" w:rsidR="00F67C25" w:rsidRPr="00374BEF" w:rsidRDefault="00F67C25" w:rsidP="00B92284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основными врачебными лечебными мероприятиями при ХГ</w:t>
            </w:r>
            <w:r w:rsidR="00BF44DE">
              <w:rPr>
                <w:sz w:val="28"/>
                <w:szCs w:val="28"/>
              </w:rPr>
              <w:t xml:space="preserve"> и ЯБ</w:t>
            </w:r>
            <w:r w:rsidR="00BF44DE" w:rsidRPr="00374BEF">
              <w:rPr>
                <w:sz w:val="28"/>
                <w:szCs w:val="28"/>
              </w:rPr>
              <w:t xml:space="preserve"> </w:t>
            </w:r>
          </w:p>
          <w:p w14:paraId="0515FC98" w14:textId="77777777" w:rsidR="00F67C25" w:rsidRPr="00374BEF" w:rsidRDefault="00F67C25" w:rsidP="00B92284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алгоритмом диагностики и интенсивной терапии</w:t>
            </w:r>
            <w:r>
              <w:rPr>
                <w:sz w:val="28"/>
                <w:szCs w:val="28"/>
              </w:rPr>
              <w:t>, неотложной и экстре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 xml:space="preserve">ной помощи </w:t>
            </w:r>
            <w:r w:rsidRPr="00374BEF">
              <w:rPr>
                <w:sz w:val="28"/>
                <w:szCs w:val="28"/>
              </w:rPr>
              <w:t xml:space="preserve">при неотложных и угрожающих жизни состояниях </w:t>
            </w:r>
            <w:r w:rsidR="00BF44DE">
              <w:rPr>
                <w:sz w:val="28"/>
                <w:szCs w:val="28"/>
              </w:rPr>
              <w:t xml:space="preserve">при ХГ и ЯБ </w:t>
            </w:r>
          </w:p>
          <w:p w14:paraId="74804F98" w14:textId="77777777" w:rsidR="00F67C25" w:rsidRPr="00374BEF" w:rsidRDefault="00F67C25" w:rsidP="00B92284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правильным ведением медицинской документации (медицинская карта стационарного больного) </w:t>
            </w:r>
          </w:p>
          <w:p w14:paraId="5EC342BF" w14:textId="77777777" w:rsidR="00F67C25" w:rsidRPr="00374BEF" w:rsidRDefault="00F67C25" w:rsidP="00B92284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навыками врачебной этики и медицинской деонтологии</w:t>
            </w:r>
            <w:r>
              <w:rPr>
                <w:sz w:val="28"/>
                <w:szCs w:val="28"/>
              </w:rPr>
              <w:t>.</w:t>
            </w:r>
          </w:p>
          <w:p w14:paraId="17AD93B2" w14:textId="77777777" w:rsidR="00F67C25" w:rsidRPr="00374BEF" w:rsidRDefault="00F67C25" w:rsidP="0021325C">
            <w:pPr>
              <w:ind w:left="34"/>
              <w:jc w:val="both"/>
              <w:rPr>
                <w:sz w:val="28"/>
                <w:szCs w:val="28"/>
              </w:rPr>
            </w:pPr>
          </w:p>
          <w:p w14:paraId="0DE4B5B7" w14:textId="77777777" w:rsidR="00F67C25" w:rsidRPr="00374BEF" w:rsidRDefault="00F67C25" w:rsidP="0021325C">
            <w:pPr>
              <w:ind w:left="720"/>
              <w:jc w:val="both"/>
              <w:rPr>
                <w:sz w:val="28"/>
                <w:szCs w:val="28"/>
              </w:rPr>
            </w:pPr>
          </w:p>
        </w:tc>
      </w:tr>
    </w:tbl>
    <w:p w14:paraId="66204FF1" w14:textId="77777777" w:rsidR="00F67C25" w:rsidRDefault="00F67C25" w:rsidP="00F67C25">
      <w:pPr>
        <w:pStyle w:val="a3"/>
        <w:ind w:left="360" w:right="-1" w:firstLine="0"/>
        <w:rPr>
          <w:b/>
          <w:bCs/>
          <w:szCs w:val="28"/>
        </w:rPr>
      </w:pPr>
    </w:p>
    <w:p w14:paraId="465DA477" w14:textId="77777777" w:rsidR="00F67C25" w:rsidRDefault="002E6543" w:rsidP="00F67C25">
      <w:pPr>
        <w:pStyle w:val="a3"/>
        <w:ind w:left="36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3. </w:t>
      </w:r>
      <w:r w:rsidR="00F67C25" w:rsidRPr="00374BEF">
        <w:rPr>
          <w:b/>
          <w:bCs/>
          <w:szCs w:val="28"/>
        </w:rPr>
        <w:t>Материалы для самоподготовки к освоению данной темы:</w:t>
      </w:r>
    </w:p>
    <w:p w14:paraId="42856514" w14:textId="77777777" w:rsidR="006D326E" w:rsidRPr="006D326E" w:rsidRDefault="006D326E" w:rsidP="006D326E">
      <w:pPr>
        <w:pStyle w:val="a3"/>
        <w:tabs>
          <w:tab w:val="left" w:pos="1440"/>
        </w:tabs>
        <w:ind w:left="360"/>
        <w:rPr>
          <w:bCs/>
          <w:szCs w:val="28"/>
        </w:rPr>
      </w:pPr>
      <w:proofErr w:type="gramStart"/>
      <w:r w:rsidRPr="006D326E">
        <w:rPr>
          <w:b/>
          <w:bCs/>
          <w:szCs w:val="28"/>
        </w:rPr>
        <w:t xml:space="preserve">Вопросы для </w:t>
      </w:r>
      <w:r>
        <w:rPr>
          <w:b/>
          <w:bCs/>
          <w:szCs w:val="28"/>
        </w:rPr>
        <w:tab/>
      </w:r>
      <w:r w:rsidRPr="006D326E">
        <w:rPr>
          <w:bCs/>
          <w:szCs w:val="28"/>
        </w:rPr>
        <w:t>Вопросы для самоподготовки:</w:t>
      </w:r>
      <w:proofErr w:type="gramEnd"/>
    </w:p>
    <w:p w14:paraId="4DEC0A5A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Этиология и патогенез разви</w:t>
      </w:r>
      <w:r>
        <w:rPr>
          <w:bCs/>
          <w:szCs w:val="28"/>
        </w:rPr>
        <w:t>тия ХГ и ЯБ.</w:t>
      </w:r>
    </w:p>
    <w:p w14:paraId="09E3F426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Факторы риска развития</w:t>
      </w:r>
      <w:r>
        <w:rPr>
          <w:bCs/>
          <w:szCs w:val="28"/>
        </w:rPr>
        <w:t xml:space="preserve"> </w:t>
      </w:r>
      <w:r w:rsidRPr="006D326E">
        <w:rPr>
          <w:bCs/>
          <w:szCs w:val="28"/>
        </w:rPr>
        <w:t xml:space="preserve">ХГ и ЯБ. </w:t>
      </w:r>
    </w:p>
    <w:p w14:paraId="0CAD7368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Основные патогенетические звенья формирования и прогрессиров</w:t>
      </w:r>
      <w:r w:rsidRPr="006D326E">
        <w:rPr>
          <w:bCs/>
          <w:szCs w:val="28"/>
        </w:rPr>
        <w:t>а</w:t>
      </w:r>
      <w:r w:rsidRPr="006D326E">
        <w:rPr>
          <w:bCs/>
          <w:szCs w:val="28"/>
        </w:rPr>
        <w:t>ния ХГ и ЯБ.</w:t>
      </w:r>
    </w:p>
    <w:p w14:paraId="13D9BC9E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Классификация ХГ и ЯБ.</w:t>
      </w:r>
    </w:p>
    <w:p w14:paraId="686F7632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Клиническая картина ХГ и ЯБ.</w:t>
      </w:r>
    </w:p>
    <w:p w14:paraId="2A7FE69C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Кр</w:t>
      </w:r>
      <w:r w:rsidR="008D3F6A">
        <w:rPr>
          <w:bCs/>
          <w:szCs w:val="28"/>
        </w:rPr>
        <w:t xml:space="preserve">итерии установления диагноза </w:t>
      </w:r>
      <w:r w:rsidR="008D3F6A" w:rsidRPr="008D3F6A">
        <w:rPr>
          <w:bCs/>
          <w:szCs w:val="28"/>
        </w:rPr>
        <w:t>ХГ и ЯБ.</w:t>
      </w:r>
    </w:p>
    <w:p w14:paraId="43409D97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Принципы лечения ХГ и ЯБ.</w:t>
      </w:r>
    </w:p>
    <w:p w14:paraId="1EC80C2C" w14:textId="77777777" w:rsidR="006D326E" w:rsidRPr="006D326E" w:rsidRDefault="006D326E" w:rsidP="006D326E">
      <w:pPr>
        <w:pStyle w:val="a3"/>
        <w:numPr>
          <w:ilvl w:val="0"/>
          <w:numId w:val="15"/>
        </w:numPr>
        <w:rPr>
          <w:bCs/>
          <w:szCs w:val="28"/>
        </w:rPr>
      </w:pPr>
      <w:r w:rsidRPr="006D326E">
        <w:rPr>
          <w:bCs/>
          <w:szCs w:val="28"/>
        </w:rPr>
        <w:t>Профилактика ХГ и ЯБ.</w:t>
      </w:r>
    </w:p>
    <w:p w14:paraId="2DBF0D7D" w14:textId="77777777" w:rsidR="006D326E" w:rsidRPr="00374BEF" w:rsidRDefault="006D326E" w:rsidP="00F67C25">
      <w:pPr>
        <w:pStyle w:val="a3"/>
        <w:ind w:left="360" w:right="-1" w:firstLine="0"/>
        <w:rPr>
          <w:b/>
          <w:bCs/>
          <w:szCs w:val="28"/>
        </w:rPr>
      </w:pPr>
    </w:p>
    <w:p w14:paraId="6B62F1B3" w14:textId="77777777" w:rsidR="00F67C25" w:rsidRPr="00374BEF" w:rsidRDefault="00F67C25" w:rsidP="00F67C25">
      <w:pPr>
        <w:pStyle w:val="a3"/>
        <w:ind w:left="720" w:right="-1" w:firstLine="0"/>
        <w:rPr>
          <w:b/>
          <w:bCs/>
          <w:szCs w:val="28"/>
        </w:rPr>
      </w:pPr>
    </w:p>
    <w:p w14:paraId="0CEBBC00" w14:textId="77777777" w:rsidR="00F67C25" w:rsidRPr="00374BEF" w:rsidRDefault="00F67C25" w:rsidP="00F67C25">
      <w:pPr>
        <w:pStyle w:val="a3"/>
        <w:numPr>
          <w:ilvl w:val="0"/>
          <w:numId w:val="2"/>
        </w:numPr>
        <w:tabs>
          <w:tab w:val="left" w:pos="360"/>
        </w:tabs>
        <w:spacing w:line="276" w:lineRule="auto"/>
        <w:ind w:right="-1"/>
        <w:rPr>
          <w:szCs w:val="28"/>
          <w:u w:val="single"/>
        </w:rPr>
      </w:pPr>
      <w:r w:rsidRPr="00374BEF">
        <w:rPr>
          <w:b/>
          <w:bCs/>
          <w:szCs w:val="28"/>
        </w:rPr>
        <w:t>Вид занятия:</w:t>
      </w:r>
      <w:r w:rsidRPr="00374BEF">
        <w:rPr>
          <w:szCs w:val="28"/>
        </w:rPr>
        <w:t xml:space="preserve"> практическое занятие.</w:t>
      </w:r>
    </w:p>
    <w:p w14:paraId="15C76F7D" w14:textId="77777777" w:rsidR="00F67C25" w:rsidRPr="00374BEF" w:rsidRDefault="00F67C25" w:rsidP="00F67C25">
      <w:pPr>
        <w:pStyle w:val="a3"/>
        <w:numPr>
          <w:ilvl w:val="0"/>
          <w:numId w:val="2"/>
        </w:numPr>
        <w:tabs>
          <w:tab w:val="left" w:pos="360"/>
        </w:tabs>
        <w:spacing w:line="276" w:lineRule="auto"/>
        <w:ind w:right="-1"/>
        <w:rPr>
          <w:szCs w:val="28"/>
        </w:rPr>
      </w:pPr>
      <w:r w:rsidRPr="00374BEF">
        <w:rPr>
          <w:b/>
          <w:bCs/>
          <w:szCs w:val="28"/>
        </w:rPr>
        <w:t xml:space="preserve">Продолжительность занятия: </w:t>
      </w:r>
      <w:r w:rsidR="00B41A42" w:rsidRPr="00B41A42">
        <w:rPr>
          <w:bCs/>
          <w:szCs w:val="28"/>
        </w:rPr>
        <w:t xml:space="preserve">4 </w:t>
      </w:r>
      <w:proofErr w:type="gramStart"/>
      <w:r w:rsidR="00B41A42" w:rsidRPr="00B41A42">
        <w:rPr>
          <w:bCs/>
          <w:szCs w:val="28"/>
        </w:rPr>
        <w:t>академических</w:t>
      </w:r>
      <w:proofErr w:type="gramEnd"/>
      <w:r w:rsidR="00B41A42" w:rsidRPr="00B41A42">
        <w:rPr>
          <w:bCs/>
          <w:szCs w:val="28"/>
        </w:rPr>
        <w:t xml:space="preserve"> часа</w:t>
      </w:r>
    </w:p>
    <w:p w14:paraId="58EA28F8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 xml:space="preserve">6.  Оснащение: </w:t>
      </w:r>
    </w:p>
    <w:p w14:paraId="59A9FB3E" w14:textId="77777777" w:rsidR="00F67C25" w:rsidRPr="00374BEF" w:rsidRDefault="00F67C25" w:rsidP="00F67C25">
      <w:pPr>
        <w:pStyle w:val="a3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 xml:space="preserve">6.1. Дидактический материал (видеофильмы, </w:t>
      </w:r>
      <w:proofErr w:type="spellStart"/>
      <w:r w:rsidRPr="00374BEF">
        <w:rPr>
          <w:szCs w:val="28"/>
        </w:rPr>
        <w:t>тренинговые</w:t>
      </w:r>
      <w:proofErr w:type="spellEnd"/>
      <w:r w:rsidRPr="00374BEF">
        <w:rPr>
          <w:szCs w:val="28"/>
        </w:rPr>
        <w:t xml:space="preserve"> и контр</w:t>
      </w:r>
      <w:r w:rsidRPr="00374BEF">
        <w:rPr>
          <w:szCs w:val="28"/>
        </w:rPr>
        <w:t>о</w:t>
      </w:r>
      <w:r w:rsidRPr="00374BEF">
        <w:rPr>
          <w:szCs w:val="28"/>
        </w:rPr>
        <w:t>лирующие компьютерные программы, мультимедийные атласы и сит</w:t>
      </w:r>
      <w:r w:rsidRPr="00374BEF">
        <w:rPr>
          <w:szCs w:val="28"/>
        </w:rPr>
        <w:t>у</w:t>
      </w:r>
      <w:r w:rsidRPr="00374BEF">
        <w:rPr>
          <w:szCs w:val="28"/>
        </w:rPr>
        <w:t>ационные задачи);</w:t>
      </w:r>
    </w:p>
    <w:p w14:paraId="2B34CAB9" w14:textId="77777777" w:rsidR="00F67C25" w:rsidRPr="00374BEF" w:rsidRDefault="00F67C25" w:rsidP="00F67C25">
      <w:pPr>
        <w:pStyle w:val="a3"/>
        <w:spacing w:line="276" w:lineRule="auto"/>
        <w:ind w:left="720" w:right="-1" w:firstLine="360"/>
        <w:rPr>
          <w:szCs w:val="28"/>
        </w:rPr>
      </w:pPr>
      <w:r w:rsidRPr="00374BEF">
        <w:rPr>
          <w:szCs w:val="28"/>
        </w:rPr>
        <w:t>6.2. ТСО (компьютеры, видеодвойка, мультимедийный проектор)</w:t>
      </w:r>
    </w:p>
    <w:p w14:paraId="237DCEAB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</w:t>
      </w:r>
      <w:r w:rsidRPr="00374BEF">
        <w:rPr>
          <w:b/>
          <w:bCs/>
          <w:szCs w:val="28"/>
        </w:rPr>
        <w:t>7.</w:t>
      </w:r>
      <w:r w:rsidRPr="00374BEF">
        <w:rPr>
          <w:szCs w:val="28"/>
        </w:rPr>
        <w:t xml:space="preserve">  </w:t>
      </w:r>
      <w:r w:rsidRPr="00374BEF">
        <w:rPr>
          <w:b/>
          <w:bCs/>
          <w:szCs w:val="28"/>
        </w:rPr>
        <w:t>Содержание занятия:</w:t>
      </w:r>
    </w:p>
    <w:p w14:paraId="1809576B" w14:textId="77777777" w:rsidR="00F67C25" w:rsidRDefault="00F67C25" w:rsidP="00F67C25">
      <w:pPr>
        <w:pStyle w:val="a3"/>
        <w:spacing w:line="276" w:lineRule="auto"/>
        <w:ind w:left="0" w:right="-1" w:firstLine="0"/>
        <w:rPr>
          <w:szCs w:val="28"/>
        </w:rPr>
      </w:pPr>
      <w:r w:rsidRPr="00E72EBC">
        <w:rPr>
          <w:b/>
          <w:szCs w:val="28"/>
        </w:rPr>
        <w:t xml:space="preserve">      7.1. Контроль исходного уровня знаний и умений</w:t>
      </w:r>
      <w:r>
        <w:rPr>
          <w:szCs w:val="28"/>
        </w:rPr>
        <w:t xml:space="preserve"> </w:t>
      </w:r>
    </w:p>
    <w:p w14:paraId="5A503895" w14:textId="77777777" w:rsidR="00E72EBC" w:rsidRPr="00E72EBC" w:rsidRDefault="00E72EBC" w:rsidP="00E72EBC">
      <w:pPr>
        <w:pStyle w:val="a3"/>
        <w:spacing w:line="276" w:lineRule="auto"/>
        <w:ind w:right="-1"/>
        <w:rPr>
          <w:szCs w:val="28"/>
        </w:rPr>
      </w:pPr>
      <w:r w:rsidRPr="00E72EBC">
        <w:rPr>
          <w:b/>
          <w:szCs w:val="28"/>
        </w:rPr>
        <w:t>Тестовые задания с одним правильным ответом</w:t>
      </w:r>
    </w:p>
    <w:p w14:paraId="02F2C34E" w14:textId="77777777" w:rsidR="00E72EBC" w:rsidRPr="00374BEF" w:rsidRDefault="00E72EBC" w:rsidP="00F67C25">
      <w:pPr>
        <w:pStyle w:val="a3"/>
        <w:spacing w:line="276" w:lineRule="auto"/>
        <w:ind w:left="0" w:right="-1" w:firstLine="0"/>
        <w:rPr>
          <w:szCs w:val="28"/>
        </w:rPr>
      </w:pPr>
    </w:p>
    <w:p w14:paraId="65344D55" w14:textId="77777777" w:rsidR="007718EE" w:rsidRPr="007718EE" w:rsidRDefault="00F67C25" w:rsidP="007718EE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  <w:r w:rsidRPr="001D5681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1D5681">
        <w:rPr>
          <w:sz w:val="28"/>
          <w:szCs w:val="28"/>
        </w:rPr>
        <w:t>ДЛЯ ПРЕПАРАТА АЛЬМАГЕ</w:t>
      </w:r>
      <w:r w:rsidR="007B0C0F">
        <w:rPr>
          <w:sz w:val="28"/>
          <w:szCs w:val="28"/>
        </w:rPr>
        <w:t>ЛЬ ПОДБЕРИТЕ ЕГО ХАРАКТЕРИСТИКУ</w:t>
      </w:r>
      <w:r w:rsidR="000C6779" w:rsidRPr="000C6779">
        <w:rPr>
          <w:sz w:val="28"/>
          <w:szCs w:val="28"/>
        </w:rPr>
        <w:t xml:space="preserve"> </w:t>
      </w:r>
      <w:r w:rsidR="000C6779">
        <w:rPr>
          <w:sz w:val="28"/>
          <w:szCs w:val="28"/>
        </w:rPr>
        <w:t>(</w:t>
      </w:r>
      <w:r w:rsidR="001215C0">
        <w:rPr>
          <w:sz w:val="28"/>
          <w:szCs w:val="28"/>
        </w:rPr>
        <w:t>ОПК-7</w:t>
      </w:r>
      <w:r w:rsidR="007718EE" w:rsidRPr="007718EE">
        <w:rPr>
          <w:sz w:val="28"/>
          <w:szCs w:val="28"/>
        </w:rPr>
        <w:t>)</w:t>
      </w:r>
    </w:p>
    <w:p w14:paraId="680A4E5D" w14:textId="77777777" w:rsidR="00F67C25" w:rsidRPr="001D5681" w:rsidRDefault="00F67C25" w:rsidP="00F67C25">
      <w:pPr>
        <w:tabs>
          <w:tab w:val="num" w:pos="360"/>
        </w:tabs>
        <w:spacing w:line="276" w:lineRule="auto"/>
        <w:jc w:val="both"/>
        <w:rPr>
          <w:sz w:val="28"/>
          <w:szCs w:val="28"/>
        </w:rPr>
      </w:pPr>
    </w:p>
    <w:p w14:paraId="4B2ACC5A" w14:textId="77777777" w:rsidR="00F67C25" w:rsidRPr="00374BEF" w:rsidRDefault="00F67C25" w:rsidP="00F67C25">
      <w:pPr>
        <w:tabs>
          <w:tab w:val="num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374BEF">
        <w:rPr>
          <w:sz w:val="28"/>
          <w:szCs w:val="28"/>
        </w:rPr>
        <w:t>1. Блокатор Н</w:t>
      </w:r>
      <w:proofErr w:type="gramStart"/>
      <w:r w:rsidRPr="00374BEF">
        <w:rPr>
          <w:sz w:val="28"/>
          <w:szCs w:val="28"/>
          <w:vertAlign w:val="subscript"/>
        </w:rPr>
        <w:t>2</w:t>
      </w:r>
      <w:proofErr w:type="gramEnd"/>
      <w:r w:rsidRPr="00374BEF">
        <w:rPr>
          <w:sz w:val="28"/>
          <w:szCs w:val="28"/>
        </w:rPr>
        <w:t xml:space="preserve"> – </w:t>
      </w:r>
      <w:proofErr w:type="spellStart"/>
      <w:r w:rsidRPr="00374BEF">
        <w:rPr>
          <w:sz w:val="28"/>
          <w:szCs w:val="28"/>
        </w:rPr>
        <w:t>гистаминорецепторов</w:t>
      </w:r>
      <w:proofErr w:type="spellEnd"/>
    </w:p>
    <w:p w14:paraId="0CA07C20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2.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общего действия</w:t>
      </w:r>
    </w:p>
    <w:p w14:paraId="2AD085C6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3. </w:t>
      </w:r>
      <w:proofErr w:type="spellStart"/>
      <w:r w:rsidRPr="00374BEF">
        <w:rPr>
          <w:sz w:val="28"/>
          <w:szCs w:val="28"/>
        </w:rPr>
        <w:t>Холинолитик</w:t>
      </w:r>
      <w:proofErr w:type="spellEnd"/>
      <w:r w:rsidRPr="00374BEF">
        <w:rPr>
          <w:sz w:val="28"/>
          <w:szCs w:val="28"/>
        </w:rPr>
        <w:t xml:space="preserve"> местного действия</w:t>
      </w:r>
    </w:p>
    <w:p w14:paraId="524F0506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4. Антацид</w:t>
      </w:r>
    </w:p>
    <w:p w14:paraId="5B5BA5E8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5. </w:t>
      </w:r>
      <w:proofErr w:type="spellStart"/>
      <w:r w:rsidRPr="00374BEF">
        <w:rPr>
          <w:sz w:val="28"/>
          <w:szCs w:val="28"/>
        </w:rPr>
        <w:t>Миотоник</w:t>
      </w:r>
      <w:proofErr w:type="spellEnd"/>
    </w:p>
    <w:p w14:paraId="5B3B0D11" w14:textId="77777777" w:rsidR="00F67C25" w:rsidRDefault="00F67C25" w:rsidP="00F67C25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4</w:t>
      </w:r>
    </w:p>
    <w:p w14:paraId="19219836" w14:textId="77777777" w:rsidR="00C50BC8" w:rsidRDefault="00C50BC8" w:rsidP="00F67C25">
      <w:pPr>
        <w:spacing w:line="276" w:lineRule="auto"/>
        <w:ind w:firstLine="709"/>
        <w:jc w:val="right"/>
        <w:rPr>
          <w:sz w:val="28"/>
          <w:szCs w:val="28"/>
        </w:rPr>
      </w:pPr>
    </w:p>
    <w:p w14:paraId="5A5A4D33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b/>
          <w:i/>
          <w:sz w:val="28"/>
          <w:szCs w:val="28"/>
        </w:rPr>
        <w:t>Образец типовой ситуационной задачи</w:t>
      </w:r>
    </w:p>
    <w:p w14:paraId="69EC1794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Больную М, 42 лет, в течение 4 лет периодически беспокоит чувство тяжести в </w:t>
      </w:r>
      <w:proofErr w:type="spellStart"/>
      <w:r w:rsidRPr="00C50BC8">
        <w:rPr>
          <w:sz w:val="28"/>
          <w:szCs w:val="28"/>
        </w:rPr>
        <w:t>эпигастрии</w:t>
      </w:r>
      <w:proofErr w:type="spellEnd"/>
      <w:r w:rsidRPr="00C50BC8">
        <w:rPr>
          <w:sz w:val="28"/>
          <w:szCs w:val="28"/>
        </w:rPr>
        <w:t>, тошнота, отрыжка, усиливающаяся после еды. П</w:t>
      </w:r>
      <w:r w:rsidRPr="00C50BC8">
        <w:rPr>
          <w:sz w:val="28"/>
          <w:szCs w:val="28"/>
        </w:rPr>
        <w:t>о</w:t>
      </w:r>
      <w:r w:rsidRPr="00C50BC8">
        <w:rPr>
          <w:sz w:val="28"/>
          <w:szCs w:val="28"/>
        </w:rPr>
        <w:t>следние 3 года отсутствует аппетит, беспокоят рвота после еды, снижение веса, поносы.</w:t>
      </w:r>
    </w:p>
    <w:p w14:paraId="543B82A2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Объективно: тургор кожи снижен. Кожные покровы бледные, разлитая болезненность при глубокой пальпации в </w:t>
      </w:r>
      <w:proofErr w:type="spellStart"/>
      <w:r w:rsidRPr="00C50BC8">
        <w:rPr>
          <w:sz w:val="28"/>
          <w:szCs w:val="28"/>
        </w:rPr>
        <w:t>эпигастрии</w:t>
      </w:r>
      <w:proofErr w:type="spellEnd"/>
      <w:r w:rsidRPr="00C50BC8">
        <w:rPr>
          <w:sz w:val="28"/>
          <w:szCs w:val="28"/>
        </w:rPr>
        <w:t>, вздутие живота.</w:t>
      </w:r>
    </w:p>
    <w:p w14:paraId="296FEF7D" w14:textId="77777777" w:rsidR="00F07C5C" w:rsidRDefault="00F07C5C" w:rsidP="00C50BC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0FD95A73" w14:textId="77777777" w:rsidR="00C50BC8" w:rsidRPr="00C50BC8" w:rsidRDefault="00C50BC8" w:rsidP="00C50BC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50BC8">
        <w:rPr>
          <w:b/>
          <w:i/>
          <w:sz w:val="28"/>
          <w:szCs w:val="28"/>
        </w:rPr>
        <w:t>Вопросы к задаче</w:t>
      </w:r>
      <w:r w:rsidRPr="00C50BC8">
        <w:rPr>
          <w:b/>
          <w:sz w:val="28"/>
          <w:szCs w:val="28"/>
        </w:rPr>
        <w:t>:</w:t>
      </w:r>
    </w:p>
    <w:p w14:paraId="5E99358B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1. Дайте характеристику синдрома желудочной диспепсии, есть ли он у </w:t>
      </w:r>
      <w:r w:rsidR="007B0C0F">
        <w:rPr>
          <w:sz w:val="28"/>
          <w:szCs w:val="28"/>
        </w:rPr>
        <w:t>пациента</w:t>
      </w:r>
      <w:r w:rsidRPr="00C50BC8">
        <w:rPr>
          <w:sz w:val="28"/>
          <w:szCs w:val="28"/>
        </w:rPr>
        <w:t xml:space="preserve">? (ОПК-5, </w:t>
      </w:r>
      <w:r w:rsidR="00513D31">
        <w:rPr>
          <w:sz w:val="28"/>
          <w:szCs w:val="28"/>
        </w:rPr>
        <w:t>ПК-14</w:t>
      </w:r>
      <w:r w:rsidRPr="00C50BC8">
        <w:rPr>
          <w:sz w:val="28"/>
          <w:szCs w:val="28"/>
        </w:rPr>
        <w:t>)</w:t>
      </w:r>
    </w:p>
    <w:p w14:paraId="7BD907BA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2. Наиболее вероятная причина этого синдрома? (ОПК-5, </w:t>
      </w:r>
      <w:r w:rsidR="00513D31">
        <w:rPr>
          <w:sz w:val="28"/>
          <w:szCs w:val="28"/>
        </w:rPr>
        <w:t>ПК-14</w:t>
      </w:r>
      <w:r w:rsidRPr="00C50BC8">
        <w:rPr>
          <w:sz w:val="28"/>
          <w:szCs w:val="28"/>
        </w:rPr>
        <w:t>)</w:t>
      </w:r>
    </w:p>
    <w:p w14:paraId="462DDA17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3. Как объяснить кишечные боли и общие симптомы? (ОПК-5, </w:t>
      </w:r>
      <w:r w:rsidR="00513D31">
        <w:rPr>
          <w:sz w:val="28"/>
          <w:szCs w:val="28"/>
        </w:rPr>
        <w:t>ПК-14</w:t>
      </w:r>
      <w:r w:rsidRPr="00C50BC8">
        <w:rPr>
          <w:sz w:val="28"/>
          <w:szCs w:val="28"/>
        </w:rPr>
        <w:t>)</w:t>
      </w:r>
    </w:p>
    <w:p w14:paraId="70446060" w14:textId="77777777" w:rsidR="00C50BC8" w:rsidRPr="00C50BC8" w:rsidRDefault="00C50BC8" w:rsidP="00C50BC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50BC8">
        <w:rPr>
          <w:sz w:val="28"/>
          <w:szCs w:val="28"/>
        </w:rPr>
        <w:t xml:space="preserve">4. Что ожидается при гастроскопии и </w:t>
      </w:r>
      <w:proofErr w:type="spellStart"/>
      <w:r w:rsidRPr="00C50BC8">
        <w:rPr>
          <w:sz w:val="28"/>
          <w:szCs w:val="28"/>
        </w:rPr>
        <w:t>гастробиопсии</w:t>
      </w:r>
      <w:proofErr w:type="spellEnd"/>
      <w:r w:rsidRPr="00C50BC8">
        <w:rPr>
          <w:sz w:val="28"/>
          <w:szCs w:val="28"/>
        </w:rPr>
        <w:t xml:space="preserve">? (ОПК-4, </w:t>
      </w:r>
      <w:r w:rsidR="00513D31">
        <w:rPr>
          <w:sz w:val="28"/>
          <w:szCs w:val="28"/>
        </w:rPr>
        <w:t>ПК-13</w:t>
      </w:r>
      <w:r w:rsidRPr="00C50BC8">
        <w:rPr>
          <w:sz w:val="28"/>
          <w:szCs w:val="28"/>
        </w:rPr>
        <w:t>)</w:t>
      </w:r>
    </w:p>
    <w:p w14:paraId="60DBC149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5. Какое лечение показано</w:t>
      </w:r>
      <w:r w:rsidR="001215C0">
        <w:rPr>
          <w:sz w:val="28"/>
          <w:szCs w:val="28"/>
        </w:rPr>
        <w:t>? (ОПК-7</w:t>
      </w:r>
      <w:r w:rsidRPr="00C50BC8">
        <w:rPr>
          <w:sz w:val="28"/>
          <w:szCs w:val="28"/>
        </w:rPr>
        <w:t>)</w:t>
      </w:r>
    </w:p>
    <w:p w14:paraId="7194DBDC" w14:textId="77777777" w:rsidR="00F07C5C" w:rsidRDefault="00F07C5C" w:rsidP="00C50BC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14:paraId="22AED90E" w14:textId="77777777" w:rsidR="00C50BC8" w:rsidRPr="00C50BC8" w:rsidRDefault="00C50BC8" w:rsidP="00C50BC8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C50BC8">
        <w:rPr>
          <w:b/>
          <w:i/>
          <w:sz w:val="28"/>
          <w:szCs w:val="28"/>
        </w:rPr>
        <w:t>Эталоны ответов:</w:t>
      </w:r>
    </w:p>
    <w:p w14:paraId="3712E6C8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1. Синдром секреторной недостаточности.</w:t>
      </w:r>
    </w:p>
    <w:p w14:paraId="3CA2D81E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2. Хронический гастрит.</w:t>
      </w:r>
    </w:p>
    <w:p w14:paraId="262D4FF1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 xml:space="preserve">3. Декомпенсация гастрита, </w:t>
      </w:r>
      <w:proofErr w:type="spellStart"/>
      <w:r w:rsidRPr="00C50BC8">
        <w:rPr>
          <w:sz w:val="28"/>
          <w:szCs w:val="28"/>
        </w:rPr>
        <w:t>гастрогенный</w:t>
      </w:r>
      <w:proofErr w:type="spellEnd"/>
      <w:r w:rsidRPr="00C50BC8">
        <w:rPr>
          <w:sz w:val="28"/>
          <w:szCs w:val="28"/>
        </w:rPr>
        <w:t xml:space="preserve"> понос.</w:t>
      </w:r>
    </w:p>
    <w:p w14:paraId="3B313687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4. Атрофия желудочных желез.</w:t>
      </w:r>
    </w:p>
    <w:p w14:paraId="094E4D12" w14:textId="77777777" w:rsidR="00C50BC8" w:rsidRPr="00C50BC8" w:rsidRDefault="00C50BC8" w:rsidP="00C50BC8">
      <w:pPr>
        <w:spacing w:line="276" w:lineRule="auto"/>
        <w:ind w:firstLine="709"/>
        <w:jc w:val="both"/>
        <w:rPr>
          <w:sz w:val="28"/>
          <w:szCs w:val="28"/>
        </w:rPr>
      </w:pPr>
      <w:r w:rsidRPr="00C50BC8">
        <w:rPr>
          <w:sz w:val="28"/>
          <w:szCs w:val="28"/>
        </w:rPr>
        <w:t>5. Заместительная терапия: натуральный желудочный сок, соляная ки</w:t>
      </w:r>
      <w:r w:rsidRPr="00C50BC8">
        <w:rPr>
          <w:sz w:val="28"/>
          <w:szCs w:val="28"/>
        </w:rPr>
        <w:t>с</w:t>
      </w:r>
      <w:r w:rsidRPr="00C50BC8">
        <w:rPr>
          <w:sz w:val="28"/>
          <w:szCs w:val="28"/>
        </w:rPr>
        <w:t xml:space="preserve">лота, ферментные препараты – панкреатин, </w:t>
      </w:r>
      <w:proofErr w:type="spellStart"/>
      <w:r w:rsidRPr="00C50BC8">
        <w:rPr>
          <w:sz w:val="28"/>
          <w:szCs w:val="28"/>
        </w:rPr>
        <w:t>мезим</w:t>
      </w:r>
      <w:proofErr w:type="spellEnd"/>
      <w:r w:rsidRPr="00C50BC8">
        <w:rPr>
          <w:sz w:val="28"/>
          <w:szCs w:val="28"/>
        </w:rPr>
        <w:t xml:space="preserve">, </w:t>
      </w:r>
      <w:proofErr w:type="spellStart"/>
      <w:r w:rsidRPr="00C50BC8">
        <w:rPr>
          <w:sz w:val="28"/>
          <w:szCs w:val="28"/>
        </w:rPr>
        <w:t>фестал</w:t>
      </w:r>
      <w:proofErr w:type="spellEnd"/>
      <w:r w:rsidRPr="00C50BC8">
        <w:rPr>
          <w:sz w:val="28"/>
          <w:szCs w:val="28"/>
        </w:rPr>
        <w:t xml:space="preserve">, </w:t>
      </w:r>
      <w:proofErr w:type="spellStart"/>
      <w:r w:rsidRPr="00C50BC8">
        <w:rPr>
          <w:sz w:val="28"/>
          <w:szCs w:val="28"/>
        </w:rPr>
        <w:t>панзинорм</w:t>
      </w:r>
      <w:proofErr w:type="spellEnd"/>
      <w:r w:rsidRPr="00C50BC8">
        <w:rPr>
          <w:sz w:val="28"/>
          <w:szCs w:val="28"/>
        </w:rPr>
        <w:t>.</w:t>
      </w:r>
    </w:p>
    <w:p w14:paraId="769D0D3C" w14:textId="77777777" w:rsidR="00C50BC8" w:rsidRPr="00C50BC8" w:rsidRDefault="00C50BC8" w:rsidP="00C50BC8">
      <w:pPr>
        <w:spacing w:line="276" w:lineRule="auto"/>
        <w:ind w:firstLine="709"/>
        <w:jc w:val="right"/>
        <w:rPr>
          <w:sz w:val="28"/>
          <w:szCs w:val="28"/>
        </w:rPr>
      </w:pPr>
    </w:p>
    <w:p w14:paraId="54CD245A" w14:textId="77777777" w:rsidR="00C50BC8" w:rsidRPr="00374BEF" w:rsidRDefault="00C50BC8" w:rsidP="00F67C25">
      <w:pPr>
        <w:spacing w:line="276" w:lineRule="auto"/>
        <w:ind w:firstLine="709"/>
        <w:jc w:val="right"/>
        <w:rPr>
          <w:sz w:val="28"/>
          <w:szCs w:val="28"/>
        </w:rPr>
      </w:pPr>
    </w:p>
    <w:p w14:paraId="1231BE67" w14:textId="77777777" w:rsidR="00F67C25" w:rsidRPr="00374BEF" w:rsidRDefault="00F67C25" w:rsidP="0021325C">
      <w:pPr>
        <w:spacing w:line="276" w:lineRule="auto"/>
        <w:rPr>
          <w:sz w:val="28"/>
          <w:szCs w:val="28"/>
        </w:rPr>
      </w:pPr>
    </w:p>
    <w:p w14:paraId="4B91D92F" w14:textId="77777777" w:rsidR="00F67C25" w:rsidRPr="00374BEF" w:rsidRDefault="00F67C25" w:rsidP="00F67C25">
      <w:pPr>
        <w:pStyle w:val="a3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>7.2. Разбор с преподавателем узловых вопросов, необходимых для осв</w:t>
      </w:r>
      <w:r w:rsidRPr="001D5681">
        <w:rPr>
          <w:b/>
          <w:szCs w:val="28"/>
        </w:rPr>
        <w:t>о</w:t>
      </w:r>
      <w:r w:rsidRPr="001D5681">
        <w:rPr>
          <w:b/>
          <w:szCs w:val="28"/>
        </w:rPr>
        <w:t>ения темы занятия</w:t>
      </w:r>
    </w:p>
    <w:p w14:paraId="60C69845" w14:textId="77777777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>1. О</w:t>
      </w:r>
      <w:r>
        <w:rPr>
          <w:sz w:val="28"/>
          <w:szCs w:val="28"/>
        </w:rPr>
        <w:t>пределение ХГ и ЯБ</w:t>
      </w:r>
      <w:r w:rsidRPr="00E16A52">
        <w:rPr>
          <w:sz w:val="28"/>
          <w:szCs w:val="28"/>
        </w:rPr>
        <w:t xml:space="preserve">. (ОПК-4,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1143F6E6" w14:textId="77777777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2. Факторы риска развития ХГ и ЯБ. (ОПК-4,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03B90ED1" w14:textId="77777777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3. Патогенез ХГ и ЯБ. (ОПК-4,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329E7636" w14:textId="77777777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4. Что лежит в основе классификации ХГ и ЯБ? (ОПК-4,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5B60DE35" w14:textId="77777777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5. Патоморфологические изменения в органах мишенях при ХГ и ЯБ. (ОПК-4, </w:t>
      </w:r>
      <w:r w:rsidR="00513D31">
        <w:rPr>
          <w:sz w:val="28"/>
          <w:szCs w:val="28"/>
        </w:rPr>
        <w:t>ПК-13</w:t>
      </w:r>
      <w:r w:rsidRPr="00E16A52">
        <w:rPr>
          <w:sz w:val="28"/>
          <w:szCs w:val="28"/>
        </w:rPr>
        <w:t>)</w:t>
      </w:r>
    </w:p>
    <w:p w14:paraId="7EDDB9F4" w14:textId="77777777" w:rsidR="00E16A52" w:rsidRPr="00E16A52" w:rsidRDefault="00E16A52" w:rsidP="00E16A52">
      <w:pPr>
        <w:spacing w:line="276" w:lineRule="auto"/>
        <w:ind w:firstLine="709"/>
        <w:jc w:val="both"/>
        <w:rPr>
          <w:sz w:val="28"/>
          <w:szCs w:val="28"/>
        </w:rPr>
      </w:pPr>
      <w:r w:rsidRPr="00E16A52">
        <w:rPr>
          <w:sz w:val="28"/>
          <w:szCs w:val="28"/>
        </w:rPr>
        <w:t xml:space="preserve">6. Основные клинические проявления ХГ и ЯБ. (ОПК-5, </w:t>
      </w:r>
      <w:r w:rsidR="00513D31">
        <w:rPr>
          <w:sz w:val="28"/>
          <w:szCs w:val="28"/>
        </w:rPr>
        <w:t>ПК-14</w:t>
      </w:r>
      <w:r w:rsidRPr="00E16A52">
        <w:rPr>
          <w:sz w:val="28"/>
          <w:szCs w:val="28"/>
        </w:rPr>
        <w:t>)</w:t>
      </w:r>
    </w:p>
    <w:p w14:paraId="40EA3DEC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6A52">
        <w:rPr>
          <w:sz w:val="28"/>
          <w:szCs w:val="28"/>
        </w:rPr>
        <w:t>. Методы диагностики</w:t>
      </w:r>
      <w:r w:rsidR="00E16A52" w:rsidRPr="00E16A52">
        <w:rPr>
          <w:sz w:val="28"/>
          <w:szCs w:val="28"/>
        </w:rPr>
        <w:t xml:space="preserve"> ХГ и ЯБ</w:t>
      </w:r>
      <w:r w:rsidR="00E16A52">
        <w:rPr>
          <w:sz w:val="28"/>
          <w:szCs w:val="28"/>
        </w:rPr>
        <w:t xml:space="preserve">. </w:t>
      </w:r>
      <w:r w:rsidR="00E16A52" w:rsidRPr="00E16A52">
        <w:rPr>
          <w:sz w:val="28"/>
          <w:szCs w:val="28"/>
        </w:rPr>
        <w:t xml:space="preserve">(ОПК-4, </w:t>
      </w:r>
      <w:r w:rsidR="00513D31">
        <w:rPr>
          <w:sz w:val="28"/>
          <w:szCs w:val="28"/>
        </w:rPr>
        <w:t>ПК-13</w:t>
      </w:r>
      <w:r w:rsidR="00E16A52" w:rsidRPr="00E16A52">
        <w:rPr>
          <w:sz w:val="28"/>
          <w:szCs w:val="28"/>
        </w:rPr>
        <w:t xml:space="preserve">, ОПК-5, </w:t>
      </w:r>
      <w:r w:rsidR="00513D31">
        <w:rPr>
          <w:sz w:val="28"/>
          <w:szCs w:val="28"/>
        </w:rPr>
        <w:t>ПК-14</w:t>
      </w:r>
      <w:r w:rsidR="00E16A52" w:rsidRPr="00E16A52">
        <w:rPr>
          <w:sz w:val="28"/>
          <w:szCs w:val="28"/>
        </w:rPr>
        <w:t>)</w:t>
      </w:r>
    </w:p>
    <w:p w14:paraId="14F91B12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6A52" w:rsidRPr="00E16A52">
        <w:rPr>
          <w:sz w:val="28"/>
          <w:szCs w:val="28"/>
        </w:rPr>
        <w:t>. Дифференциальная диагностика ХГ и ЯБ.</w:t>
      </w:r>
      <w:r w:rsidR="007B0C0F">
        <w:rPr>
          <w:sz w:val="28"/>
          <w:szCs w:val="28"/>
        </w:rPr>
        <w:t xml:space="preserve"> </w:t>
      </w:r>
      <w:r w:rsidR="00E16A52" w:rsidRPr="00E16A52">
        <w:rPr>
          <w:sz w:val="28"/>
          <w:szCs w:val="28"/>
        </w:rPr>
        <w:t xml:space="preserve">(ОПК-4, </w:t>
      </w:r>
      <w:r w:rsidR="00513D31">
        <w:rPr>
          <w:sz w:val="28"/>
          <w:szCs w:val="28"/>
        </w:rPr>
        <w:t>ПК-13</w:t>
      </w:r>
      <w:r w:rsidR="00E16A52" w:rsidRPr="00E16A52">
        <w:rPr>
          <w:sz w:val="28"/>
          <w:szCs w:val="28"/>
        </w:rPr>
        <w:t>)</w:t>
      </w:r>
    </w:p>
    <w:p w14:paraId="38486423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6A52" w:rsidRPr="00E16A52">
        <w:rPr>
          <w:sz w:val="28"/>
          <w:szCs w:val="28"/>
        </w:rPr>
        <w:t>. Осложнения ХГ и ЯБ</w:t>
      </w:r>
      <w:r w:rsidR="00E16A52">
        <w:rPr>
          <w:sz w:val="28"/>
          <w:szCs w:val="28"/>
        </w:rPr>
        <w:t xml:space="preserve">. </w:t>
      </w:r>
      <w:r w:rsidR="00E16A52" w:rsidRPr="00E16A52">
        <w:rPr>
          <w:sz w:val="28"/>
          <w:szCs w:val="28"/>
        </w:rPr>
        <w:t xml:space="preserve">(ОПК-5, </w:t>
      </w:r>
      <w:r w:rsidR="00513D31">
        <w:rPr>
          <w:sz w:val="28"/>
          <w:szCs w:val="28"/>
        </w:rPr>
        <w:t>ПК-14</w:t>
      </w:r>
      <w:r w:rsidR="00E16A52" w:rsidRPr="00E16A52">
        <w:rPr>
          <w:sz w:val="28"/>
          <w:szCs w:val="28"/>
        </w:rPr>
        <w:t>)</w:t>
      </w:r>
    </w:p>
    <w:p w14:paraId="0655D35A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E16A52" w:rsidRPr="00E16A52">
        <w:rPr>
          <w:sz w:val="28"/>
          <w:szCs w:val="28"/>
        </w:rPr>
        <w:t>. Принципы лечения ХГ и ЯБ</w:t>
      </w:r>
      <w:r w:rsidR="007B0C0F">
        <w:rPr>
          <w:sz w:val="28"/>
          <w:szCs w:val="28"/>
        </w:rPr>
        <w:t xml:space="preserve"> </w:t>
      </w:r>
      <w:r w:rsidR="00E16A52" w:rsidRPr="00E16A52">
        <w:rPr>
          <w:sz w:val="28"/>
          <w:szCs w:val="28"/>
        </w:rPr>
        <w:t>(х</w:t>
      </w:r>
      <w:r w:rsidR="00E16A52">
        <w:rPr>
          <w:sz w:val="28"/>
          <w:szCs w:val="28"/>
        </w:rPr>
        <w:t>арактеристика основных групп л</w:t>
      </w:r>
      <w:r w:rsidR="00E16A52">
        <w:rPr>
          <w:sz w:val="28"/>
          <w:szCs w:val="28"/>
        </w:rPr>
        <w:t>е</w:t>
      </w:r>
      <w:r w:rsidR="00E16A52">
        <w:rPr>
          <w:sz w:val="28"/>
          <w:szCs w:val="28"/>
        </w:rPr>
        <w:t>карственных</w:t>
      </w:r>
      <w:r w:rsidR="00E16A52" w:rsidRPr="00E16A52">
        <w:rPr>
          <w:sz w:val="28"/>
          <w:szCs w:val="28"/>
        </w:rPr>
        <w:t xml:space="preserve"> препаратов, показания и</w:t>
      </w:r>
      <w:r w:rsidR="001215C0">
        <w:rPr>
          <w:sz w:val="28"/>
          <w:szCs w:val="28"/>
        </w:rPr>
        <w:t xml:space="preserve"> противопоказания). (ОПК-7</w:t>
      </w:r>
      <w:r w:rsidR="00E16A52" w:rsidRPr="00E16A52">
        <w:rPr>
          <w:sz w:val="28"/>
          <w:szCs w:val="28"/>
        </w:rPr>
        <w:t>)</w:t>
      </w:r>
    </w:p>
    <w:p w14:paraId="1DECE6A3" w14:textId="77777777" w:rsidR="00E16A52" w:rsidRPr="00E16A52" w:rsidRDefault="00653CBB" w:rsidP="00E16A5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16A52">
        <w:rPr>
          <w:sz w:val="28"/>
          <w:szCs w:val="28"/>
        </w:rPr>
        <w:t xml:space="preserve">. Профилактика </w:t>
      </w:r>
      <w:r w:rsidR="001215C0">
        <w:rPr>
          <w:sz w:val="28"/>
          <w:szCs w:val="28"/>
        </w:rPr>
        <w:t>ХГ и ЯБ. (ОПК-7</w:t>
      </w:r>
      <w:r w:rsidR="00E16A52" w:rsidRPr="00E16A52">
        <w:rPr>
          <w:sz w:val="28"/>
          <w:szCs w:val="28"/>
        </w:rPr>
        <w:t>)</w:t>
      </w:r>
    </w:p>
    <w:p w14:paraId="36FEB5B0" w14:textId="77777777" w:rsidR="00E16A52" w:rsidRPr="00E16A52" w:rsidRDefault="00E16A52" w:rsidP="00E16A52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30D7AA69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</w:p>
    <w:p w14:paraId="7196D064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szCs w:val="28"/>
        </w:rPr>
      </w:pPr>
    </w:p>
    <w:p w14:paraId="44409D82" w14:textId="77777777" w:rsidR="00F67C25" w:rsidRPr="001D5681" w:rsidRDefault="00F67C25" w:rsidP="00F67C25">
      <w:pPr>
        <w:pStyle w:val="a3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7.3. Демонстрация преподавателем методики практических приемов по данной теме.</w:t>
      </w:r>
    </w:p>
    <w:p w14:paraId="3F51C916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Методы </w:t>
      </w:r>
      <w:proofErr w:type="spellStart"/>
      <w:r w:rsidRPr="00374BEF">
        <w:rPr>
          <w:sz w:val="28"/>
          <w:szCs w:val="28"/>
        </w:rPr>
        <w:t>физикального</w:t>
      </w:r>
      <w:proofErr w:type="spellEnd"/>
      <w:r w:rsidRPr="00374BEF">
        <w:rPr>
          <w:sz w:val="28"/>
          <w:szCs w:val="28"/>
        </w:rPr>
        <w:t xml:space="preserve"> обследования больного ХГ по органам и сист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мам (осмотр, пальпация, перкуссия, аускультация). Интерпретация типичных общего и биохимического анализов крови, желудочной РН–метрии, рентг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>носкопии желудка, ФГДС при ХГ</w:t>
      </w:r>
      <w:r w:rsidR="00BF44DE">
        <w:rPr>
          <w:sz w:val="28"/>
          <w:szCs w:val="28"/>
        </w:rPr>
        <w:t xml:space="preserve"> и ЯБ</w:t>
      </w:r>
      <w:r w:rsidRPr="00374BEF">
        <w:rPr>
          <w:sz w:val="28"/>
          <w:szCs w:val="28"/>
        </w:rPr>
        <w:t>.</w:t>
      </w:r>
    </w:p>
    <w:p w14:paraId="34FF1C98" w14:textId="77777777" w:rsidR="008109BD" w:rsidRDefault="008109BD" w:rsidP="008109BD">
      <w:pPr>
        <w:pStyle w:val="a3"/>
        <w:spacing w:line="276" w:lineRule="auto"/>
        <w:ind w:left="0" w:right="-1" w:firstLine="75"/>
        <w:rPr>
          <w:b/>
          <w:szCs w:val="28"/>
        </w:rPr>
      </w:pPr>
    </w:p>
    <w:p w14:paraId="59FF8768" w14:textId="77777777" w:rsidR="00F67C25" w:rsidRPr="00374BEF" w:rsidRDefault="00F67C25" w:rsidP="008109BD">
      <w:pPr>
        <w:pStyle w:val="a3"/>
        <w:spacing w:line="276" w:lineRule="auto"/>
        <w:ind w:left="0" w:right="-1" w:firstLine="75"/>
        <w:rPr>
          <w:szCs w:val="28"/>
        </w:rPr>
      </w:pPr>
      <w:r w:rsidRPr="001D5681">
        <w:rPr>
          <w:b/>
          <w:szCs w:val="28"/>
        </w:rPr>
        <w:t xml:space="preserve">7.4. Самостоятельная работа </w:t>
      </w:r>
      <w:r w:rsidR="00BF44DE">
        <w:rPr>
          <w:b/>
          <w:szCs w:val="28"/>
        </w:rPr>
        <w:t xml:space="preserve">обучающихся </w:t>
      </w:r>
      <w:r w:rsidRPr="001D5681">
        <w:rPr>
          <w:b/>
          <w:szCs w:val="28"/>
        </w:rPr>
        <w:t>под контролем преподават</w:t>
      </w:r>
      <w:r w:rsidRPr="001D5681">
        <w:rPr>
          <w:b/>
          <w:szCs w:val="28"/>
        </w:rPr>
        <w:t>е</w:t>
      </w:r>
      <w:r w:rsidRPr="001D5681">
        <w:rPr>
          <w:b/>
          <w:szCs w:val="28"/>
        </w:rPr>
        <w:t xml:space="preserve">ля: </w:t>
      </w:r>
      <w:proofErr w:type="spellStart"/>
      <w:r w:rsidRPr="00374BEF">
        <w:rPr>
          <w:szCs w:val="28"/>
        </w:rPr>
        <w:t>курация</w:t>
      </w:r>
      <w:proofErr w:type="spellEnd"/>
      <w:r w:rsidRPr="00374BEF">
        <w:rPr>
          <w:szCs w:val="28"/>
        </w:rPr>
        <w:t xml:space="preserve"> тематических больных, посещение с больными лечебных и ди</w:t>
      </w:r>
      <w:r w:rsidRPr="00374BEF">
        <w:rPr>
          <w:szCs w:val="28"/>
        </w:rPr>
        <w:t>а</w:t>
      </w:r>
      <w:r w:rsidRPr="00374BEF">
        <w:rPr>
          <w:szCs w:val="28"/>
        </w:rPr>
        <w:t>гностических кабинетов, анализ результатов дополнительных исследований, оформление истории болезни больного; работа с обучающими компьюте</w:t>
      </w:r>
      <w:r w:rsidRPr="00374BEF">
        <w:rPr>
          <w:szCs w:val="28"/>
        </w:rPr>
        <w:t>р</w:t>
      </w:r>
      <w:r w:rsidRPr="00374BEF">
        <w:rPr>
          <w:szCs w:val="28"/>
        </w:rPr>
        <w:t xml:space="preserve">ными программами, учебным аудиоматериалом, мультимедийным атласом, просмотр учебного видеофильма. </w:t>
      </w:r>
    </w:p>
    <w:p w14:paraId="6D072C0D" w14:textId="77777777" w:rsidR="00F67C25" w:rsidRPr="00374BEF" w:rsidRDefault="00F67C25" w:rsidP="00F67C25">
      <w:pPr>
        <w:pStyle w:val="a3"/>
        <w:spacing w:line="276" w:lineRule="auto"/>
        <w:ind w:right="-1"/>
        <w:rPr>
          <w:szCs w:val="28"/>
        </w:rPr>
      </w:pPr>
    </w:p>
    <w:p w14:paraId="5F53B692" w14:textId="77777777" w:rsidR="00F67C25" w:rsidRPr="001D5681" w:rsidRDefault="00F67C25" w:rsidP="00F67C25">
      <w:pPr>
        <w:pStyle w:val="a3"/>
        <w:spacing w:line="276" w:lineRule="auto"/>
        <w:ind w:left="0" w:right="-1" w:firstLine="75"/>
        <w:rPr>
          <w:b/>
          <w:szCs w:val="28"/>
        </w:rPr>
      </w:pPr>
      <w:r w:rsidRPr="001D5681">
        <w:rPr>
          <w:b/>
          <w:szCs w:val="28"/>
        </w:rPr>
        <w:t>7.5. Контроль конечного уровня усвоения темы:</w:t>
      </w:r>
    </w:p>
    <w:p w14:paraId="72C4B471" w14:textId="77777777" w:rsidR="00F67C25" w:rsidRPr="00374BEF" w:rsidRDefault="00F67C25" w:rsidP="00F67C25">
      <w:pPr>
        <w:pStyle w:val="a3"/>
        <w:spacing w:line="276" w:lineRule="auto"/>
        <w:ind w:left="0" w:right="-1" w:firstLine="708"/>
        <w:rPr>
          <w:szCs w:val="28"/>
        </w:rPr>
      </w:pPr>
      <w:r w:rsidRPr="00374BEF">
        <w:rPr>
          <w:szCs w:val="28"/>
        </w:rPr>
        <w:t>Подготовка к выполнению практических приемов по теме занятия.</w:t>
      </w:r>
    </w:p>
    <w:p w14:paraId="4FC80344" w14:textId="77777777" w:rsidR="00F67C25" w:rsidRPr="00374BEF" w:rsidRDefault="00F67C25" w:rsidP="00F67C25">
      <w:pPr>
        <w:spacing w:line="276" w:lineRule="auto"/>
        <w:ind w:firstLine="708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Разбор </w:t>
      </w:r>
      <w:proofErr w:type="gramStart"/>
      <w:r w:rsidRPr="00374BEF">
        <w:rPr>
          <w:sz w:val="28"/>
          <w:szCs w:val="28"/>
        </w:rPr>
        <w:t>проведенной</w:t>
      </w:r>
      <w:proofErr w:type="gramEnd"/>
      <w:r w:rsidRPr="00374BEF">
        <w:rPr>
          <w:sz w:val="28"/>
          <w:szCs w:val="28"/>
        </w:rPr>
        <w:t xml:space="preserve"> курации больных, выполненных диагностических исследований и лечебных манипуляций. Демонстрация полученных практ</w:t>
      </w:r>
      <w:r w:rsidRPr="00374BEF">
        <w:rPr>
          <w:sz w:val="28"/>
          <w:szCs w:val="28"/>
        </w:rPr>
        <w:t>и</w:t>
      </w:r>
      <w:r w:rsidRPr="00374BEF">
        <w:rPr>
          <w:sz w:val="28"/>
          <w:szCs w:val="28"/>
        </w:rPr>
        <w:t>ческих навыков по обследованию и лечению больных. Разбор вопросов леч</w:t>
      </w:r>
      <w:r w:rsidRPr="00374BEF">
        <w:rPr>
          <w:sz w:val="28"/>
          <w:szCs w:val="28"/>
        </w:rPr>
        <w:t>е</w:t>
      </w:r>
      <w:r w:rsidRPr="00374BEF">
        <w:rPr>
          <w:sz w:val="28"/>
          <w:szCs w:val="28"/>
        </w:rPr>
        <w:t xml:space="preserve">ния курируемых больных </w:t>
      </w:r>
      <w:r w:rsidR="0021325C">
        <w:rPr>
          <w:sz w:val="28"/>
          <w:szCs w:val="28"/>
        </w:rPr>
        <w:t>ХГ и ЯБ</w:t>
      </w:r>
      <w:r w:rsidRPr="00374BEF">
        <w:rPr>
          <w:sz w:val="28"/>
          <w:szCs w:val="28"/>
        </w:rPr>
        <w:t>.</w:t>
      </w:r>
    </w:p>
    <w:p w14:paraId="48A21919" w14:textId="77777777" w:rsidR="00F67C25" w:rsidRPr="00374BEF" w:rsidRDefault="00F67C25" w:rsidP="00F67C25">
      <w:pPr>
        <w:pStyle w:val="a3"/>
        <w:spacing w:line="276" w:lineRule="auto"/>
        <w:ind w:left="0" w:right="-1" w:firstLine="708"/>
        <w:rPr>
          <w:szCs w:val="28"/>
        </w:rPr>
      </w:pPr>
    </w:p>
    <w:p w14:paraId="2D3514AF" w14:textId="77777777" w:rsidR="00710A8F" w:rsidRDefault="00F67C25" w:rsidP="00F67C25">
      <w:pPr>
        <w:pStyle w:val="a3"/>
        <w:spacing w:line="276" w:lineRule="auto"/>
        <w:ind w:left="0" w:right="-1" w:firstLine="708"/>
      </w:pPr>
      <w:r w:rsidRPr="001D5681">
        <w:rPr>
          <w:b/>
          <w:szCs w:val="28"/>
        </w:rPr>
        <w:t xml:space="preserve">Материалы для контроля уровня освоения темы: </w:t>
      </w:r>
      <w:r w:rsidRPr="00710A8F">
        <w:rPr>
          <w:szCs w:val="28"/>
        </w:rPr>
        <w:t>тесты, ситуацио</w:t>
      </w:r>
      <w:r w:rsidRPr="00710A8F">
        <w:rPr>
          <w:szCs w:val="28"/>
        </w:rPr>
        <w:t>н</w:t>
      </w:r>
      <w:r w:rsidRPr="00710A8F">
        <w:rPr>
          <w:szCs w:val="28"/>
        </w:rPr>
        <w:t>ные задачи.</w:t>
      </w:r>
      <w:r w:rsidR="00710A8F" w:rsidRPr="00710A8F">
        <w:t xml:space="preserve"> </w:t>
      </w:r>
    </w:p>
    <w:p w14:paraId="26E97879" w14:textId="77777777" w:rsidR="00F67C25" w:rsidRDefault="00710A8F" w:rsidP="00F67C25">
      <w:pPr>
        <w:pStyle w:val="a3"/>
        <w:spacing w:line="276" w:lineRule="auto"/>
        <w:ind w:left="0" w:right="-1" w:firstLine="708"/>
        <w:rPr>
          <w:szCs w:val="28"/>
        </w:rPr>
      </w:pPr>
      <w:r w:rsidRPr="00710A8F">
        <w:rPr>
          <w:b/>
          <w:szCs w:val="28"/>
        </w:rPr>
        <w:t xml:space="preserve">Тестовые задания с подбором соответствия </w:t>
      </w:r>
      <w:r w:rsidRPr="00710A8F">
        <w:rPr>
          <w:szCs w:val="28"/>
        </w:rPr>
        <w:t>(для каждого вопроса, пронумерованного цифрой, подберите один соответствующий ответ, обозн</w:t>
      </w:r>
      <w:r w:rsidRPr="00710A8F">
        <w:rPr>
          <w:szCs w:val="28"/>
        </w:rPr>
        <w:t>а</w:t>
      </w:r>
      <w:r w:rsidRPr="00710A8F">
        <w:rPr>
          <w:szCs w:val="28"/>
        </w:rPr>
        <w:t>ченный буквой, один и тот же ответ может быть использован один раз, два раза или не использован ни разу):</w:t>
      </w:r>
    </w:p>
    <w:p w14:paraId="6BD18F9B" w14:textId="77777777" w:rsidR="00710A8F" w:rsidRPr="00710A8F" w:rsidRDefault="00710A8F" w:rsidP="00F67C25">
      <w:pPr>
        <w:pStyle w:val="a3"/>
        <w:spacing w:line="276" w:lineRule="auto"/>
        <w:ind w:left="0" w:right="-1" w:firstLine="708"/>
        <w:rPr>
          <w:szCs w:val="28"/>
        </w:rPr>
      </w:pPr>
    </w:p>
    <w:p w14:paraId="4D111853" w14:textId="77777777" w:rsidR="00F67C25" w:rsidRPr="00374BEF" w:rsidRDefault="00F67C25" w:rsidP="00F67C25">
      <w:pPr>
        <w:pStyle w:val="31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 ОХАРАКТЕРИЗУЙТЕ ОСОБЫЕ РЕДКИЕ ФОРМЫ ХГ:</w:t>
      </w:r>
      <w:r w:rsidR="0011465B" w:rsidRPr="0011465B">
        <w:rPr>
          <w:rFonts w:ascii="Times New Roman" w:hAnsi="Times New Roman"/>
          <w:sz w:val="28"/>
          <w:szCs w:val="28"/>
        </w:rPr>
        <w:t xml:space="preserve"> (ОПК-5, </w:t>
      </w:r>
      <w:r w:rsidR="00513D31">
        <w:rPr>
          <w:rFonts w:ascii="Times New Roman" w:hAnsi="Times New Roman"/>
          <w:sz w:val="28"/>
          <w:szCs w:val="28"/>
        </w:rPr>
        <w:t>ПК-14</w:t>
      </w:r>
      <w:r w:rsidR="0011465B" w:rsidRPr="0011465B"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4779"/>
      </w:tblGrid>
      <w:tr w:rsidR="00F67C25" w:rsidRPr="00374BEF" w14:paraId="5632EFDA" w14:textId="77777777" w:rsidTr="0021325C">
        <w:tc>
          <w:tcPr>
            <w:tcW w:w="4927" w:type="dxa"/>
          </w:tcPr>
          <w:p w14:paraId="2932C856" w14:textId="77777777" w:rsidR="00F67C25" w:rsidRPr="00374BEF" w:rsidRDefault="00F67C25" w:rsidP="0021325C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1. Ригидный</w:t>
            </w:r>
          </w:p>
        </w:tc>
        <w:tc>
          <w:tcPr>
            <w:tcW w:w="4927" w:type="dxa"/>
          </w:tcPr>
          <w:p w14:paraId="160D6273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А. Гипертрофия и гиперплазия сл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 xml:space="preserve">зистой и ее железистого аппарата с увеличением слизеобразующих и </w:t>
            </w:r>
            <w:r w:rsidRPr="00374BEF">
              <w:rPr>
                <w:sz w:val="28"/>
                <w:szCs w:val="28"/>
              </w:rPr>
              <w:lastRenderedPageBreak/>
              <w:t>уменьшением числа пищеварител</w:t>
            </w:r>
            <w:r w:rsidRPr="00374BEF">
              <w:rPr>
                <w:sz w:val="28"/>
                <w:szCs w:val="28"/>
              </w:rPr>
              <w:t>ь</w:t>
            </w:r>
            <w:r w:rsidRPr="00374BEF">
              <w:rPr>
                <w:sz w:val="28"/>
                <w:szCs w:val="28"/>
              </w:rPr>
              <w:t>ных клеток</w:t>
            </w:r>
          </w:p>
        </w:tc>
      </w:tr>
      <w:tr w:rsidR="00F67C25" w:rsidRPr="00374BEF" w14:paraId="35D4F423" w14:textId="77777777" w:rsidTr="0021325C">
        <w:tc>
          <w:tcPr>
            <w:tcW w:w="4927" w:type="dxa"/>
          </w:tcPr>
          <w:p w14:paraId="21398FE3" w14:textId="77777777" w:rsidR="00F67C25" w:rsidRPr="00374BEF" w:rsidRDefault="00F67C25" w:rsidP="0021325C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proofErr w:type="gramStart"/>
            <w:r w:rsidRPr="00374BEF">
              <w:rPr>
                <w:rFonts w:ascii="Times New Roman" w:hAnsi="Times New Roman"/>
                <w:sz w:val="28"/>
                <w:szCs w:val="28"/>
              </w:rPr>
              <w:t>Гипертрофический</w:t>
            </w:r>
            <w:proofErr w:type="gramEnd"/>
            <w:r w:rsidRPr="00374BEF">
              <w:rPr>
                <w:rFonts w:ascii="Times New Roman" w:hAnsi="Times New Roman"/>
                <w:sz w:val="28"/>
                <w:szCs w:val="28"/>
              </w:rPr>
              <w:t xml:space="preserve"> гигантский (б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4BEF">
              <w:rPr>
                <w:rFonts w:ascii="Times New Roman" w:hAnsi="Times New Roman"/>
                <w:sz w:val="28"/>
                <w:szCs w:val="28"/>
              </w:rPr>
              <w:t xml:space="preserve">лезнь </w:t>
            </w:r>
            <w:proofErr w:type="spellStart"/>
            <w:r w:rsidRPr="00374BEF">
              <w:rPr>
                <w:rFonts w:ascii="Times New Roman" w:hAnsi="Times New Roman"/>
                <w:sz w:val="28"/>
                <w:szCs w:val="28"/>
              </w:rPr>
              <w:t>Менетрие</w:t>
            </w:r>
            <w:proofErr w:type="spellEnd"/>
            <w:r w:rsidRPr="00374BE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14:paraId="17AB9C05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Б. Ригидность стенки желудка, д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 xml:space="preserve">формация </w:t>
            </w:r>
            <w:proofErr w:type="spellStart"/>
            <w:r w:rsidRPr="00374BEF">
              <w:rPr>
                <w:sz w:val="28"/>
                <w:szCs w:val="28"/>
              </w:rPr>
              <w:t>антрального</w:t>
            </w:r>
            <w:proofErr w:type="spellEnd"/>
            <w:r w:rsidRPr="00374BEF">
              <w:rPr>
                <w:sz w:val="28"/>
                <w:szCs w:val="28"/>
              </w:rPr>
              <w:t xml:space="preserve"> отдела, пер</w:t>
            </w:r>
            <w:r w:rsidRPr="00374BEF">
              <w:rPr>
                <w:sz w:val="28"/>
                <w:szCs w:val="28"/>
              </w:rPr>
              <w:t>и</w:t>
            </w:r>
            <w:r w:rsidRPr="00374BEF">
              <w:rPr>
                <w:sz w:val="28"/>
                <w:szCs w:val="28"/>
              </w:rPr>
              <w:t>гастрит, частая малигнизация.</w:t>
            </w:r>
          </w:p>
        </w:tc>
      </w:tr>
      <w:tr w:rsidR="00F67C25" w:rsidRPr="00374BEF" w14:paraId="68D10D77" w14:textId="77777777" w:rsidTr="0021325C">
        <w:tc>
          <w:tcPr>
            <w:tcW w:w="4927" w:type="dxa"/>
          </w:tcPr>
          <w:p w14:paraId="0BA78A3F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3. Полипозный</w:t>
            </w:r>
          </w:p>
        </w:tc>
        <w:tc>
          <w:tcPr>
            <w:tcW w:w="4927" w:type="dxa"/>
          </w:tcPr>
          <w:p w14:paraId="0B2B45D2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В. Клиника ХГ с секреторной нед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 xml:space="preserve">статочностью. </w:t>
            </w:r>
            <w:r w:rsidRPr="00374BEF">
              <w:rPr>
                <w:sz w:val="28"/>
                <w:szCs w:val="28"/>
                <w:lang w:val="en-US"/>
              </w:rPr>
              <w:t>R</w:t>
            </w:r>
            <w:r w:rsidRPr="00374BEF">
              <w:rPr>
                <w:sz w:val="28"/>
                <w:szCs w:val="28"/>
              </w:rPr>
              <w:t xml:space="preserve">–логические дефекты наполнения в </w:t>
            </w:r>
            <w:proofErr w:type="spellStart"/>
            <w:r w:rsidRPr="00374BEF">
              <w:rPr>
                <w:sz w:val="28"/>
                <w:szCs w:val="28"/>
              </w:rPr>
              <w:t>антральном</w:t>
            </w:r>
            <w:proofErr w:type="spellEnd"/>
            <w:r w:rsidRPr="00374BEF">
              <w:rPr>
                <w:sz w:val="28"/>
                <w:szCs w:val="28"/>
              </w:rPr>
              <w:t xml:space="preserve"> отделе ж</w:t>
            </w:r>
            <w:r w:rsidRPr="00374BEF">
              <w:rPr>
                <w:sz w:val="28"/>
                <w:szCs w:val="28"/>
              </w:rPr>
              <w:t>е</w:t>
            </w:r>
            <w:r w:rsidRPr="00374BEF">
              <w:rPr>
                <w:sz w:val="28"/>
                <w:szCs w:val="28"/>
              </w:rPr>
              <w:t>лудка.</w:t>
            </w:r>
          </w:p>
        </w:tc>
      </w:tr>
      <w:tr w:rsidR="00F67C25" w:rsidRPr="00374BEF" w14:paraId="0AA55C04" w14:textId="77777777" w:rsidTr="0021325C">
        <w:tc>
          <w:tcPr>
            <w:tcW w:w="4927" w:type="dxa"/>
          </w:tcPr>
          <w:p w14:paraId="00DA1AA0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4. Геморрагический</w:t>
            </w:r>
          </w:p>
        </w:tc>
        <w:tc>
          <w:tcPr>
            <w:tcW w:w="4927" w:type="dxa"/>
          </w:tcPr>
          <w:p w14:paraId="26252BC7" w14:textId="77777777" w:rsidR="00F67C25" w:rsidRPr="00374BEF" w:rsidRDefault="00F67C25" w:rsidP="0021325C">
            <w:pPr>
              <w:pStyle w:val="31"/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 w:rsidRPr="00374BEF">
              <w:rPr>
                <w:rFonts w:ascii="Times New Roman" w:hAnsi="Times New Roman"/>
                <w:sz w:val="28"/>
                <w:szCs w:val="28"/>
              </w:rPr>
              <w:t>Г. Непереносимость ряда пищевых и лекарственных веществ</w:t>
            </w:r>
          </w:p>
        </w:tc>
      </w:tr>
      <w:tr w:rsidR="00F67C25" w:rsidRPr="00374BEF" w14:paraId="0D3C3276" w14:textId="77777777" w:rsidTr="0021325C">
        <w:tc>
          <w:tcPr>
            <w:tcW w:w="4927" w:type="dxa"/>
          </w:tcPr>
          <w:p w14:paraId="0FA56F3C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5. Эозинофильный</w:t>
            </w:r>
          </w:p>
        </w:tc>
        <w:tc>
          <w:tcPr>
            <w:tcW w:w="4927" w:type="dxa"/>
          </w:tcPr>
          <w:p w14:paraId="5984FC14" w14:textId="77777777" w:rsidR="00F67C25" w:rsidRPr="00374BEF" w:rsidRDefault="00F67C25" w:rsidP="0021325C">
            <w:pPr>
              <w:spacing w:line="276" w:lineRule="auto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Д. Склонность к желудочным кров</w:t>
            </w:r>
            <w:r w:rsidRPr="00374BEF">
              <w:rPr>
                <w:sz w:val="28"/>
                <w:szCs w:val="28"/>
              </w:rPr>
              <w:t>о</w:t>
            </w:r>
            <w:r w:rsidRPr="00374BEF">
              <w:rPr>
                <w:sz w:val="28"/>
                <w:szCs w:val="28"/>
              </w:rPr>
              <w:t>течениям вследствие развития эрозий или повышения проницаемости сос</w:t>
            </w:r>
            <w:r w:rsidRPr="00374BEF">
              <w:rPr>
                <w:sz w:val="28"/>
                <w:szCs w:val="28"/>
              </w:rPr>
              <w:t>у</w:t>
            </w:r>
            <w:r w:rsidRPr="00374BEF">
              <w:rPr>
                <w:sz w:val="28"/>
                <w:szCs w:val="28"/>
              </w:rPr>
              <w:t>дов слизистой</w:t>
            </w:r>
          </w:p>
        </w:tc>
      </w:tr>
    </w:tbl>
    <w:p w14:paraId="238601FE" w14:textId="77777777" w:rsidR="00F67C25" w:rsidRPr="00374BEF" w:rsidRDefault="00F67C25" w:rsidP="00F67C25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b/>
          <w:sz w:val="28"/>
          <w:szCs w:val="28"/>
        </w:rPr>
      </w:pPr>
    </w:p>
    <w:p w14:paraId="0596DB31" w14:textId="77777777" w:rsidR="00F67C25" w:rsidRDefault="00F67C25" w:rsidP="00F67C25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  <w:r w:rsidRPr="00374BEF">
        <w:rPr>
          <w:rFonts w:ascii="Times New Roman" w:hAnsi="Times New Roman"/>
          <w:sz w:val="28"/>
          <w:szCs w:val="28"/>
        </w:rPr>
        <w:t>Эталон ответа: 1Б, 2А, 3В, 4Д, 5Г</w:t>
      </w:r>
    </w:p>
    <w:p w14:paraId="0F3CABC7" w14:textId="77777777" w:rsidR="0021325C" w:rsidRDefault="0021325C" w:rsidP="00F67C25">
      <w:pPr>
        <w:pStyle w:val="31"/>
        <w:overflowPunct/>
        <w:autoSpaceDE/>
        <w:autoSpaceDN/>
        <w:adjustRightInd/>
        <w:spacing w:line="276" w:lineRule="auto"/>
        <w:ind w:firstLine="709"/>
        <w:jc w:val="right"/>
        <w:textAlignment w:val="auto"/>
        <w:rPr>
          <w:rFonts w:ascii="Times New Roman" w:hAnsi="Times New Roman"/>
          <w:sz w:val="28"/>
          <w:szCs w:val="28"/>
        </w:rPr>
      </w:pPr>
    </w:p>
    <w:p w14:paraId="5EDF5162" w14:textId="77777777" w:rsidR="00ED57DA" w:rsidRPr="00ED57DA" w:rsidRDefault="00ED57DA" w:rsidP="00ED57DA">
      <w:pPr>
        <w:pStyle w:val="31"/>
        <w:jc w:val="right"/>
        <w:rPr>
          <w:rFonts w:ascii="Times New Roman" w:hAnsi="Times New Roman"/>
          <w:b/>
          <w:sz w:val="28"/>
          <w:szCs w:val="28"/>
        </w:rPr>
      </w:pPr>
      <w:r w:rsidRPr="00ED57DA">
        <w:rPr>
          <w:rFonts w:ascii="Times New Roman" w:hAnsi="Times New Roman"/>
          <w:b/>
          <w:sz w:val="28"/>
          <w:szCs w:val="28"/>
        </w:rPr>
        <w:t>Тестовые задания с одним или несколькими правильными ответами:</w:t>
      </w:r>
    </w:p>
    <w:p w14:paraId="070E6B31" w14:textId="77777777" w:rsidR="00F67C25" w:rsidRPr="00ED57DA" w:rsidRDefault="00F67C25" w:rsidP="00ED57DA">
      <w:pPr>
        <w:pStyle w:val="31"/>
        <w:rPr>
          <w:rFonts w:ascii="Times New Roman" w:hAnsi="Times New Roman"/>
          <w:sz w:val="28"/>
          <w:szCs w:val="28"/>
        </w:rPr>
      </w:pPr>
      <w:r w:rsidRPr="001D568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5681">
        <w:rPr>
          <w:rFonts w:ascii="Times New Roman" w:hAnsi="Times New Roman"/>
          <w:sz w:val="28"/>
          <w:szCs w:val="28"/>
        </w:rPr>
        <w:t>КАКИЕ ИССЛЕДОВАНИЯ НЕОБХОДИМЫ ДЛЯ ДИАГНОСТИКИ АТРОФИЧЕСКОГО ГАСТРИТА?</w:t>
      </w:r>
      <w:r w:rsidR="00ED57DA" w:rsidRPr="00ED57DA">
        <w:rPr>
          <w:sz w:val="28"/>
          <w:szCs w:val="28"/>
        </w:rPr>
        <w:t xml:space="preserve"> </w:t>
      </w:r>
      <w:r w:rsidR="00ED57DA" w:rsidRPr="00ED57DA">
        <w:rPr>
          <w:rFonts w:ascii="Times New Roman" w:hAnsi="Times New Roman"/>
          <w:sz w:val="28"/>
          <w:szCs w:val="28"/>
        </w:rPr>
        <w:t xml:space="preserve">(ОПК-4, </w:t>
      </w:r>
      <w:r w:rsidR="00513D31">
        <w:rPr>
          <w:rFonts w:ascii="Times New Roman" w:hAnsi="Times New Roman"/>
          <w:sz w:val="28"/>
          <w:szCs w:val="28"/>
        </w:rPr>
        <w:t>ПК-13</w:t>
      </w:r>
      <w:r w:rsidR="00ED57DA" w:rsidRPr="00ED57DA">
        <w:rPr>
          <w:rFonts w:ascii="Times New Roman" w:hAnsi="Times New Roman"/>
          <w:sz w:val="28"/>
          <w:szCs w:val="28"/>
        </w:rPr>
        <w:t>)</w:t>
      </w:r>
    </w:p>
    <w:p w14:paraId="51F4897C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1. Исследование желудочной секреции</w:t>
      </w:r>
    </w:p>
    <w:p w14:paraId="6C37A1D1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2. Гастроскопия</w:t>
      </w:r>
    </w:p>
    <w:p w14:paraId="0D9FE17C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>3. Выявление антител к обкладочным клеткам</w:t>
      </w:r>
    </w:p>
    <w:p w14:paraId="40DC5852" w14:textId="77777777" w:rsidR="00F67C25" w:rsidRPr="00374BEF" w:rsidRDefault="00F67C25" w:rsidP="00F67C25">
      <w:pPr>
        <w:spacing w:line="276" w:lineRule="auto"/>
        <w:ind w:firstLine="1985"/>
        <w:jc w:val="both"/>
        <w:rPr>
          <w:sz w:val="28"/>
          <w:szCs w:val="28"/>
        </w:rPr>
      </w:pPr>
      <w:r w:rsidRPr="00374BEF">
        <w:rPr>
          <w:sz w:val="28"/>
          <w:szCs w:val="28"/>
        </w:rPr>
        <w:t xml:space="preserve">4. Выявление </w:t>
      </w:r>
      <w:proofErr w:type="spellStart"/>
      <w:r w:rsidRPr="00374BEF">
        <w:rPr>
          <w:sz w:val="28"/>
          <w:szCs w:val="28"/>
        </w:rPr>
        <w:t>хеликобактерий</w:t>
      </w:r>
      <w:proofErr w:type="spellEnd"/>
    </w:p>
    <w:p w14:paraId="75DBEBFC" w14:textId="77777777" w:rsidR="00F67C25" w:rsidRPr="00374BEF" w:rsidRDefault="00F67C25" w:rsidP="00F67C25">
      <w:pPr>
        <w:spacing w:line="276" w:lineRule="auto"/>
        <w:ind w:firstLine="709"/>
        <w:jc w:val="right"/>
        <w:rPr>
          <w:sz w:val="28"/>
          <w:szCs w:val="28"/>
        </w:rPr>
      </w:pPr>
      <w:r w:rsidRPr="00374BEF">
        <w:rPr>
          <w:sz w:val="28"/>
          <w:szCs w:val="28"/>
        </w:rPr>
        <w:t>Эталон ответа: 1, 2, 3</w:t>
      </w:r>
    </w:p>
    <w:p w14:paraId="5B08B5D1" w14:textId="77777777" w:rsidR="00F67C25" w:rsidRPr="00374BEF" w:rsidRDefault="00F67C25" w:rsidP="00F67C25">
      <w:pPr>
        <w:spacing w:line="276" w:lineRule="auto"/>
        <w:ind w:firstLine="709"/>
        <w:jc w:val="both"/>
        <w:rPr>
          <w:sz w:val="28"/>
          <w:szCs w:val="28"/>
        </w:rPr>
      </w:pPr>
    </w:p>
    <w:p w14:paraId="54998107" w14:textId="77777777" w:rsidR="0021325C" w:rsidRPr="00B22BCB" w:rsidRDefault="0021325C" w:rsidP="0021325C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Образец типовой</w:t>
      </w:r>
      <w:r>
        <w:rPr>
          <w:b/>
          <w:i/>
          <w:sz w:val="28"/>
          <w:szCs w:val="28"/>
        </w:rPr>
        <w:t xml:space="preserve"> ситуационной задачи </w:t>
      </w:r>
      <w:r w:rsidRPr="00B22B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</w:p>
    <w:p w14:paraId="37151D7E" w14:textId="77777777" w:rsidR="0021325C" w:rsidRPr="00B22BCB" w:rsidRDefault="0021325C" w:rsidP="0021325C">
      <w:pPr>
        <w:pStyle w:val="aa"/>
        <w:spacing w:line="276" w:lineRule="auto"/>
        <w:ind w:firstLine="567"/>
        <w:rPr>
          <w:sz w:val="28"/>
          <w:szCs w:val="28"/>
        </w:rPr>
      </w:pPr>
      <w:r w:rsidRPr="00B22BCB">
        <w:rPr>
          <w:sz w:val="28"/>
          <w:szCs w:val="28"/>
        </w:rPr>
        <w:tab/>
        <w:t xml:space="preserve">Больной К., студент, жалуется на боли в </w:t>
      </w:r>
      <w:proofErr w:type="spellStart"/>
      <w:r w:rsidRPr="00B22BCB">
        <w:rPr>
          <w:sz w:val="28"/>
          <w:szCs w:val="28"/>
        </w:rPr>
        <w:t>эпигастрии</w:t>
      </w:r>
      <w:proofErr w:type="spellEnd"/>
      <w:r w:rsidRPr="00B22BCB">
        <w:rPr>
          <w:sz w:val="28"/>
          <w:szCs w:val="28"/>
        </w:rPr>
        <w:t xml:space="preserve"> голодные и через 1,5-2 часа после приема пищи, иногда боли по ночам, тошноту, изжогу, к</w:t>
      </w:r>
      <w:r w:rsidRPr="00B22BCB">
        <w:rPr>
          <w:sz w:val="28"/>
          <w:szCs w:val="28"/>
        </w:rPr>
        <w:t>у</w:t>
      </w:r>
      <w:r w:rsidRPr="00B22BCB">
        <w:rPr>
          <w:sz w:val="28"/>
          <w:szCs w:val="28"/>
        </w:rPr>
        <w:t>пируемую приемом молока, повышенную утомляемость, раздражительность. Болен в течение 2 лет. В прошлом году дважды находился на стационарном лечении по поводу обострения данного заболевания. В последнее время боли усилились. В анамнезе частые нарушения пищевого режима.</w:t>
      </w:r>
    </w:p>
    <w:p w14:paraId="223C24D0" w14:textId="77777777" w:rsidR="0021325C" w:rsidRPr="00B22BCB" w:rsidRDefault="0021325C" w:rsidP="0021325C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Объективно: общее состояние относительно удовлетворительное. Пол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жение активное. Сознание ясное. Кожные покровы и видимые слизистые обычной окраски. В легких везикулярное дыхание, хрипов нет. ЧД – 18 в м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lastRenderedPageBreak/>
        <w:t>нуту. Границы сердца не изменены. Тоны сердца ясные, ритм правильный. ЧСС – 72 в минуту, АД – 115/70 мм рт</w:t>
      </w:r>
      <w:r>
        <w:rPr>
          <w:sz w:val="28"/>
          <w:szCs w:val="28"/>
        </w:rPr>
        <w:t>.</w:t>
      </w:r>
      <w:r w:rsidRPr="00B22BCB">
        <w:rPr>
          <w:sz w:val="28"/>
          <w:szCs w:val="28"/>
        </w:rPr>
        <w:t xml:space="preserve"> ст. Язык влажный, умеренно обложен налетом белого цвета. При пальпации живот мягкий, болезненный в </w:t>
      </w:r>
      <w:proofErr w:type="spellStart"/>
      <w:r w:rsidRPr="00B22BCB">
        <w:rPr>
          <w:sz w:val="28"/>
          <w:szCs w:val="28"/>
        </w:rPr>
        <w:t>пилор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дуоденальной</w:t>
      </w:r>
      <w:proofErr w:type="spellEnd"/>
      <w:r w:rsidRPr="00B22BCB">
        <w:rPr>
          <w:sz w:val="28"/>
          <w:szCs w:val="28"/>
        </w:rPr>
        <w:t xml:space="preserve"> зоне. Симптом Менделя отрицательный. Печень не увеличена.</w:t>
      </w:r>
    </w:p>
    <w:p w14:paraId="6569CED6" w14:textId="77777777" w:rsidR="0021325C" w:rsidRPr="00B22BCB" w:rsidRDefault="0021325C" w:rsidP="0021325C">
      <w:pPr>
        <w:spacing w:line="276" w:lineRule="auto"/>
        <w:ind w:firstLine="567"/>
        <w:jc w:val="both"/>
        <w:rPr>
          <w:sz w:val="28"/>
          <w:szCs w:val="28"/>
        </w:rPr>
      </w:pPr>
      <w:r w:rsidRPr="00B22BCB">
        <w:rPr>
          <w:sz w:val="28"/>
          <w:szCs w:val="28"/>
          <w:u w:val="single"/>
        </w:rPr>
        <w:t>ФГС</w:t>
      </w:r>
      <w:r w:rsidRPr="00B22BCB">
        <w:rPr>
          <w:sz w:val="28"/>
          <w:szCs w:val="28"/>
        </w:rPr>
        <w:t xml:space="preserve"> -  в </w:t>
      </w:r>
      <w:proofErr w:type="spellStart"/>
      <w:r w:rsidRPr="00B22BCB">
        <w:rPr>
          <w:sz w:val="28"/>
          <w:szCs w:val="28"/>
        </w:rPr>
        <w:t>антральном</w:t>
      </w:r>
      <w:proofErr w:type="spellEnd"/>
      <w:r w:rsidRPr="00B22BCB">
        <w:rPr>
          <w:sz w:val="28"/>
          <w:szCs w:val="28"/>
        </w:rPr>
        <w:t xml:space="preserve"> отделе желудка наблюдается отек слизистой об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лочки, очаги гиперемии, единичные эрозии.</w:t>
      </w:r>
    </w:p>
    <w:p w14:paraId="143AD3DD" w14:textId="77777777" w:rsidR="007B0C0F" w:rsidRDefault="000103C1" w:rsidP="0021325C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14:paraId="16DEB4AB" w14:textId="77777777" w:rsidR="00DF4D37" w:rsidRDefault="00DF4D37" w:rsidP="0021325C">
      <w:pPr>
        <w:spacing w:line="276" w:lineRule="auto"/>
        <w:ind w:firstLine="993"/>
        <w:jc w:val="both"/>
        <w:rPr>
          <w:b/>
          <w:sz w:val="28"/>
          <w:szCs w:val="28"/>
        </w:rPr>
      </w:pPr>
    </w:p>
    <w:p w14:paraId="6D414C4E" w14:textId="77777777" w:rsidR="0021325C" w:rsidRPr="000103C1" w:rsidRDefault="000103C1" w:rsidP="0021325C">
      <w:pPr>
        <w:spacing w:line="276" w:lineRule="auto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Задание.</w:t>
      </w:r>
    </w:p>
    <w:p w14:paraId="5B5CC6A9" w14:textId="77777777" w:rsidR="0021325C" w:rsidRPr="000103C1" w:rsidRDefault="0021325C" w:rsidP="000103C1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Сформулируйте диагноз.</w:t>
      </w:r>
      <w:r w:rsidR="000103C1" w:rsidRPr="000103C1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0103C1" w:rsidRPr="000103C1">
        <w:rPr>
          <w:sz w:val="28"/>
          <w:szCs w:val="28"/>
        </w:rPr>
        <w:t>)</w:t>
      </w:r>
    </w:p>
    <w:p w14:paraId="512F3C00" w14:textId="77777777" w:rsidR="0021325C" w:rsidRPr="00B22BCB" w:rsidRDefault="0021325C" w:rsidP="0021325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Перечислите основные синдромы, имеющиеся у данного больного.</w:t>
      </w:r>
      <w:r w:rsidR="00970034" w:rsidRPr="00970034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970034" w:rsidRPr="00970034">
        <w:rPr>
          <w:sz w:val="28"/>
          <w:szCs w:val="28"/>
        </w:rPr>
        <w:t>)</w:t>
      </w:r>
    </w:p>
    <w:p w14:paraId="5996B54E" w14:textId="77777777" w:rsidR="0021325C" w:rsidRPr="00B22BCB" w:rsidRDefault="0021325C" w:rsidP="0021325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Для какого типа желудочной секреции характерны подобные симптомы? Как это подтвердить?</w:t>
      </w:r>
      <w:r w:rsidR="00970034" w:rsidRPr="00970034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970034" w:rsidRPr="00970034">
        <w:rPr>
          <w:sz w:val="28"/>
          <w:szCs w:val="28"/>
        </w:rPr>
        <w:t>)</w:t>
      </w:r>
    </w:p>
    <w:p w14:paraId="5D5B98ED" w14:textId="77777777" w:rsidR="0021325C" w:rsidRPr="00B22BCB" w:rsidRDefault="0021325C" w:rsidP="0021325C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Назовите основные этиологические факторы данного заболевания.</w:t>
      </w:r>
      <w:r w:rsidR="00970034" w:rsidRPr="00970034">
        <w:rPr>
          <w:sz w:val="28"/>
          <w:szCs w:val="28"/>
        </w:rPr>
        <w:t xml:space="preserve"> (ОПК-5, </w:t>
      </w:r>
      <w:r w:rsidR="00513D31">
        <w:rPr>
          <w:sz w:val="28"/>
          <w:szCs w:val="28"/>
        </w:rPr>
        <w:t>ПК-14</w:t>
      </w:r>
      <w:r w:rsidR="00970034" w:rsidRPr="00970034">
        <w:rPr>
          <w:sz w:val="28"/>
          <w:szCs w:val="28"/>
        </w:rPr>
        <w:t>)</w:t>
      </w:r>
    </w:p>
    <w:p w14:paraId="2E9300C2" w14:textId="77777777" w:rsidR="0021325C" w:rsidRP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Назовите методы исследования для определения </w:t>
      </w:r>
      <w:r w:rsidRPr="00B22BCB">
        <w:rPr>
          <w:sz w:val="28"/>
          <w:szCs w:val="28"/>
          <w:lang w:val="en-US"/>
        </w:rPr>
        <w:t>Helicobacter</w:t>
      </w:r>
      <w:r w:rsidRPr="00B22BCB">
        <w:rPr>
          <w:sz w:val="28"/>
          <w:szCs w:val="28"/>
        </w:rPr>
        <w:t xml:space="preserve"> </w:t>
      </w:r>
      <w:r w:rsidRPr="00B22BCB">
        <w:rPr>
          <w:sz w:val="28"/>
          <w:szCs w:val="28"/>
          <w:lang w:val="en-US"/>
        </w:rPr>
        <w:t>pylori</w:t>
      </w:r>
      <w:r w:rsidR="00970034" w:rsidRPr="00970034">
        <w:rPr>
          <w:sz w:val="28"/>
          <w:szCs w:val="28"/>
        </w:rPr>
        <w:t xml:space="preserve"> (ОПК-4, </w:t>
      </w:r>
      <w:r w:rsidR="00513D31">
        <w:rPr>
          <w:sz w:val="28"/>
          <w:szCs w:val="28"/>
        </w:rPr>
        <w:t>ПК-13</w:t>
      </w:r>
      <w:r w:rsidR="00970034" w:rsidRPr="00970034">
        <w:rPr>
          <w:sz w:val="28"/>
          <w:szCs w:val="28"/>
        </w:rPr>
        <w:t>)</w:t>
      </w:r>
    </w:p>
    <w:p w14:paraId="6906D36E" w14:textId="77777777" w:rsidR="0021325C" w:rsidRP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Какой прогноз при данном заболевании?</w:t>
      </w:r>
      <w:r w:rsidR="001215C0">
        <w:rPr>
          <w:sz w:val="28"/>
          <w:szCs w:val="28"/>
        </w:rPr>
        <w:t xml:space="preserve"> (ОПК-7</w:t>
      </w:r>
      <w:r w:rsidR="00970034" w:rsidRPr="00970034">
        <w:rPr>
          <w:sz w:val="28"/>
          <w:szCs w:val="28"/>
        </w:rPr>
        <w:t>)</w:t>
      </w:r>
    </w:p>
    <w:p w14:paraId="74358BF5" w14:textId="77777777" w:rsidR="0021325C" w:rsidRP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Напишите одну из схем </w:t>
      </w:r>
      <w:proofErr w:type="spellStart"/>
      <w:r w:rsidRPr="00B22BCB">
        <w:rPr>
          <w:sz w:val="28"/>
          <w:szCs w:val="28"/>
        </w:rPr>
        <w:t>эрадикационной</w:t>
      </w:r>
      <w:proofErr w:type="spellEnd"/>
      <w:r w:rsidRPr="00B22BCB">
        <w:rPr>
          <w:sz w:val="28"/>
          <w:szCs w:val="28"/>
        </w:rPr>
        <w:t xml:space="preserve"> терапии</w:t>
      </w:r>
      <w:r w:rsidR="007B0C0F">
        <w:rPr>
          <w:sz w:val="28"/>
          <w:szCs w:val="28"/>
        </w:rPr>
        <w:t xml:space="preserve"> </w:t>
      </w:r>
      <w:r w:rsidR="001215C0">
        <w:rPr>
          <w:sz w:val="28"/>
          <w:szCs w:val="28"/>
        </w:rPr>
        <w:t>(ОПК-7</w:t>
      </w:r>
      <w:r w:rsidR="00970034" w:rsidRPr="00970034">
        <w:rPr>
          <w:sz w:val="28"/>
          <w:szCs w:val="28"/>
        </w:rPr>
        <w:t>)</w:t>
      </w:r>
    </w:p>
    <w:p w14:paraId="4B5A8F24" w14:textId="77777777" w:rsidR="00970034" w:rsidRDefault="0021325C" w:rsidP="00970034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Дайте рекомендации по санаторно-курортному лечению и профилактике обострений.</w:t>
      </w:r>
      <w:r w:rsidR="001215C0">
        <w:rPr>
          <w:sz w:val="28"/>
          <w:szCs w:val="28"/>
        </w:rPr>
        <w:t xml:space="preserve"> (ОПК-7</w:t>
      </w:r>
      <w:r w:rsidR="00970034" w:rsidRPr="00970034">
        <w:rPr>
          <w:sz w:val="28"/>
          <w:szCs w:val="28"/>
        </w:rPr>
        <w:t>)</w:t>
      </w:r>
    </w:p>
    <w:p w14:paraId="57EE23FA" w14:textId="77777777" w:rsidR="00BB76BA" w:rsidRPr="00B22BCB" w:rsidRDefault="00BB76BA" w:rsidP="00BB76BA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B22BCB">
        <w:rPr>
          <w:b/>
          <w:i/>
          <w:sz w:val="28"/>
          <w:szCs w:val="28"/>
        </w:rPr>
        <w:t>Эталоны ответов к задаче:</w:t>
      </w:r>
    </w:p>
    <w:p w14:paraId="65E717FE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Язвенная болезнь двенадцатиперстной кишки хроническая форма, рецидивирующее течение, обострение.</w:t>
      </w:r>
    </w:p>
    <w:p w14:paraId="6D9053DF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Болевой, </w:t>
      </w:r>
      <w:proofErr w:type="spellStart"/>
      <w:r w:rsidRPr="00B22BCB">
        <w:rPr>
          <w:sz w:val="28"/>
          <w:szCs w:val="28"/>
        </w:rPr>
        <w:t>диспептический</w:t>
      </w:r>
      <w:proofErr w:type="spellEnd"/>
      <w:r w:rsidRPr="00B22BCB">
        <w:rPr>
          <w:sz w:val="28"/>
          <w:szCs w:val="28"/>
        </w:rPr>
        <w:t>, астеновегетативный, синдром вегетативной дисфункции.</w:t>
      </w:r>
    </w:p>
    <w:p w14:paraId="54EE81BB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Гиперсекреция. ФГС с </w:t>
      </w:r>
      <w:r>
        <w:rPr>
          <w:sz w:val="28"/>
          <w:szCs w:val="28"/>
        </w:rPr>
        <w:t>рН</w:t>
      </w:r>
      <w:r w:rsidRPr="00B22BCB">
        <w:rPr>
          <w:sz w:val="28"/>
          <w:szCs w:val="28"/>
        </w:rPr>
        <w:t>-метрией.</w:t>
      </w:r>
    </w:p>
    <w:p w14:paraId="5CF3B62D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Наследственная предрасположенность, психоэмоциональные и ал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ментарные факторы,  </w:t>
      </w:r>
      <w:proofErr w:type="spellStart"/>
      <w:r w:rsidRPr="00B22BCB">
        <w:rPr>
          <w:sz w:val="28"/>
          <w:szCs w:val="28"/>
        </w:rPr>
        <w:t>хеликобактерная</w:t>
      </w:r>
      <w:proofErr w:type="spellEnd"/>
      <w:r w:rsidRPr="00B22BCB">
        <w:rPr>
          <w:sz w:val="28"/>
          <w:szCs w:val="28"/>
        </w:rPr>
        <w:t xml:space="preserve"> инфекция, вредные </w:t>
      </w:r>
      <w:proofErr w:type="spellStart"/>
      <w:r w:rsidRPr="00B22BCB">
        <w:rPr>
          <w:sz w:val="28"/>
          <w:szCs w:val="28"/>
        </w:rPr>
        <w:t>привы</w:t>
      </w:r>
      <w:r w:rsidRPr="00B22BCB">
        <w:rPr>
          <w:sz w:val="28"/>
          <w:szCs w:val="28"/>
        </w:rPr>
        <w:t>ч</w:t>
      </w:r>
      <w:r w:rsidRPr="00B22BCB">
        <w:rPr>
          <w:sz w:val="28"/>
          <w:szCs w:val="28"/>
        </w:rPr>
        <w:t>ки</w:t>
      </w:r>
      <w:proofErr w:type="gramStart"/>
      <w:r w:rsidRPr="00B22BCB">
        <w:rPr>
          <w:sz w:val="28"/>
          <w:szCs w:val="28"/>
        </w:rPr>
        <w:t>,н</w:t>
      </w:r>
      <w:proofErr w:type="gramEnd"/>
      <w:r w:rsidRPr="00B22BCB">
        <w:rPr>
          <w:sz w:val="28"/>
          <w:szCs w:val="28"/>
        </w:rPr>
        <w:t>еконтролируемый</w:t>
      </w:r>
      <w:proofErr w:type="spellEnd"/>
      <w:r w:rsidRPr="00B22BCB">
        <w:rPr>
          <w:sz w:val="28"/>
          <w:szCs w:val="28"/>
        </w:rPr>
        <w:t xml:space="preserve"> прием НПВС, ГКС.</w:t>
      </w:r>
    </w:p>
    <w:p w14:paraId="0CA0D4FC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 xml:space="preserve">Инвазивные: быстрый </w:t>
      </w:r>
      <w:proofErr w:type="spellStart"/>
      <w:r w:rsidRPr="00B22BCB">
        <w:rPr>
          <w:sz w:val="28"/>
          <w:szCs w:val="28"/>
        </w:rPr>
        <w:t>уреазный</w:t>
      </w:r>
      <w:proofErr w:type="spellEnd"/>
      <w:r w:rsidRPr="00B22BCB">
        <w:rPr>
          <w:sz w:val="28"/>
          <w:szCs w:val="28"/>
        </w:rPr>
        <w:t xml:space="preserve"> тест (КЛО-тест), гистологическое и</w:t>
      </w:r>
      <w:r w:rsidRPr="00B22BCB">
        <w:rPr>
          <w:sz w:val="28"/>
          <w:szCs w:val="28"/>
        </w:rPr>
        <w:t>с</w:t>
      </w:r>
      <w:r w:rsidRPr="00B22BCB">
        <w:rPr>
          <w:sz w:val="28"/>
          <w:szCs w:val="28"/>
        </w:rPr>
        <w:t>следовани</w:t>
      </w:r>
      <w:proofErr w:type="gramStart"/>
      <w:r w:rsidRPr="00B22BCB">
        <w:rPr>
          <w:sz w:val="28"/>
          <w:szCs w:val="28"/>
        </w:rPr>
        <w:t>е-</w:t>
      </w:r>
      <w:proofErr w:type="gramEnd"/>
      <w:r w:rsidRPr="00B22BCB">
        <w:rPr>
          <w:sz w:val="28"/>
          <w:szCs w:val="28"/>
        </w:rPr>
        <w:t xml:space="preserve">«золотой стандарт»); </w:t>
      </w:r>
      <w:proofErr w:type="spellStart"/>
      <w:r w:rsidRPr="00B22BCB">
        <w:rPr>
          <w:sz w:val="28"/>
          <w:szCs w:val="28"/>
        </w:rPr>
        <w:t>неинвазивные</w:t>
      </w:r>
      <w:proofErr w:type="spellEnd"/>
      <w:r w:rsidRPr="00B22BCB">
        <w:rPr>
          <w:sz w:val="28"/>
          <w:szCs w:val="28"/>
        </w:rPr>
        <w:t>: дыхательный, иммунолог</w:t>
      </w:r>
      <w:r w:rsidRPr="00B22BCB">
        <w:rPr>
          <w:sz w:val="28"/>
          <w:szCs w:val="28"/>
        </w:rPr>
        <w:t>и</w:t>
      </w:r>
      <w:r w:rsidRPr="00B22BCB">
        <w:rPr>
          <w:sz w:val="28"/>
          <w:szCs w:val="28"/>
        </w:rPr>
        <w:t xml:space="preserve">ческое исследование (ИФА); </w:t>
      </w:r>
      <w:proofErr w:type="spellStart"/>
      <w:r w:rsidRPr="00B22BCB">
        <w:rPr>
          <w:sz w:val="28"/>
          <w:szCs w:val="28"/>
        </w:rPr>
        <w:t>иммуногистохимический</w:t>
      </w:r>
      <w:proofErr w:type="spellEnd"/>
      <w:r w:rsidRPr="00B22BCB">
        <w:rPr>
          <w:sz w:val="28"/>
          <w:szCs w:val="28"/>
        </w:rPr>
        <w:t xml:space="preserve">-определение </w:t>
      </w:r>
      <w:proofErr w:type="spellStart"/>
      <w:r w:rsidRPr="00B22BCB">
        <w:rPr>
          <w:sz w:val="28"/>
          <w:szCs w:val="28"/>
        </w:rPr>
        <w:t>м</w:t>
      </w:r>
      <w:r w:rsidRPr="00B22BCB">
        <w:rPr>
          <w:sz w:val="28"/>
          <w:szCs w:val="28"/>
        </w:rPr>
        <w:t>о</w:t>
      </w:r>
      <w:r w:rsidRPr="00B22BCB">
        <w:rPr>
          <w:sz w:val="28"/>
          <w:szCs w:val="28"/>
        </w:rPr>
        <w:t>ноклональных</w:t>
      </w:r>
      <w:proofErr w:type="spellEnd"/>
      <w:r w:rsidRPr="00B22BCB">
        <w:rPr>
          <w:sz w:val="28"/>
          <w:szCs w:val="28"/>
        </w:rPr>
        <w:t xml:space="preserve"> антител к </w:t>
      </w:r>
      <w:r w:rsidRPr="00B22BCB">
        <w:rPr>
          <w:sz w:val="28"/>
          <w:szCs w:val="28"/>
          <w:lang w:val="en-US"/>
        </w:rPr>
        <w:t>H</w:t>
      </w:r>
      <w:r w:rsidRPr="00B22BCB">
        <w:rPr>
          <w:sz w:val="28"/>
          <w:szCs w:val="28"/>
        </w:rPr>
        <w:t>.</w:t>
      </w:r>
      <w:r w:rsidRPr="00B22BCB">
        <w:rPr>
          <w:sz w:val="28"/>
          <w:szCs w:val="28"/>
          <w:lang w:val="en-US"/>
        </w:rPr>
        <w:t>pylori</w:t>
      </w:r>
      <w:r w:rsidRPr="00B22BCB">
        <w:rPr>
          <w:sz w:val="28"/>
          <w:szCs w:val="28"/>
        </w:rPr>
        <w:t xml:space="preserve"> в биоптате; молекулярно-генетический (ПЦР).</w:t>
      </w:r>
    </w:p>
    <w:p w14:paraId="11178BF6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22BCB">
        <w:rPr>
          <w:sz w:val="28"/>
          <w:szCs w:val="28"/>
        </w:rPr>
        <w:t>Прогноз при условии своевременной диагностики и правильного л</w:t>
      </w:r>
      <w:r w:rsidRPr="00B22BCB">
        <w:rPr>
          <w:sz w:val="28"/>
          <w:szCs w:val="28"/>
        </w:rPr>
        <w:t>е</w:t>
      </w:r>
      <w:r w:rsidRPr="00B22BCB">
        <w:rPr>
          <w:sz w:val="28"/>
          <w:szCs w:val="28"/>
        </w:rPr>
        <w:t>чения, соблюдения больным мер профилактики благоприятный.</w:t>
      </w:r>
    </w:p>
    <w:p w14:paraId="4F6109A0" w14:textId="77777777" w:rsidR="00BB76BA" w:rsidRPr="00B22BCB" w:rsidRDefault="00BB76BA" w:rsidP="00BB76BA">
      <w:pPr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B22BCB">
        <w:rPr>
          <w:sz w:val="28"/>
          <w:szCs w:val="28"/>
        </w:rPr>
        <w:lastRenderedPageBreak/>
        <w:t>Тройная</w:t>
      </w:r>
      <w:proofErr w:type="gramEnd"/>
      <w:r w:rsidRPr="00B22BCB">
        <w:rPr>
          <w:sz w:val="28"/>
          <w:szCs w:val="28"/>
        </w:rPr>
        <w:t xml:space="preserve"> стандартная-терапия первой линии: 1) ингибитор протонной помпы в стандартной дозе (</w:t>
      </w:r>
      <w:proofErr w:type="spellStart"/>
      <w:r w:rsidRPr="00B22BCB">
        <w:rPr>
          <w:sz w:val="28"/>
          <w:szCs w:val="28"/>
        </w:rPr>
        <w:t>омепразол</w:t>
      </w:r>
      <w:proofErr w:type="spellEnd"/>
      <w:r w:rsidRPr="00B22BCB">
        <w:rPr>
          <w:sz w:val="28"/>
          <w:szCs w:val="28"/>
        </w:rPr>
        <w:t xml:space="preserve"> 0,02 г или </w:t>
      </w:r>
      <w:proofErr w:type="spellStart"/>
      <w:r w:rsidRPr="00B22BCB">
        <w:rPr>
          <w:sz w:val="28"/>
          <w:szCs w:val="28"/>
        </w:rPr>
        <w:t>лансопразол</w:t>
      </w:r>
      <w:proofErr w:type="spellEnd"/>
      <w:r w:rsidRPr="00B22BCB">
        <w:rPr>
          <w:sz w:val="28"/>
          <w:szCs w:val="28"/>
        </w:rPr>
        <w:t xml:space="preserve"> 0,03г или </w:t>
      </w:r>
      <w:proofErr w:type="spellStart"/>
      <w:r w:rsidRPr="00B22BCB">
        <w:rPr>
          <w:sz w:val="28"/>
          <w:szCs w:val="28"/>
        </w:rPr>
        <w:t>р</w:t>
      </w:r>
      <w:r w:rsidRPr="00B22BCB">
        <w:rPr>
          <w:sz w:val="28"/>
          <w:szCs w:val="28"/>
        </w:rPr>
        <w:t>а</w:t>
      </w:r>
      <w:r w:rsidRPr="00B22BCB">
        <w:rPr>
          <w:sz w:val="28"/>
          <w:szCs w:val="28"/>
        </w:rPr>
        <w:t>бепрозол</w:t>
      </w:r>
      <w:proofErr w:type="spellEnd"/>
      <w:r w:rsidRPr="00B22BCB">
        <w:rPr>
          <w:sz w:val="28"/>
          <w:szCs w:val="28"/>
        </w:rPr>
        <w:t xml:space="preserve"> 0,02) 2 раза в день, 2)+ </w:t>
      </w:r>
      <w:proofErr w:type="spellStart"/>
      <w:r w:rsidRPr="00B22BCB">
        <w:rPr>
          <w:sz w:val="28"/>
          <w:szCs w:val="28"/>
        </w:rPr>
        <w:t>клатитромицин</w:t>
      </w:r>
      <w:proofErr w:type="spellEnd"/>
      <w:r w:rsidRPr="00B22BCB">
        <w:rPr>
          <w:sz w:val="28"/>
          <w:szCs w:val="28"/>
        </w:rPr>
        <w:t xml:space="preserve"> 500мг 2 раза в день, 3)+ амоксициллин 1000 мг 2 раза в день. Курс 7-10 дней.</w:t>
      </w:r>
    </w:p>
    <w:p w14:paraId="58BB0DE0" w14:textId="77777777" w:rsidR="00BB76BA" w:rsidRDefault="00BB76BA" w:rsidP="00BB76B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proofErr w:type="gramStart"/>
      <w:r w:rsidRPr="00B22BCB">
        <w:rPr>
          <w:sz w:val="28"/>
          <w:szCs w:val="28"/>
        </w:rPr>
        <w:t>При</w:t>
      </w:r>
      <w:proofErr w:type="gramEnd"/>
      <w:r w:rsidRPr="00B22BCB">
        <w:rPr>
          <w:sz w:val="28"/>
          <w:szCs w:val="28"/>
        </w:rPr>
        <w:t xml:space="preserve"> </w:t>
      </w:r>
      <w:proofErr w:type="gramStart"/>
      <w:r w:rsidRPr="00B22BCB">
        <w:rPr>
          <w:sz w:val="28"/>
          <w:szCs w:val="28"/>
        </w:rPr>
        <w:t>заболевания</w:t>
      </w:r>
      <w:proofErr w:type="gramEnd"/>
      <w:r w:rsidRPr="00B22BCB">
        <w:rPr>
          <w:sz w:val="28"/>
          <w:szCs w:val="28"/>
        </w:rPr>
        <w:t xml:space="preserve"> органов желудочно-кишечного тракта</w:t>
      </w:r>
      <w:r>
        <w:rPr>
          <w:sz w:val="28"/>
          <w:szCs w:val="28"/>
        </w:rPr>
        <w:t xml:space="preserve"> </w:t>
      </w:r>
      <w:r w:rsidRPr="00B22BCB">
        <w:rPr>
          <w:sz w:val="28"/>
          <w:szCs w:val="28"/>
        </w:rPr>
        <w:t xml:space="preserve">- санатории: Арзни, </w:t>
      </w:r>
      <w:proofErr w:type="spellStart"/>
      <w:r w:rsidRPr="00B22BCB">
        <w:rPr>
          <w:sz w:val="28"/>
          <w:szCs w:val="28"/>
        </w:rPr>
        <w:t>Моршин</w:t>
      </w:r>
      <w:proofErr w:type="spellEnd"/>
      <w:r w:rsidRPr="00B22BCB">
        <w:rPr>
          <w:sz w:val="28"/>
          <w:szCs w:val="28"/>
        </w:rPr>
        <w:t xml:space="preserve">, Пятигорск, Старая Русса, Кисловодск, </w:t>
      </w:r>
      <w:proofErr w:type="gramStart"/>
      <w:r w:rsidRPr="00B22BCB">
        <w:rPr>
          <w:sz w:val="28"/>
          <w:szCs w:val="28"/>
        </w:rPr>
        <w:t>Ижевские</w:t>
      </w:r>
      <w:proofErr w:type="gramEnd"/>
      <w:r w:rsidRPr="00B22BCB">
        <w:rPr>
          <w:sz w:val="28"/>
          <w:szCs w:val="28"/>
        </w:rPr>
        <w:t xml:space="preserve"> </w:t>
      </w:r>
      <w:proofErr w:type="spellStart"/>
      <w:r w:rsidRPr="00B22BCB">
        <w:rPr>
          <w:sz w:val="28"/>
          <w:szCs w:val="28"/>
        </w:rPr>
        <w:t>минводы</w:t>
      </w:r>
      <w:proofErr w:type="spellEnd"/>
      <w:r w:rsidRPr="00B22BCB">
        <w:rPr>
          <w:sz w:val="28"/>
          <w:szCs w:val="28"/>
        </w:rPr>
        <w:t xml:space="preserve">, </w:t>
      </w:r>
      <w:proofErr w:type="spellStart"/>
      <w:r w:rsidRPr="00B22BCB">
        <w:rPr>
          <w:sz w:val="28"/>
          <w:szCs w:val="28"/>
        </w:rPr>
        <w:t>Красноусоль</w:t>
      </w:r>
      <w:r>
        <w:rPr>
          <w:sz w:val="28"/>
          <w:szCs w:val="28"/>
        </w:rPr>
        <w:t>с</w:t>
      </w:r>
      <w:r w:rsidRPr="00B22BCB">
        <w:rPr>
          <w:sz w:val="28"/>
          <w:szCs w:val="28"/>
        </w:rPr>
        <w:t>к</w:t>
      </w:r>
      <w:proofErr w:type="spellEnd"/>
      <w:r w:rsidRPr="00B22BCB">
        <w:rPr>
          <w:sz w:val="28"/>
          <w:szCs w:val="28"/>
        </w:rPr>
        <w:t>.</w:t>
      </w:r>
    </w:p>
    <w:p w14:paraId="47E60674" w14:textId="77777777" w:rsidR="00BB76BA" w:rsidRPr="00970034" w:rsidRDefault="00BB76BA" w:rsidP="00BB76BA">
      <w:pPr>
        <w:spacing w:line="276" w:lineRule="auto"/>
        <w:ind w:left="360"/>
        <w:jc w:val="both"/>
        <w:rPr>
          <w:sz w:val="28"/>
          <w:szCs w:val="28"/>
        </w:rPr>
      </w:pPr>
    </w:p>
    <w:p w14:paraId="0AD9C6F4" w14:textId="77777777" w:rsidR="00F67C25" w:rsidRPr="00374BEF" w:rsidRDefault="00F67C25" w:rsidP="00350802">
      <w:pPr>
        <w:pStyle w:val="a3"/>
        <w:spacing w:line="276" w:lineRule="auto"/>
        <w:ind w:left="0" w:right="-1" w:firstLine="0"/>
        <w:rPr>
          <w:szCs w:val="28"/>
        </w:rPr>
      </w:pPr>
    </w:p>
    <w:p w14:paraId="15502BD9" w14:textId="77777777" w:rsidR="00F67C25" w:rsidRPr="00374BEF" w:rsidRDefault="00F67C25" w:rsidP="00F67C25">
      <w:pPr>
        <w:pStyle w:val="a3"/>
        <w:numPr>
          <w:ilvl w:val="0"/>
          <w:numId w:val="3"/>
        </w:numPr>
        <w:spacing w:line="276" w:lineRule="auto"/>
        <w:ind w:right="-1"/>
        <w:rPr>
          <w:szCs w:val="28"/>
          <w:u w:val="single"/>
        </w:rPr>
      </w:pPr>
      <w:r w:rsidRPr="001D5681">
        <w:rPr>
          <w:b/>
          <w:szCs w:val="28"/>
        </w:rPr>
        <w:t>Место проведения самоподготовки</w:t>
      </w:r>
      <w:r w:rsidRPr="00374BEF">
        <w:rPr>
          <w:szCs w:val="28"/>
          <w:u w:val="single"/>
        </w:rPr>
        <w:t>:</w:t>
      </w:r>
    </w:p>
    <w:p w14:paraId="1B4641E9" w14:textId="77777777" w:rsidR="00F67C25" w:rsidRPr="00374BEF" w:rsidRDefault="00F67C25" w:rsidP="00F67C25">
      <w:pPr>
        <w:pStyle w:val="a3"/>
        <w:spacing w:line="276" w:lineRule="auto"/>
        <w:ind w:left="0" w:right="-1" w:firstLine="0"/>
        <w:rPr>
          <w:szCs w:val="28"/>
        </w:rPr>
      </w:pPr>
      <w:r w:rsidRPr="00374BEF">
        <w:rPr>
          <w:szCs w:val="28"/>
        </w:rPr>
        <w:t xml:space="preserve">читальный зал, учебная комната для самостоятельной </w:t>
      </w:r>
      <w:r>
        <w:rPr>
          <w:szCs w:val="28"/>
        </w:rPr>
        <w:t xml:space="preserve">контактной </w:t>
      </w:r>
      <w:r w:rsidRPr="00374BEF">
        <w:rPr>
          <w:szCs w:val="28"/>
        </w:rPr>
        <w:t>работы обучающихся, учебная лаборатория, палаты больных, кабинеты функци</w:t>
      </w:r>
      <w:r w:rsidRPr="00374BEF">
        <w:rPr>
          <w:szCs w:val="28"/>
        </w:rPr>
        <w:t>о</w:t>
      </w:r>
      <w:r w:rsidRPr="00374BEF">
        <w:rPr>
          <w:szCs w:val="28"/>
        </w:rPr>
        <w:t>нальной диагностики, модуль практических навыков, компьютерный класс.</w:t>
      </w:r>
    </w:p>
    <w:p w14:paraId="4B1F511A" w14:textId="77777777" w:rsidR="00F67C25" w:rsidRPr="00374BEF" w:rsidRDefault="00F67C25" w:rsidP="00F67C25">
      <w:pPr>
        <w:pStyle w:val="a3"/>
        <w:spacing w:line="276" w:lineRule="auto"/>
        <w:ind w:left="0" w:right="-1" w:firstLine="75"/>
        <w:rPr>
          <w:szCs w:val="28"/>
        </w:rPr>
      </w:pPr>
    </w:p>
    <w:p w14:paraId="526287E8" w14:textId="77777777" w:rsidR="00F67C25" w:rsidRPr="001D5681" w:rsidRDefault="00F67C25" w:rsidP="00F67C25">
      <w:pPr>
        <w:pStyle w:val="a3"/>
        <w:numPr>
          <w:ilvl w:val="0"/>
          <w:numId w:val="3"/>
        </w:numPr>
        <w:spacing w:line="276" w:lineRule="auto"/>
        <w:ind w:right="-1"/>
        <w:rPr>
          <w:b/>
          <w:szCs w:val="28"/>
        </w:rPr>
      </w:pPr>
      <w:r w:rsidRPr="001D5681">
        <w:rPr>
          <w:b/>
          <w:szCs w:val="28"/>
        </w:rPr>
        <w:t xml:space="preserve"> Учебно-исследовательская работа </w:t>
      </w:r>
      <w:proofErr w:type="gramStart"/>
      <w:r w:rsidRPr="001D5681">
        <w:rPr>
          <w:b/>
          <w:szCs w:val="28"/>
        </w:rPr>
        <w:t>обучающихся</w:t>
      </w:r>
      <w:proofErr w:type="gramEnd"/>
      <w:r w:rsidRPr="001D5681">
        <w:rPr>
          <w:b/>
          <w:szCs w:val="28"/>
        </w:rPr>
        <w:t xml:space="preserve"> по данной т</w:t>
      </w:r>
      <w:r w:rsidR="00350802">
        <w:rPr>
          <w:b/>
          <w:szCs w:val="28"/>
        </w:rPr>
        <w:t>е</w:t>
      </w:r>
      <w:r w:rsidRPr="001D5681">
        <w:rPr>
          <w:b/>
          <w:szCs w:val="28"/>
        </w:rPr>
        <w:t xml:space="preserve">ме: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99"/>
      </w:tblGrid>
      <w:tr w:rsidR="00F67C25" w:rsidRPr="00374BEF" w14:paraId="38FFF0E6" w14:textId="77777777" w:rsidTr="0021325C">
        <w:tc>
          <w:tcPr>
            <w:tcW w:w="540" w:type="dxa"/>
          </w:tcPr>
          <w:p w14:paraId="0135CBF0" w14:textId="77777777" w:rsidR="00F67C25" w:rsidRPr="00374BEF" w:rsidRDefault="00F67C25" w:rsidP="002132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1.</w:t>
            </w:r>
          </w:p>
        </w:tc>
        <w:tc>
          <w:tcPr>
            <w:tcW w:w="9099" w:type="dxa"/>
          </w:tcPr>
          <w:p w14:paraId="245CCE71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Составить реферативное сообщение о международной классификации г</w:t>
            </w:r>
            <w:r w:rsidRPr="00374BEF">
              <w:rPr>
                <w:sz w:val="28"/>
                <w:szCs w:val="28"/>
              </w:rPr>
              <w:t>а</w:t>
            </w:r>
            <w:r w:rsidRPr="00374BEF">
              <w:rPr>
                <w:sz w:val="28"/>
                <w:szCs w:val="28"/>
              </w:rPr>
              <w:t>стритов «Сиднейская система» (1990</w:t>
            </w:r>
            <w:r>
              <w:rPr>
                <w:sz w:val="28"/>
                <w:szCs w:val="28"/>
              </w:rPr>
              <w:t>, 1994</w:t>
            </w:r>
            <w:r w:rsidRPr="00374BEF">
              <w:rPr>
                <w:sz w:val="28"/>
                <w:szCs w:val="28"/>
              </w:rPr>
              <w:t>).</w:t>
            </w:r>
          </w:p>
        </w:tc>
      </w:tr>
      <w:tr w:rsidR="00F67C25" w:rsidRPr="00374BEF" w14:paraId="6D1EDD35" w14:textId="77777777" w:rsidTr="0021325C">
        <w:tc>
          <w:tcPr>
            <w:tcW w:w="540" w:type="dxa"/>
          </w:tcPr>
          <w:p w14:paraId="47886996" w14:textId="77777777" w:rsidR="00F67C25" w:rsidRPr="00374BEF" w:rsidRDefault="00F67C25" w:rsidP="002132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>2.</w:t>
            </w:r>
          </w:p>
        </w:tc>
        <w:tc>
          <w:tcPr>
            <w:tcW w:w="9099" w:type="dxa"/>
          </w:tcPr>
          <w:p w14:paraId="3CBC9EDE" w14:textId="77777777" w:rsidR="00F67C25" w:rsidRPr="00374BEF" w:rsidRDefault="00F67C25" w:rsidP="0021325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74BEF">
              <w:rPr>
                <w:sz w:val="28"/>
                <w:szCs w:val="28"/>
              </w:rPr>
              <w:t xml:space="preserve">Составить реферативное сообщение о лечении </w:t>
            </w:r>
            <w:r w:rsidR="0021325C">
              <w:rPr>
                <w:sz w:val="28"/>
                <w:szCs w:val="28"/>
              </w:rPr>
              <w:t xml:space="preserve"> ЯБ.</w:t>
            </w:r>
          </w:p>
        </w:tc>
      </w:tr>
    </w:tbl>
    <w:p w14:paraId="65F9C3DC" w14:textId="77777777" w:rsidR="00F67C25" w:rsidRPr="00374BEF" w:rsidRDefault="00F67C25" w:rsidP="00F67C25">
      <w:pPr>
        <w:pStyle w:val="a3"/>
        <w:spacing w:line="276" w:lineRule="auto"/>
        <w:ind w:left="1080" w:right="-1" w:firstLine="0"/>
        <w:rPr>
          <w:szCs w:val="28"/>
        </w:rPr>
      </w:pPr>
    </w:p>
    <w:p w14:paraId="564D9E5A" w14:textId="77777777" w:rsidR="00F67C25" w:rsidRDefault="00DC1A22" w:rsidP="00DC1A22">
      <w:pPr>
        <w:pStyle w:val="a3"/>
        <w:ind w:left="0" w:right="-1" w:firstLine="0"/>
        <w:rPr>
          <w:b/>
          <w:szCs w:val="28"/>
        </w:rPr>
      </w:pPr>
      <w:r>
        <w:rPr>
          <w:szCs w:val="28"/>
        </w:rPr>
        <w:t xml:space="preserve">        </w:t>
      </w:r>
      <w:r w:rsidR="00F67C25" w:rsidRPr="001D5681">
        <w:rPr>
          <w:b/>
          <w:szCs w:val="28"/>
        </w:rPr>
        <w:t xml:space="preserve">10. Литература:  </w:t>
      </w:r>
    </w:p>
    <w:p w14:paraId="2F602EC1" w14:textId="77777777" w:rsidR="003B213E" w:rsidRPr="003B213E" w:rsidRDefault="003B213E" w:rsidP="003B213E">
      <w:pPr>
        <w:pStyle w:val="a3"/>
        <w:rPr>
          <w:szCs w:val="28"/>
        </w:rPr>
      </w:pPr>
      <w:r>
        <w:rPr>
          <w:szCs w:val="28"/>
        </w:rPr>
        <w:t>О</w:t>
      </w:r>
      <w:r w:rsidRPr="003B213E">
        <w:rPr>
          <w:szCs w:val="28"/>
        </w:rPr>
        <w:t xml:space="preserve">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2D7610" w14:paraId="1F448665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0CF96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b/>
              </w:rPr>
              <w:t xml:space="preserve">  </w:t>
            </w:r>
            <w:bookmarkStart w:id="1" w:name="_Toc357578153"/>
            <w:r>
              <w:t>№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4051F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Дисциплина   в соответствии с учебным планом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6C15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Основная/дополнительная литература в рабочей пр</w:t>
            </w:r>
            <w:r>
              <w:t>о</w:t>
            </w:r>
            <w:r>
              <w:t>грамме, автор, название, место издания, издател</w:t>
            </w:r>
            <w:r>
              <w:t>ь</w:t>
            </w:r>
            <w:r>
              <w:t>ство, год издания учебной и учебно-методической лит</w:t>
            </w:r>
            <w:r>
              <w:t>е</w:t>
            </w:r>
            <w:r>
              <w:t>ратуры. Коэффициент по дисциплине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04B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Для печа</w:t>
            </w:r>
            <w:r>
              <w:t>т</w:t>
            </w:r>
            <w:r>
              <w:t>ных изд</w:t>
            </w:r>
            <w:r>
              <w:t>а</w:t>
            </w:r>
            <w:r>
              <w:t>ний кол</w:t>
            </w:r>
            <w:r>
              <w:t>и</w:t>
            </w:r>
            <w:r>
              <w:t>чество э</w:t>
            </w:r>
            <w:r>
              <w:t>к</w:t>
            </w:r>
            <w:r>
              <w:t>земпляров, для эле</w:t>
            </w:r>
            <w:r>
              <w:t>к</w:t>
            </w:r>
            <w:r>
              <w:t>тронных – количество доступов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9E08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 xml:space="preserve">Число </w:t>
            </w:r>
            <w:proofErr w:type="gramStart"/>
            <w:r>
              <w:t>обуч</w:t>
            </w:r>
            <w:r>
              <w:t>а</w:t>
            </w:r>
            <w:r>
              <w:t>ющихся</w:t>
            </w:r>
            <w:proofErr w:type="gramEnd"/>
            <w:r>
              <w:t>, одн</w:t>
            </w:r>
            <w:r>
              <w:t>о</w:t>
            </w:r>
            <w:r>
              <w:t>време</w:t>
            </w:r>
            <w:r>
              <w:t>н</w:t>
            </w:r>
            <w:r>
              <w:t>но из</w:t>
            </w:r>
            <w:r>
              <w:t>у</w:t>
            </w:r>
            <w:r>
              <w:t>чающих дисц</w:t>
            </w:r>
            <w:r>
              <w:t>и</w:t>
            </w:r>
            <w:r>
              <w:t>плину в семестр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28DD8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Прив</w:t>
            </w:r>
            <w:r>
              <w:t>е</w:t>
            </w:r>
            <w:r>
              <w:t>денный коэфф</w:t>
            </w:r>
            <w:r>
              <w:t>и</w:t>
            </w:r>
            <w:r>
              <w:t>циент обесп</w:t>
            </w:r>
            <w:r>
              <w:t>е</w:t>
            </w:r>
            <w:r>
              <w:t>ченности (</w:t>
            </w:r>
            <w:proofErr w:type="gramStart"/>
            <w:r>
              <w:t>КО</w:t>
            </w:r>
            <w:proofErr w:type="gramEnd"/>
            <w:r>
              <w:t>) (на текущий семестр)</w:t>
            </w:r>
          </w:p>
        </w:tc>
      </w:tr>
      <w:tr w:rsidR="002D7610" w14:paraId="3E0095FA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A03F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Б.1Б31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4A48B" w14:textId="77777777" w:rsidR="002D7610" w:rsidRPr="003B213E" w:rsidRDefault="002D7610">
            <w:pPr>
              <w:spacing w:after="200" w:line="276" w:lineRule="auto"/>
              <w:rPr>
                <w:lang w:eastAsia="en-US"/>
              </w:rPr>
            </w:pPr>
            <w:r w:rsidRPr="003B213E">
              <w:rPr>
                <w:bCs/>
              </w:rPr>
              <w:t>Факультетская терапия, профе</w:t>
            </w:r>
            <w:r w:rsidRPr="003B213E">
              <w:rPr>
                <w:bCs/>
              </w:rPr>
              <w:t>с</w:t>
            </w:r>
            <w:r w:rsidRPr="003B213E">
              <w:rPr>
                <w:bCs/>
              </w:rPr>
              <w:t>сиональные б</w:t>
            </w:r>
            <w:r w:rsidRPr="003B213E">
              <w:rPr>
                <w:bCs/>
              </w:rPr>
              <w:t>о</w:t>
            </w:r>
            <w:r w:rsidRPr="003B213E">
              <w:rPr>
                <w:bCs/>
              </w:rPr>
              <w:t xml:space="preserve">лезни (ФГОС ВО), 6-7 </w:t>
            </w:r>
            <w:proofErr w:type="gramStart"/>
            <w:r w:rsidRPr="003B213E">
              <w:rPr>
                <w:bCs/>
              </w:rPr>
              <w:t>с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3141B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55A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</w:tr>
      <w:tr w:rsidR="002D7610" w14:paraId="4CA67647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841BE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5116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8634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Внутре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lastRenderedPageBreak/>
              <w:t>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2015.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9" w:history="1">
              <w:r>
                <w:rPr>
                  <w:rStyle w:val="a5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126D" w14:textId="77777777" w:rsidR="002D7610" w:rsidRDefault="002D7610">
            <w:r>
              <w:lastRenderedPageBreak/>
              <w:t>1200 д</w:t>
            </w:r>
            <w:r>
              <w:t>о</w:t>
            </w:r>
            <w:r>
              <w:t>ступов</w:t>
            </w:r>
          </w:p>
          <w:p w14:paraId="7DF4E37C" w14:textId="77777777" w:rsidR="002D7610" w:rsidRDefault="002D7610"/>
          <w:p w14:paraId="44FB30F8" w14:textId="77777777" w:rsidR="002D7610" w:rsidRDefault="002D7610"/>
          <w:p w14:paraId="1DA6542E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700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A0C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2F1A4E16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999B5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70A1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</w:t>
            </w:r>
            <w:r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нович</w:t>
            </w:r>
            <w:r>
              <w:rPr>
                <w:color w:val="000000"/>
              </w:rPr>
              <w:t>. 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 xml:space="preserve">. и доп. - М. 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1212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60</w:t>
            </w: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00AE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6D796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406C113F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5EC4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0CD14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 - </w:t>
            </w:r>
            <w:r>
              <w:rPr>
                <w:bCs/>
                <w:color w:val="000000"/>
              </w:rPr>
              <w:t>Т.1.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0" w:history="1">
              <w:r>
                <w:rPr>
                  <w:rStyle w:val="a5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79B7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1200 д</w:t>
            </w:r>
            <w:r>
              <w:t>о</w:t>
            </w:r>
            <w: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2823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FAAB8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019CD6FF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DEE6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887D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</w:rPr>
              <w:t>Внутренние болезни</w:t>
            </w:r>
            <w:r>
              <w:t>: уче</w:t>
            </w:r>
            <w:r>
              <w:t>б</w:t>
            </w:r>
            <w:r>
              <w:t>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 / под ред. Н. А. Мухина, В. С. Моисеева, А. И. Ма</w:t>
            </w:r>
            <w:r>
              <w:t>р</w:t>
            </w:r>
            <w:r>
              <w:t>тынова.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</w:t>
            </w:r>
            <w:r>
              <w:t>е</w:t>
            </w:r>
            <w:r>
              <w:t xml:space="preserve">диа, 2011. - </w:t>
            </w:r>
            <w:r>
              <w:rPr>
                <w:bCs/>
              </w:rPr>
              <w:t>Т. 1</w:t>
            </w:r>
            <w:r>
              <w:t>. -  649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B277" w14:textId="77777777" w:rsidR="002D7610" w:rsidRDefault="002D7610">
            <w:r>
              <w:t>210</w:t>
            </w:r>
          </w:p>
          <w:p w14:paraId="31126E5D" w14:textId="77777777" w:rsidR="002D7610" w:rsidRDefault="002D7610"/>
          <w:p w14:paraId="2DE403A5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1CDC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398E2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712253D4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1E47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FB607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</w:t>
            </w:r>
            <w:r>
              <w:t>б</w:t>
            </w:r>
            <w:r>
              <w:t>ник с компакт-диском : в 2 т.  / под ред. Н. А. Мухина, В. С. Моисеева, А. И. Ма</w:t>
            </w:r>
            <w:r>
              <w:t>р</w:t>
            </w:r>
            <w:r>
              <w:t>тынова. -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</w:t>
            </w:r>
            <w:r>
              <w:t>е</w:t>
            </w:r>
            <w:r>
              <w:t xml:space="preserve">диа, 2010. - </w:t>
            </w:r>
            <w:r>
              <w:rPr>
                <w:bCs/>
              </w:rPr>
              <w:t>Т. 1</w:t>
            </w:r>
            <w:r>
              <w:t xml:space="preserve">. - 649 с.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2D7610" w:rsidRDefault="002D7610">
            <w:r>
              <w:t>100</w:t>
            </w:r>
          </w:p>
          <w:p w14:paraId="5BE93A62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BA73E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3F2EB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3A18FCF2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EA11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46C7A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тронный ресурс]: в 2-х т. / ред.: В. С. Моисеев, А. И. Мартынов, Н. А. Мухин. - </w:t>
            </w:r>
            <w:r>
              <w:rPr>
                <w:color w:val="000000"/>
              </w:rPr>
              <w:lastRenderedPageBreak/>
              <w:t>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 - </w:t>
            </w:r>
            <w:r>
              <w:rPr>
                <w:bCs/>
                <w:color w:val="000000"/>
              </w:rPr>
              <w:t>Т.2.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Режим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ступа: </w:t>
            </w:r>
            <w:hyperlink r:id="rId11" w:history="1">
              <w:r>
                <w:rPr>
                  <w:rStyle w:val="a5"/>
                </w:rPr>
                <w:t>http://www.studmedlib.ru/book/ISBN9785970425800.html</w:t>
              </w:r>
            </w:hyperlink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E93E5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1200 д</w:t>
            </w:r>
            <w:r>
              <w:t>о</w:t>
            </w:r>
            <w:r>
              <w:t>ступов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25613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4E3C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4F6DBB4E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97EEC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3057" w14:textId="77777777" w:rsidR="002D7610" w:rsidRDefault="002D7610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ник с компакт-диском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в 2 т. / под ред. Н. А. Мухина, В. С. Моисеева,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тынова. -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диа, 2012. - 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85D4" w14:textId="77777777" w:rsidR="002D7610" w:rsidRDefault="002D7610">
            <w:r>
              <w:t>224</w:t>
            </w:r>
          </w:p>
          <w:p w14:paraId="1D7B270A" w14:textId="77777777" w:rsidR="002D7610" w:rsidRDefault="002D7610"/>
          <w:p w14:paraId="4F904CB7" w14:textId="77777777" w:rsidR="002D7610" w:rsidRDefault="002D7610"/>
          <w:p w14:paraId="06971CD3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701D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CA41" w14:textId="77777777" w:rsidR="002D7610" w:rsidRDefault="002D7610">
            <w:pPr>
              <w:rPr>
                <w:lang w:eastAsia="en-US"/>
              </w:rPr>
            </w:pPr>
          </w:p>
        </w:tc>
      </w:tr>
      <w:tr w:rsidR="002D7610" w14:paraId="6AA4CA1B" w14:textId="77777777" w:rsidTr="002D761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A208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2D7610" w:rsidRDefault="002D7610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BEDFD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ник с компакт-диском : в 2 т. / под ред. Н. А. Мухина, В. С. Моисеева, А. И. Ма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тынова. -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диа, 2010. - 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4933" w14:textId="77777777" w:rsidR="002D7610" w:rsidRDefault="002D7610">
            <w:r>
              <w:t>102</w:t>
            </w:r>
          </w:p>
          <w:p w14:paraId="5B95CD12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0BBB2" w14:textId="77777777" w:rsidR="002D7610" w:rsidRDefault="002D7610">
            <w:pPr>
              <w:rPr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595B" w14:textId="77777777" w:rsidR="002D7610" w:rsidRDefault="002D7610">
            <w:pPr>
              <w:rPr>
                <w:lang w:eastAsia="en-US"/>
              </w:rPr>
            </w:pPr>
          </w:p>
        </w:tc>
      </w:tr>
    </w:tbl>
    <w:p w14:paraId="249F21C9" w14:textId="77777777" w:rsidR="002D7610" w:rsidRPr="003B213E" w:rsidRDefault="002D7610" w:rsidP="002D7610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3B213E">
        <w:rPr>
          <w:sz w:val="28"/>
          <w:szCs w:val="28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2D7610" w14:paraId="38109365" w14:textId="77777777" w:rsidTr="002D76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2414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9671" w14:textId="77777777" w:rsidR="002D7610" w:rsidRDefault="002D7610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 xml:space="preserve">особие / В. И. </w:t>
            </w:r>
            <w:proofErr w:type="spell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колкин</w:t>
            </w:r>
            <w:proofErr w:type="spellEnd"/>
            <w:r>
              <w:rPr>
                <w:color w:val="000000"/>
              </w:rPr>
              <w:t xml:space="preserve"> [и др.].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>. 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жим доступа: </w:t>
            </w:r>
            <w:hyperlink r:id="rId12" w:history="1">
              <w:r>
                <w:rPr>
                  <w:rStyle w:val="a5"/>
                </w:rPr>
                <w:t>http://www.studmedlib.ru/book/ISBN9785970423912.html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1B07" w14:textId="77777777" w:rsidR="002D7610" w:rsidRDefault="002D7610">
            <w:r>
              <w:t>1200 д</w:t>
            </w:r>
            <w:r>
              <w:t>о</w:t>
            </w:r>
            <w:r>
              <w:t>ступов</w:t>
            </w:r>
          </w:p>
          <w:p w14:paraId="675E05EE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3B84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2D521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D7610" w14:paraId="40AE30B2" w14:textId="77777777" w:rsidTr="002D76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51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FDEC" w14:textId="77777777" w:rsidR="002D7610" w:rsidRDefault="002D7610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Дворецкий, Л. И.  Межди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циплинарные клинические задачи [Электронный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сурс]: сборник / Л. И. 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рецкий.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дан. - М.: "ГЭОТАР-Медиа", 2012.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www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studmedlib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book</w:t>
              </w:r>
              <w:r>
                <w:rPr>
                  <w:rStyle w:val="a5"/>
                </w:rPr>
                <w:t>/06-</w:t>
              </w:r>
              <w:r>
                <w:rPr>
                  <w:rStyle w:val="a5"/>
                  <w:lang w:val="en-US"/>
                </w:rPr>
                <w:t>COS</w:t>
              </w:r>
              <w:r>
                <w:rPr>
                  <w:rStyle w:val="a5"/>
                </w:rPr>
                <w:t>-2330.</w:t>
              </w:r>
              <w:r>
                <w:rPr>
                  <w:rStyle w:val="a5"/>
                  <w:lang w:val="en-US"/>
                </w:rPr>
                <w:t>html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9ADFA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1200 д</w:t>
            </w:r>
            <w:r>
              <w:t>о</w:t>
            </w:r>
            <w:r>
              <w:t>ступов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B920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0080F" w14:textId="77777777" w:rsidR="002D7610" w:rsidRDefault="002D7610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</w:tbl>
    <w:p w14:paraId="0A4F7224" w14:textId="77777777" w:rsidR="00F67C25" w:rsidRPr="00374BEF" w:rsidRDefault="00F67C25" w:rsidP="00F67C25">
      <w:pPr>
        <w:rPr>
          <w:sz w:val="28"/>
          <w:szCs w:val="28"/>
        </w:rPr>
      </w:pPr>
    </w:p>
    <w:p w14:paraId="37C7FCB7" w14:textId="73ECCF01" w:rsidR="00DC1A22" w:rsidRPr="007B0C0F" w:rsidRDefault="00DC1A22" w:rsidP="7EEED44A">
      <w:pPr>
        <w:tabs>
          <w:tab w:val="left" w:pos="6195"/>
        </w:tabs>
        <w:rPr>
          <w:sz w:val="28"/>
          <w:szCs w:val="28"/>
        </w:rPr>
      </w:pPr>
      <w:r w:rsidRPr="7EEED44A">
        <w:rPr>
          <w:sz w:val="28"/>
          <w:szCs w:val="28"/>
        </w:rPr>
        <w:t xml:space="preserve">Подпись автора методической разработки     </w:t>
      </w:r>
      <w:r w:rsidR="002F47DA" w:rsidRPr="7EEED44A">
        <w:rPr>
          <w:sz w:val="28"/>
          <w:szCs w:val="28"/>
        </w:rPr>
        <w:t xml:space="preserve">   </w:t>
      </w:r>
      <w:r w:rsidR="67C53D99">
        <w:rPr>
          <w:noProof/>
        </w:rPr>
        <w:drawing>
          <wp:inline distT="0" distB="0" distL="0" distR="0" wp14:anchorId="3FAFBF24" wp14:editId="7EEED44A">
            <wp:extent cx="495300" cy="352425"/>
            <wp:effectExtent l="0" t="0" r="0" b="0"/>
            <wp:docPr id="141177885" name="Рисунок 14117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7DA" w:rsidRPr="7EEED44A">
        <w:rPr>
          <w:color w:val="FF0000"/>
          <w:sz w:val="28"/>
          <w:szCs w:val="28"/>
        </w:rPr>
        <w:t xml:space="preserve">   </w:t>
      </w:r>
      <w:proofErr w:type="gramStart"/>
      <w:r w:rsidR="00E808D4" w:rsidRPr="00E808D4">
        <w:rPr>
          <w:color w:val="000000" w:themeColor="text1"/>
          <w:sz w:val="28"/>
          <w:szCs w:val="28"/>
        </w:rPr>
        <w:t>асс</w:t>
      </w:r>
      <w:proofErr w:type="gramEnd"/>
      <w:r w:rsidR="00E808D4" w:rsidRPr="00E808D4">
        <w:rPr>
          <w:color w:val="000000" w:themeColor="text1"/>
          <w:sz w:val="28"/>
          <w:szCs w:val="28"/>
        </w:rPr>
        <w:t>.</w:t>
      </w:r>
      <w:r w:rsidR="002F47DA" w:rsidRPr="00E808D4">
        <w:rPr>
          <w:color w:val="000000" w:themeColor="text1"/>
          <w:sz w:val="28"/>
          <w:szCs w:val="28"/>
        </w:rPr>
        <w:t xml:space="preserve">  </w:t>
      </w:r>
      <w:r w:rsidRPr="7EEED44A">
        <w:rPr>
          <w:sz w:val="28"/>
          <w:szCs w:val="28"/>
        </w:rPr>
        <w:t xml:space="preserve">А.И. </w:t>
      </w:r>
      <w:proofErr w:type="spellStart"/>
      <w:r w:rsidRPr="7EEED44A">
        <w:rPr>
          <w:sz w:val="28"/>
          <w:szCs w:val="28"/>
        </w:rPr>
        <w:t>Уразаева</w:t>
      </w:r>
      <w:proofErr w:type="spellEnd"/>
    </w:p>
    <w:p w14:paraId="30AD2919" w14:textId="77777777" w:rsidR="00DC1A22" w:rsidRPr="007B0C0F" w:rsidRDefault="00DC1A22" w:rsidP="00DC1A22">
      <w:pPr>
        <w:tabs>
          <w:tab w:val="left" w:pos="6195"/>
        </w:tabs>
        <w:rPr>
          <w:sz w:val="28"/>
          <w:szCs w:val="28"/>
        </w:rPr>
      </w:pPr>
      <w:r w:rsidRPr="007B0C0F">
        <w:rPr>
          <w:sz w:val="28"/>
          <w:szCs w:val="28"/>
        </w:rPr>
        <w:t xml:space="preserve">                     </w:t>
      </w:r>
    </w:p>
    <w:p w14:paraId="5BE81DC0" w14:textId="77777777" w:rsidR="00DC1A22" w:rsidRPr="007B0C0F" w:rsidRDefault="00DC1A22" w:rsidP="00DC1A22">
      <w:pPr>
        <w:tabs>
          <w:tab w:val="left" w:pos="6195"/>
        </w:tabs>
        <w:rPr>
          <w:sz w:val="28"/>
          <w:szCs w:val="28"/>
        </w:rPr>
      </w:pPr>
      <w:r w:rsidRPr="007B0C0F">
        <w:rPr>
          <w:sz w:val="28"/>
          <w:szCs w:val="28"/>
        </w:rPr>
        <w:t xml:space="preserve">                                                                                    </w:t>
      </w:r>
    </w:p>
    <w:p w14:paraId="5AE48A43" w14:textId="77777777" w:rsidR="00DC1A22" w:rsidRPr="00DC1A22" w:rsidRDefault="00DC1A22" w:rsidP="00DC1A22">
      <w:pPr>
        <w:tabs>
          <w:tab w:val="left" w:pos="6195"/>
        </w:tabs>
      </w:pPr>
    </w:p>
    <w:p w14:paraId="50F40DEB" w14:textId="77777777" w:rsidR="00084964" w:rsidRPr="00BB5F08" w:rsidRDefault="00084964" w:rsidP="00084964">
      <w:pPr>
        <w:tabs>
          <w:tab w:val="left" w:pos="6195"/>
        </w:tabs>
        <w:rPr>
          <w:sz w:val="28"/>
          <w:szCs w:val="28"/>
        </w:rPr>
      </w:pPr>
      <w:r>
        <w:tab/>
      </w:r>
    </w:p>
    <w:p w14:paraId="77A52294" w14:textId="77777777" w:rsidR="00F67C25" w:rsidRPr="00374BEF" w:rsidRDefault="00F67C25" w:rsidP="00F67C25">
      <w:pPr>
        <w:pStyle w:val="a3"/>
        <w:ind w:left="720" w:right="-1" w:firstLine="0"/>
        <w:rPr>
          <w:szCs w:val="28"/>
        </w:rPr>
      </w:pPr>
    </w:p>
    <w:p w14:paraId="007DCDA8" w14:textId="77777777" w:rsidR="00F67C25" w:rsidRPr="00273386" w:rsidRDefault="00F67C25" w:rsidP="00F67C25">
      <w:pPr>
        <w:pStyle w:val="a3"/>
        <w:ind w:right="-1" w:firstLine="0"/>
        <w:rPr>
          <w:sz w:val="24"/>
          <w:szCs w:val="24"/>
        </w:rPr>
      </w:pPr>
      <w:r w:rsidRPr="00273386">
        <w:rPr>
          <w:sz w:val="24"/>
          <w:szCs w:val="24"/>
        </w:rPr>
        <w:tab/>
      </w:r>
    </w:p>
    <w:p w14:paraId="450EA2D7" w14:textId="77777777" w:rsidR="007E34C5" w:rsidRDefault="007E34C5"/>
    <w:p w14:paraId="3DD355C9" w14:textId="77777777" w:rsidR="00084964" w:rsidRDefault="00084964"/>
    <w:p w14:paraId="1A81F0B1" w14:textId="77777777" w:rsidR="00084964" w:rsidRDefault="00084964"/>
    <w:p w14:paraId="717AAFBA" w14:textId="77777777" w:rsidR="00084964" w:rsidRDefault="00084964"/>
    <w:p w14:paraId="56EE48EE" w14:textId="77777777" w:rsidR="00084964" w:rsidRDefault="00084964"/>
    <w:p w14:paraId="2908EB2C" w14:textId="77777777" w:rsidR="00084964" w:rsidRDefault="00084964"/>
    <w:p w14:paraId="121FD38A" w14:textId="77777777" w:rsidR="00084964" w:rsidRDefault="00084964"/>
    <w:p w14:paraId="1FE2DD96" w14:textId="77777777" w:rsidR="00084964" w:rsidRPr="00084964" w:rsidRDefault="00084964" w:rsidP="00084964"/>
    <w:p w14:paraId="27357532" w14:textId="77777777" w:rsidR="00084964" w:rsidRPr="00084964" w:rsidRDefault="00084964" w:rsidP="00084964"/>
    <w:p w14:paraId="07F023C8" w14:textId="77777777" w:rsidR="00084964" w:rsidRPr="00084964" w:rsidRDefault="00084964" w:rsidP="00084964"/>
    <w:p w14:paraId="4BDB5498" w14:textId="77777777" w:rsidR="00084964" w:rsidRPr="00084964" w:rsidRDefault="00084964" w:rsidP="00084964"/>
    <w:p w14:paraId="2916C19D" w14:textId="77777777" w:rsidR="00084964" w:rsidRPr="00084964" w:rsidRDefault="00084964" w:rsidP="00084964"/>
    <w:p w14:paraId="74869460" w14:textId="77777777" w:rsidR="00084964" w:rsidRPr="00084964" w:rsidRDefault="00084964" w:rsidP="00084964"/>
    <w:p w14:paraId="187F57B8" w14:textId="77777777" w:rsidR="00084964" w:rsidRPr="00084964" w:rsidRDefault="00084964" w:rsidP="00084964"/>
    <w:p w14:paraId="54738AF4" w14:textId="77777777" w:rsidR="00084964" w:rsidRPr="00084964" w:rsidRDefault="00084964" w:rsidP="00084964"/>
    <w:p w14:paraId="46ABBD8F" w14:textId="77777777" w:rsidR="00084964" w:rsidRPr="00084964" w:rsidRDefault="00084964" w:rsidP="00084964"/>
    <w:p w14:paraId="06BBA33E" w14:textId="77777777" w:rsidR="00084964" w:rsidRPr="00084964" w:rsidRDefault="00084964" w:rsidP="00084964"/>
    <w:p w14:paraId="464FCBC1" w14:textId="77777777" w:rsidR="00084964" w:rsidRPr="00084964" w:rsidRDefault="00084964" w:rsidP="00084964"/>
    <w:p w14:paraId="5C8C6B09" w14:textId="77777777" w:rsidR="00084964" w:rsidRPr="00084964" w:rsidRDefault="00084964" w:rsidP="00084964"/>
    <w:p w14:paraId="3382A365" w14:textId="77777777" w:rsidR="00084964" w:rsidRPr="00084964" w:rsidRDefault="00084964" w:rsidP="00084964"/>
    <w:p w14:paraId="5C71F136" w14:textId="77777777" w:rsidR="00084964" w:rsidRPr="00084964" w:rsidRDefault="00084964" w:rsidP="00084964"/>
    <w:p w14:paraId="62199465" w14:textId="77777777" w:rsidR="00084964" w:rsidRPr="00084964" w:rsidRDefault="00084964" w:rsidP="00084964"/>
    <w:p w14:paraId="0DA123B1" w14:textId="77777777" w:rsidR="00084964" w:rsidRPr="00084964" w:rsidRDefault="00084964" w:rsidP="00084964"/>
    <w:p w14:paraId="4C4CEA3D" w14:textId="77777777" w:rsidR="00084964" w:rsidRPr="00084964" w:rsidRDefault="00084964" w:rsidP="00084964"/>
    <w:p w14:paraId="50895670" w14:textId="77777777" w:rsidR="00084964" w:rsidRPr="00084964" w:rsidRDefault="00084964" w:rsidP="00084964"/>
    <w:p w14:paraId="38C1F859" w14:textId="77777777" w:rsidR="00084964" w:rsidRPr="00084964" w:rsidRDefault="00084964" w:rsidP="00084964"/>
    <w:p w14:paraId="0C8FE7CE" w14:textId="77777777" w:rsidR="00084964" w:rsidRPr="00084964" w:rsidRDefault="00084964" w:rsidP="00084964"/>
    <w:p w14:paraId="41004F19" w14:textId="77777777" w:rsidR="00084964" w:rsidRPr="00084964" w:rsidRDefault="00084964" w:rsidP="00084964"/>
    <w:p w14:paraId="67C0C651" w14:textId="77777777" w:rsidR="00084964" w:rsidRPr="00084964" w:rsidRDefault="00084964" w:rsidP="00084964"/>
    <w:p w14:paraId="308D56CC" w14:textId="77777777" w:rsidR="00084964" w:rsidRPr="00084964" w:rsidRDefault="00084964" w:rsidP="00084964"/>
    <w:p w14:paraId="797E50C6" w14:textId="77777777" w:rsidR="00084964" w:rsidRPr="00084964" w:rsidRDefault="00084964" w:rsidP="00084964"/>
    <w:p w14:paraId="7B04FA47" w14:textId="77777777" w:rsidR="00084964" w:rsidRPr="00084964" w:rsidRDefault="00084964" w:rsidP="00084964"/>
    <w:p w14:paraId="568C698B" w14:textId="77777777" w:rsidR="00084964" w:rsidRPr="00084964" w:rsidRDefault="00084964" w:rsidP="00084964"/>
    <w:p w14:paraId="1A939487" w14:textId="77777777" w:rsidR="00084964" w:rsidRDefault="00084964" w:rsidP="00084964"/>
    <w:p w14:paraId="6AA258D8" w14:textId="77777777" w:rsidR="00084964" w:rsidRPr="00084964" w:rsidRDefault="00084964" w:rsidP="00084964"/>
    <w:p w14:paraId="6FFBD3EC" w14:textId="77777777" w:rsidR="00084964" w:rsidRDefault="00084964" w:rsidP="00084964"/>
    <w:p w14:paraId="30DCCCAD" w14:textId="77777777" w:rsidR="00084964" w:rsidRPr="00084964" w:rsidRDefault="00084964" w:rsidP="00084964">
      <w:pPr>
        <w:tabs>
          <w:tab w:val="left" w:pos="1035"/>
        </w:tabs>
      </w:pPr>
      <w:r>
        <w:tab/>
      </w:r>
    </w:p>
    <w:sectPr w:rsidR="00084964" w:rsidRPr="0008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13740A2"/>
    <w:multiLevelType w:val="hybridMultilevel"/>
    <w:tmpl w:val="452051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450A6"/>
    <w:multiLevelType w:val="hybridMultilevel"/>
    <w:tmpl w:val="62D4E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ECD38AC"/>
    <w:multiLevelType w:val="hybridMultilevel"/>
    <w:tmpl w:val="D0A03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6B6DB5"/>
    <w:multiLevelType w:val="multilevel"/>
    <w:tmpl w:val="1B3C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2A068A2"/>
    <w:multiLevelType w:val="hybridMultilevel"/>
    <w:tmpl w:val="1D0A83C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D0840"/>
    <w:multiLevelType w:val="hybridMultilevel"/>
    <w:tmpl w:val="AB7AFF0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3644F4"/>
    <w:multiLevelType w:val="singleLevel"/>
    <w:tmpl w:val="2D22CE4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3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D324E"/>
    <w:multiLevelType w:val="hybridMultilevel"/>
    <w:tmpl w:val="470AB1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5641B2C"/>
    <w:multiLevelType w:val="hybridMultilevel"/>
    <w:tmpl w:val="07DE28E0"/>
    <w:lvl w:ilvl="0" w:tplc="05806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BF1CFC"/>
    <w:multiLevelType w:val="hybridMultilevel"/>
    <w:tmpl w:val="C6D8D830"/>
    <w:lvl w:ilvl="0" w:tplc="1BCA69F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7FB77527"/>
    <w:multiLevelType w:val="hybridMultilevel"/>
    <w:tmpl w:val="90B4DFDC"/>
    <w:lvl w:ilvl="0" w:tplc="76BC6818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15"/>
  </w:num>
  <w:num w:numId="15">
    <w:abstractNumId w:val="13"/>
  </w:num>
  <w:num w:numId="16">
    <w:abstractNumId w:val="1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25"/>
    <w:rsid w:val="000103C1"/>
    <w:rsid w:val="00084964"/>
    <w:rsid w:val="000C6779"/>
    <w:rsid w:val="0011465B"/>
    <w:rsid w:val="001215C0"/>
    <w:rsid w:val="00191A7E"/>
    <w:rsid w:val="0021325C"/>
    <w:rsid w:val="002D7610"/>
    <w:rsid w:val="002E6543"/>
    <w:rsid w:val="002F47DA"/>
    <w:rsid w:val="00350802"/>
    <w:rsid w:val="00396ABD"/>
    <w:rsid w:val="003B213E"/>
    <w:rsid w:val="003E04F4"/>
    <w:rsid w:val="0044676E"/>
    <w:rsid w:val="00513D31"/>
    <w:rsid w:val="00585B13"/>
    <w:rsid w:val="00635D1A"/>
    <w:rsid w:val="00653CBB"/>
    <w:rsid w:val="006D326E"/>
    <w:rsid w:val="006E37D2"/>
    <w:rsid w:val="006E390A"/>
    <w:rsid w:val="00705CBD"/>
    <w:rsid w:val="00710A8F"/>
    <w:rsid w:val="007718EE"/>
    <w:rsid w:val="0078654D"/>
    <w:rsid w:val="007B0C0F"/>
    <w:rsid w:val="007B94E4"/>
    <w:rsid w:val="007E34C5"/>
    <w:rsid w:val="007E4FAA"/>
    <w:rsid w:val="008109BD"/>
    <w:rsid w:val="0082396F"/>
    <w:rsid w:val="008D3F6A"/>
    <w:rsid w:val="00916BE4"/>
    <w:rsid w:val="009212BF"/>
    <w:rsid w:val="00961858"/>
    <w:rsid w:val="00970034"/>
    <w:rsid w:val="0099140A"/>
    <w:rsid w:val="009D5203"/>
    <w:rsid w:val="00A31871"/>
    <w:rsid w:val="00AA7EB6"/>
    <w:rsid w:val="00AB5AE4"/>
    <w:rsid w:val="00AF6B1B"/>
    <w:rsid w:val="00B41A42"/>
    <w:rsid w:val="00B514E1"/>
    <w:rsid w:val="00B65EF4"/>
    <w:rsid w:val="00B92284"/>
    <w:rsid w:val="00BB76BA"/>
    <w:rsid w:val="00BF44DE"/>
    <w:rsid w:val="00C24CF7"/>
    <w:rsid w:val="00C50BC8"/>
    <w:rsid w:val="00D91443"/>
    <w:rsid w:val="00DC1A22"/>
    <w:rsid w:val="00DF1646"/>
    <w:rsid w:val="00DF3B19"/>
    <w:rsid w:val="00DF4D37"/>
    <w:rsid w:val="00E16A52"/>
    <w:rsid w:val="00E72EBC"/>
    <w:rsid w:val="00E808D4"/>
    <w:rsid w:val="00E80E19"/>
    <w:rsid w:val="00E8682C"/>
    <w:rsid w:val="00ED57DA"/>
    <w:rsid w:val="00F07C5C"/>
    <w:rsid w:val="00F67C25"/>
    <w:rsid w:val="00F71E2D"/>
    <w:rsid w:val="00FE2539"/>
    <w:rsid w:val="0704E58C"/>
    <w:rsid w:val="08D52354"/>
    <w:rsid w:val="08EE627D"/>
    <w:rsid w:val="0D75AFFB"/>
    <w:rsid w:val="0DA87FCC"/>
    <w:rsid w:val="17638ACA"/>
    <w:rsid w:val="1DBDE837"/>
    <w:rsid w:val="1E95A982"/>
    <w:rsid w:val="20EA88FC"/>
    <w:rsid w:val="255ED63E"/>
    <w:rsid w:val="263CBFD4"/>
    <w:rsid w:val="2F6514FD"/>
    <w:rsid w:val="30939D0E"/>
    <w:rsid w:val="3553ECE9"/>
    <w:rsid w:val="369DDD22"/>
    <w:rsid w:val="3CCA12A8"/>
    <w:rsid w:val="403D8EDE"/>
    <w:rsid w:val="45AC476D"/>
    <w:rsid w:val="4AECE476"/>
    <w:rsid w:val="5012A264"/>
    <w:rsid w:val="52CD60EB"/>
    <w:rsid w:val="5CDFCF2C"/>
    <w:rsid w:val="67C53D99"/>
    <w:rsid w:val="69D0B9F7"/>
    <w:rsid w:val="741B898E"/>
    <w:rsid w:val="76AC052F"/>
    <w:rsid w:val="7A1A5719"/>
    <w:rsid w:val="7EDFC482"/>
    <w:rsid w:val="7EEE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45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25"/>
    <w:rPr>
      <w:rFonts w:eastAsia="Calibri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5203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eastAsia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C25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F67C25"/>
    <w:rPr>
      <w:rFonts w:eastAsia="Calibri"/>
      <w:sz w:val="28"/>
      <w:lang w:val="ru-RU" w:eastAsia="ru-RU" w:bidi="ar-SA"/>
    </w:rPr>
  </w:style>
  <w:style w:type="paragraph" w:styleId="31">
    <w:name w:val="Body Text 3"/>
    <w:basedOn w:val="a"/>
    <w:link w:val="32"/>
    <w:rsid w:val="00F67C2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locked/>
    <w:rsid w:val="00F67C25"/>
    <w:rPr>
      <w:rFonts w:ascii="Arial" w:eastAsia="Calibri" w:hAnsi="Arial"/>
      <w:sz w:val="16"/>
      <w:szCs w:val="16"/>
      <w:lang w:val="ru-RU" w:eastAsia="ru-RU" w:bidi="ar-SA"/>
    </w:rPr>
  </w:style>
  <w:style w:type="character" w:styleId="a5">
    <w:name w:val="Hyperlink"/>
    <w:rsid w:val="00F67C25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F67C2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7">
    <w:name w:val="Нижний колонтитул Знак"/>
    <w:link w:val="a6"/>
    <w:locked/>
    <w:rsid w:val="00F67C25"/>
    <w:rPr>
      <w:rFonts w:ascii="Arial" w:eastAsia="Calibri" w:hAnsi="Arial"/>
      <w:sz w:val="24"/>
      <w:lang w:val="ru-RU" w:eastAsia="ru-RU" w:bidi="ar-SA"/>
    </w:rPr>
  </w:style>
  <w:style w:type="paragraph" w:styleId="a8">
    <w:name w:val="Subtitle"/>
    <w:basedOn w:val="a"/>
    <w:link w:val="a9"/>
    <w:qFormat/>
    <w:rsid w:val="00F67C25"/>
    <w:pPr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locked/>
    <w:rsid w:val="00F67C25"/>
    <w:rPr>
      <w:rFonts w:ascii="Arial" w:eastAsia="Calibri" w:hAnsi="Arial"/>
      <w:b/>
      <w:sz w:val="24"/>
      <w:lang w:val="ru-RU" w:eastAsia="ru-RU" w:bidi="ar-SA"/>
    </w:rPr>
  </w:style>
  <w:style w:type="paragraph" w:customStyle="1" w:styleId="1">
    <w:name w:val="Абзац списка1"/>
    <w:basedOn w:val="a"/>
    <w:rsid w:val="0021325C"/>
    <w:pPr>
      <w:ind w:left="720"/>
      <w:contextualSpacing/>
    </w:pPr>
  </w:style>
  <w:style w:type="paragraph" w:customStyle="1" w:styleId="FR4">
    <w:name w:val="FR4"/>
    <w:rsid w:val="0021325C"/>
    <w:pPr>
      <w:widowControl w:val="0"/>
      <w:spacing w:before="120"/>
      <w:ind w:left="1520"/>
    </w:pPr>
    <w:rPr>
      <w:rFonts w:ascii="Arial" w:eastAsia="Calibri" w:hAnsi="Arial"/>
      <w:i/>
      <w:sz w:val="12"/>
      <w:lang w:eastAsia="ru-RU"/>
    </w:rPr>
  </w:style>
  <w:style w:type="paragraph" w:customStyle="1" w:styleId="21">
    <w:name w:val="Основной текст 21"/>
    <w:basedOn w:val="a"/>
    <w:rsid w:val="0021325C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21325C"/>
    <w:pPr>
      <w:widowControl w:val="0"/>
      <w:ind w:left="40" w:right="-1291" w:hanging="20"/>
    </w:pPr>
    <w:rPr>
      <w:szCs w:val="20"/>
    </w:rPr>
  </w:style>
  <w:style w:type="paragraph" w:customStyle="1" w:styleId="11">
    <w:name w:val="Обычный1"/>
    <w:rsid w:val="0021325C"/>
    <w:rPr>
      <w:rFonts w:eastAsia="Calibri"/>
      <w:lang w:eastAsia="ru-RU"/>
    </w:rPr>
  </w:style>
  <w:style w:type="paragraph" w:styleId="aa">
    <w:name w:val="Body Text"/>
    <w:basedOn w:val="a"/>
    <w:rsid w:val="0021325C"/>
    <w:pPr>
      <w:spacing w:after="120"/>
    </w:pPr>
  </w:style>
  <w:style w:type="character" w:customStyle="1" w:styleId="30">
    <w:name w:val="Заголовок 3 Знак"/>
    <w:link w:val="3"/>
    <w:locked/>
    <w:rsid w:val="009D5203"/>
    <w:rPr>
      <w:b/>
      <w:bCs/>
      <w:color w:val="000000"/>
      <w:spacing w:val="11"/>
      <w:sz w:val="34"/>
      <w:szCs w:val="34"/>
      <w:lang w:val="ru-RU" w:eastAsia="ru-RU" w:bidi="ar-SA"/>
    </w:rPr>
  </w:style>
  <w:style w:type="paragraph" w:styleId="ab">
    <w:name w:val="Normal (Web)"/>
    <w:basedOn w:val="a"/>
    <w:uiPriority w:val="99"/>
    <w:unhideWhenUsed/>
    <w:rsid w:val="00B514E1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B514E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Balloon Text"/>
    <w:basedOn w:val="a"/>
    <w:link w:val="ae"/>
    <w:rsid w:val="00E808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808D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C25"/>
    <w:rPr>
      <w:rFonts w:eastAsia="Calibri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5203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eastAsia="Times New Roman"/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C25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locked/>
    <w:rsid w:val="00F67C25"/>
    <w:rPr>
      <w:rFonts w:eastAsia="Calibri"/>
      <w:sz w:val="28"/>
      <w:lang w:val="ru-RU" w:eastAsia="ru-RU" w:bidi="ar-SA"/>
    </w:rPr>
  </w:style>
  <w:style w:type="paragraph" w:styleId="31">
    <w:name w:val="Body Text 3"/>
    <w:basedOn w:val="a"/>
    <w:link w:val="32"/>
    <w:rsid w:val="00F67C25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link w:val="31"/>
    <w:locked/>
    <w:rsid w:val="00F67C25"/>
    <w:rPr>
      <w:rFonts w:ascii="Arial" w:eastAsia="Calibri" w:hAnsi="Arial"/>
      <w:sz w:val="16"/>
      <w:szCs w:val="16"/>
      <w:lang w:val="ru-RU" w:eastAsia="ru-RU" w:bidi="ar-SA"/>
    </w:rPr>
  </w:style>
  <w:style w:type="character" w:styleId="a5">
    <w:name w:val="Hyperlink"/>
    <w:rsid w:val="00F67C25"/>
    <w:rPr>
      <w:rFonts w:cs="Times New Roman"/>
      <w:color w:val="0000FF"/>
      <w:u w:val="single"/>
    </w:rPr>
  </w:style>
  <w:style w:type="paragraph" w:styleId="a6">
    <w:name w:val="footer"/>
    <w:basedOn w:val="a"/>
    <w:link w:val="a7"/>
    <w:rsid w:val="00F67C2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a7">
    <w:name w:val="Нижний колонтитул Знак"/>
    <w:link w:val="a6"/>
    <w:locked/>
    <w:rsid w:val="00F67C25"/>
    <w:rPr>
      <w:rFonts w:ascii="Arial" w:eastAsia="Calibri" w:hAnsi="Arial"/>
      <w:sz w:val="24"/>
      <w:lang w:val="ru-RU" w:eastAsia="ru-RU" w:bidi="ar-SA"/>
    </w:rPr>
  </w:style>
  <w:style w:type="paragraph" w:styleId="a8">
    <w:name w:val="Subtitle"/>
    <w:basedOn w:val="a"/>
    <w:link w:val="a9"/>
    <w:qFormat/>
    <w:rsid w:val="00F67C25"/>
    <w:pPr>
      <w:jc w:val="center"/>
    </w:pPr>
    <w:rPr>
      <w:rFonts w:ascii="Arial" w:hAnsi="Arial"/>
      <w:b/>
      <w:szCs w:val="20"/>
    </w:rPr>
  </w:style>
  <w:style w:type="character" w:customStyle="1" w:styleId="a9">
    <w:name w:val="Подзаголовок Знак"/>
    <w:link w:val="a8"/>
    <w:locked/>
    <w:rsid w:val="00F67C25"/>
    <w:rPr>
      <w:rFonts w:ascii="Arial" w:eastAsia="Calibri" w:hAnsi="Arial"/>
      <w:b/>
      <w:sz w:val="24"/>
      <w:lang w:val="ru-RU" w:eastAsia="ru-RU" w:bidi="ar-SA"/>
    </w:rPr>
  </w:style>
  <w:style w:type="paragraph" w:customStyle="1" w:styleId="1">
    <w:name w:val="Абзац списка1"/>
    <w:basedOn w:val="a"/>
    <w:rsid w:val="0021325C"/>
    <w:pPr>
      <w:ind w:left="720"/>
      <w:contextualSpacing/>
    </w:pPr>
  </w:style>
  <w:style w:type="paragraph" w:customStyle="1" w:styleId="FR4">
    <w:name w:val="FR4"/>
    <w:rsid w:val="0021325C"/>
    <w:pPr>
      <w:widowControl w:val="0"/>
      <w:spacing w:before="120"/>
      <w:ind w:left="1520"/>
    </w:pPr>
    <w:rPr>
      <w:rFonts w:ascii="Arial" w:eastAsia="Calibri" w:hAnsi="Arial"/>
      <w:i/>
      <w:sz w:val="12"/>
      <w:lang w:eastAsia="ru-RU"/>
    </w:rPr>
  </w:style>
  <w:style w:type="paragraph" w:customStyle="1" w:styleId="21">
    <w:name w:val="Основной текст 21"/>
    <w:basedOn w:val="a"/>
    <w:rsid w:val="0021325C"/>
    <w:pPr>
      <w:widowControl w:val="0"/>
      <w:spacing w:before="180"/>
      <w:ind w:right="400" w:firstLine="300"/>
    </w:pPr>
    <w:rPr>
      <w:szCs w:val="20"/>
    </w:rPr>
  </w:style>
  <w:style w:type="paragraph" w:customStyle="1" w:styleId="10">
    <w:name w:val="Цитата1"/>
    <w:basedOn w:val="a"/>
    <w:rsid w:val="0021325C"/>
    <w:pPr>
      <w:widowControl w:val="0"/>
      <w:ind w:left="40" w:right="-1291" w:hanging="20"/>
    </w:pPr>
    <w:rPr>
      <w:szCs w:val="20"/>
    </w:rPr>
  </w:style>
  <w:style w:type="paragraph" w:customStyle="1" w:styleId="11">
    <w:name w:val="Обычный1"/>
    <w:rsid w:val="0021325C"/>
    <w:rPr>
      <w:rFonts w:eastAsia="Calibri"/>
      <w:lang w:eastAsia="ru-RU"/>
    </w:rPr>
  </w:style>
  <w:style w:type="paragraph" w:styleId="aa">
    <w:name w:val="Body Text"/>
    <w:basedOn w:val="a"/>
    <w:rsid w:val="0021325C"/>
    <w:pPr>
      <w:spacing w:after="120"/>
    </w:pPr>
  </w:style>
  <w:style w:type="character" w:customStyle="1" w:styleId="30">
    <w:name w:val="Заголовок 3 Знак"/>
    <w:link w:val="3"/>
    <w:locked/>
    <w:rsid w:val="009D5203"/>
    <w:rPr>
      <w:b/>
      <w:bCs/>
      <w:color w:val="000000"/>
      <w:spacing w:val="11"/>
      <w:sz w:val="34"/>
      <w:szCs w:val="34"/>
      <w:lang w:val="ru-RU" w:eastAsia="ru-RU" w:bidi="ar-SA"/>
    </w:rPr>
  </w:style>
  <w:style w:type="paragraph" w:styleId="ab">
    <w:name w:val="Normal (Web)"/>
    <w:basedOn w:val="a"/>
    <w:uiPriority w:val="99"/>
    <w:unhideWhenUsed/>
    <w:rsid w:val="00B514E1"/>
    <w:pPr>
      <w:spacing w:before="100" w:beforeAutospacing="1" w:after="100" w:afterAutospacing="1"/>
    </w:pPr>
    <w:rPr>
      <w:rFonts w:eastAsia="Times New Roman"/>
    </w:rPr>
  </w:style>
  <w:style w:type="paragraph" w:customStyle="1" w:styleId="ac">
    <w:name w:val="Нормальный (таблица)"/>
    <w:basedOn w:val="a"/>
    <w:next w:val="a"/>
    <w:uiPriority w:val="99"/>
    <w:rsid w:val="00B514E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</w:rPr>
  </w:style>
  <w:style w:type="paragraph" w:styleId="ad">
    <w:name w:val="Balloon Text"/>
    <w:basedOn w:val="a"/>
    <w:link w:val="ae"/>
    <w:rsid w:val="00E808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808D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studmedlib.ru/book/ISBN9785970423912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udmedlib.ru/book/ISBN9785970425800.htm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6570A-89FB-484B-B9F2-182805EBA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8DB32-31D4-46A3-93A9-4FC672EF8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2624</Words>
  <Characters>14958</Characters>
  <Application>Microsoft Office Word</Application>
  <DocSecurity>0</DocSecurity>
  <Lines>124</Lines>
  <Paragraphs>35</Paragraphs>
  <ScaleCrop>false</ScaleCrop>
  <Company>Microsoft</Company>
  <LinksUpToDate>false</LinksUpToDate>
  <CharactersWithSpaces>17547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A</dc:creator>
  <cp:keywords/>
  <cp:lastModifiedBy>NAVIGATOR</cp:lastModifiedBy>
  <cp:revision>15</cp:revision>
  <dcterms:created xsi:type="dcterms:W3CDTF">2022-02-03T12:10:00Z</dcterms:created>
  <dcterms:modified xsi:type="dcterms:W3CDTF">2022-02-28T10:53:00Z</dcterms:modified>
</cp:coreProperties>
</file>