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:rsidR="00DD7E2E" w:rsidRPr="00DA38AF" w:rsidRDefault="00DD7E2E" w:rsidP="00DD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ED074C">
        <w:rPr>
          <w:sz w:val="28"/>
          <w:szCs w:val="28"/>
        </w:rPr>
        <w:t xml:space="preserve">  </w:t>
      </w:r>
      <w:r w:rsidR="00DA38AF" w:rsidRPr="00DA38AF">
        <w:rPr>
          <w:rFonts w:ascii="Times New Roman" w:hAnsi="Times New Roman" w:cs="Times New Roman"/>
          <w:sz w:val="28"/>
          <w:szCs w:val="28"/>
        </w:rPr>
        <w:t>03 июня 2021 г</w:t>
      </w: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 xml:space="preserve">МЕТОДИЧЕСКИЕ УКАЗАНИЯ ДЛЯ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A76B8A">
        <w:rPr>
          <w:lang w:eastAsia="ru-RU" w:bidi="ru-RU"/>
        </w:rPr>
        <w:t>«</w:t>
      </w:r>
      <w:r w:rsidR="00F501A7">
        <w:rPr>
          <w:lang w:eastAsia="ru-RU" w:bidi="ru-RU"/>
        </w:rPr>
        <w:t>Ревматическая лихорадка</w:t>
      </w:r>
      <w:r w:rsidR="00A76B8A">
        <w:rPr>
          <w:lang w:eastAsia="ru-RU" w:bidi="ru-RU"/>
        </w:rPr>
        <w:t>»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 </w:t>
      </w:r>
      <w:r w:rsidRPr="00ED074C">
        <w:t>31.05.01 Лечебное дело</w:t>
      </w:r>
      <w:r>
        <w:t xml:space="preserve">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743960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 w:rsidR="00743960">
        <w:rPr>
          <w:lang w:val="en-US"/>
        </w:rPr>
        <w:t>I</w:t>
      </w:r>
      <w:r>
        <w:t xml:space="preserve">  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Pr="00A76B8A">
        <w:rPr>
          <w:lang w:eastAsia="ru-RU" w:bidi="ru-RU"/>
        </w:rPr>
        <w:t xml:space="preserve"> </w:t>
      </w:r>
      <w:r w:rsidR="00F501A7">
        <w:rPr>
          <w:lang w:eastAsia="ru-RU" w:bidi="ru-RU"/>
        </w:rPr>
        <w:t>3</w:t>
      </w:r>
    </w:p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A76B8A" w:rsidRDefault="00A76B8A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:rsidR="00DD7E2E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A76B8A">
        <w:rPr>
          <w:lang w:eastAsia="ru-RU" w:bidi="ru-RU"/>
        </w:rPr>
        <w:t>«</w:t>
      </w:r>
      <w:r w:rsidR="00F501A7">
        <w:rPr>
          <w:lang w:eastAsia="ru-RU" w:bidi="ru-RU"/>
        </w:rPr>
        <w:t>Ревматическая лихорадка</w:t>
      </w:r>
      <w:r w:rsidRPr="00A76B8A">
        <w:rPr>
          <w:lang w:eastAsia="ru-RU" w:bidi="ru-RU"/>
        </w:rPr>
        <w:t>»</w:t>
      </w:r>
      <w:r w:rsidR="00A76B8A">
        <w:rPr>
          <w:lang w:eastAsia="ru-RU" w:bidi="ru-RU"/>
        </w:rPr>
        <w:t xml:space="preserve"> </w:t>
      </w:r>
    </w:p>
    <w:p w:rsidR="000C695F" w:rsidRDefault="000C695F" w:rsidP="0006258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>на 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t xml:space="preserve">учебной дисциплины </w:t>
      </w:r>
      <w:r w:rsidR="00062588">
        <w:t xml:space="preserve">«Факультетская терапия», </w:t>
      </w:r>
      <w:r w:rsidR="00DA38AF" w:rsidRPr="00C2672B">
        <w:rPr>
          <w:lang w:eastAsia="ru-RU" w:bidi="ru-RU"/>
        </w:rPr>
        <w:t xml:space="preserve">утвержденной  </w:t>
      </w:r>
      <w:r w:rsidR="00743960" w:rsidRPr="00743960">
        <w:rPr>
          <w:lang w:eastAsia="ru-RU" w:bidi="ru-RU"/>
        </w:rPr>
        <w:t>09</w:t>
      </w:r>
      <w:r w:rsidR="00743960">
        <w:rPr>
          <w:lang w:eastAsia="ru-RU" w:bidi="ru-RU"/>
        </w:rPr>
        <w:t xml:space="preserve"> июня</w:t>
      </w:r>
      <w:r w:rsidR="00DA38AF">
        <w:rPr>
          <w:lang w:eastAsia="ru-RU" w:bidi="ru-RU"/>
        </w:rPr>
        <w:t xml:space="preserve"> 2021 г., протокол №</w:t>
      </w:r>
      <w:r w:rsidR="00743960">
        <w:rPr>
          <w:lang w:eastAsia="ru-RU" w:bidi="ru-RU"/>
        </w:rPr>
        <w:t>8</w:t>
      </w:r>
    </w:p>
    <w:p w:rsidR="00743960" w:rsidRDefault="00743960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937B4F" w:rsidRPr="00937B4F" w:rsidRDefault="00937B4F" w:rsidP="00937B4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37B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937B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937B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:rsidR="00937B4F" w:rsidRPr="00937B4F" w:rsidRDefault="00937B4F" w:rsidP="00937B4F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937B4F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937B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937B4F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Pr="00937B4F" w:rsidRDefault="00062588" w:rsidP="00937B4F">
      <w:pPr>
        <w:pStyle w:val="1"/>
        <w:spacing w:after="160"/>
      </w:pPr>
      <w:bookmarkStart w:id="0" w:name="_GoBack"/>
      <w:bookmarkEnd w:id="0"/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A76B8A">
        <w:rPr>
          <w:lang w:eastAsia="ru-RU" w:bidi="ru-RU"/>
        </w:rPr>
        <w:t xml:space="preserve">профессор Г.А. </w:t>
      </w:r>
      <w:proofErr w:type="spellStart"/>
      <w:r w:rsidR="00062588" w:rsidRPr="00A76B8A">
        <w:rPr>
          <w:lang w:eastAsia="ru-RU" w:bidi="ru-RU"/>
        </w:rPr>
        <w:t>Галиева</w:t>
      </w:r>
      <w:proofErr w:type="spellEnd"/>
    </w:p>
    <w:p w:rsidR="00DA38AF" w:rsidRPr="00C2672B" w:rsidRDefault="00DA38AF" w:rsidP="00DA38A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C2672B">
        <w:rPr>
          <w:lang w:eastAsia="ru-RU" w:bidi="ru-RU"/>
        </w:rPr>
        <w:t>Утверждение на заседании №</w:t>
      </w:r>
      <w:r>
        <w:rPr>
          <w:lang w:eastAsia="ru-RU" w:bidi="ru-RU"/>
        </w:rPr>
        <w:t xml:space="preserve">13        </w:t>
      </w:r>
      <w:r w:rsidRPr="00C2672B">
        <w:rPr>
          <w:lang w:eastAsia="ru-RU" w:bidi="ru-RU"/>
        </w:rPr>
        <w:t>кафедры факультетской терапии от</w:t>
      </w:r>
      <w:r>
        <w:rPr>
          <w:lang w:eastAsia="ru-RU" w:bidi="ru-RU"/>
        </w:rPr>
        <w:t xml:space="preserve">  03 июня 2021 г.           </w:t>
      </w:r>
    </w:p>
    <w:p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F501A7">
        <w:rPr>
          <w:b/>
          <w:bCs/>
          <w:color w:val="000000"/>
          <w:lang w:eastAsia="ru-RU" w:bidi="ru-RU"/>
        </w:rPr>
        <w:t xml:space="preserve">Ревматическая лихорадка </w:t>
      </w:r>
      <w:r w:rsidR="00F501A7">
        <w:rPr>
          <w:lang w:eastAsia="ru-RU" w:bidi="ru-RU"/>
        </w:rPr>
        <w:t>(РЛ</w:t>
      </w:r>
      <w:r w:rsidR="00A76B8A">
        <w:rPr>
          <w:lang w:eastAsia="ru-RU" w:bidi="ru-RU"/>
        </w:rPr>
        <w:t>)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</w:t>
      </w:r>
      <w:r w:rsidR="00F501A7">
        <w:t xml:space="preserve">авыками диагностики и лечения РЛ, </w:t>
      </w:r>
      <w:r w:rsidR="00062588" w:rsidRPr="00ED074C">
        <w:t>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</w:t>
      </w:r>
      <w:proofErr w:type="gramStart"/>
      <w:r w:rsidR="00062588" w:rsidRPr="00062588">
        <w:t xml:space="preserve">  А</w:t>
      </w:r>
      <w:proofErr w:type="gramEnd"/>
      <w:r w:rsidR="00062588" w:rsidRPr="00062588">
        <w:t>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F501A7">
        <w:rPr>
          <w:lang w:eastAsia="ru-RU" w:bidi="ru-RU"/>
        </w:rPr>
        <w:t>РЛ</w:t>
      </w:r>
      <w:r w:rsidR="002C4942">
        <w:rPr>
          <w:color w:val="000000"/>
          <w:lang w:eastAsia="ru-RU" w:bidi="ru-RU"/>
        </w:rPr>
        <w:t xml:space="preserve"> и ее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F501A7">
        <w:rPr>
          <w:lang w:eastAsia="ru-RU" w:bidi="ru-RU"/>
        </w:rPr>
        <w:t>РЛ</w:t>
      </w:r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</w:t>
      </w:r>
      <w:r w:rsidR="00F501A7">
        <w:t xml:space="preserve"> РЛ</w:t>
      </w:r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0F5AAC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F501A7">
        <w:t>РЛ</w:t>
      </w:r>
      <w:r w:rsidR="000F5AAC">
        <w:t>.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695F" w:rsidRPr="00F501A7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F501A7" w:rsidRPr="00F501A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F5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F5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F501A7" w:rsidRPr="00F501A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Особенности воспалительной реакции на иммунной основе по типу ГНТ и ГЗТ.</w:t>
            </w:r>
          </w:p>
        </w:tc>
      </w:tr>
      <w:tr w:rsidR="00F501A7" w:rsidRPr="00F501A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Иммуноморфологическая характеристика РЛ. Фазы дезорганизации соединительной ткани.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Патанатомия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 эндокардита, миокардита, перикардита,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ревмоваскулита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. Бородавчатый эндокардит как причина эмболии в сосуды большого круга кровообращения. Изменения, кожи, нервной системы, почек и других органов.</w:t>
            </w:r>
          </w:p>
        </w:tc>
      </w:tr>
      <w:tr w:rsidR="00F501A7" w:rsidRPr="00F501A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Микробиология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gram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β-</w:t>
            </w:r>
            <w:proofErr w:type="gram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гемолитического стрептококка в этиологии и патогенезе РЛ.</w:t>
            </w:r>
          </w:p>
        </w:tc>
      </w:tr>
      <w:tr w:rsidR="00F501A7" w:rsidRPr="00F501A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Пропедевтика</w:t>
            </w:r>
          </w:p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внутренних 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лабораторного исследования. Умения: расспросить больного с РЛ, провести осмотр, пальпацию, перкуссию, аускультацию сердца. Оценить результаты ЭКГ,   Эхо </w:t>
            </w:r>
            <w:proofErr w:type="gram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, R- графии сердца. </w:t>
            </w:r>
          </w:p>
        </w:tc>
      </w:tr>
      <w:tr w:rsidR="00F501A7" w:rsidRPr="00F501A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Фармакология</w:t>
            </w:r>
          </w:p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Знание механизма действия противоревматических препаратов. Умение выписать рецепты.</w:t>
            </w:r>
          </w:p>
        </w:tc>
      </w:tr>
    </w:tbl>
    <w:p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:rsidR="003A55EB" w:rsidRPr="00980E24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определение РЛ;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этиологию и патогенез РЛ;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современную классификацию РЛ;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большие, малые и дополнительные диагностические критерии РЛ (ВОЗ);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клинические симптомы РЛ в зависимости от фазы и степени активности воспалительного процесса;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 xml:space="preserve">показатели дополнительных методов исследований: общий анализ крови, биохимический анализ крови (белковые фракции, фибриноген,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церулоплазмин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,   СРБ,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серомукоид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), серологическое исследование крови (титры противострептококковых антител), иммунологическое исследование (иммуноглобулины, В и Т-лимфоциты), ЭКГ, 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,  </w:t>
      </w:r>
      <w:r w:rsidRPr="00F50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01A7">
        <w:rPr>
          <w:rFonts w:ascii="Times New Roman" w:hAnsi="Times New Roman" w:cs="Times New Roman"/>
          <w:sz w:val="28"/>
          <w:szCs w:val="28"/>
        </w:rPr>
        <w:t>-графия сердца;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особенности современного течения;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принципы лечения, терапевтические дозы препаратов;</w:t>
      </w:r>
    </w:p>
    <w:p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первичную и вторичную профилактику РЛ.</w:t>
      </w:r>
    </w:p>
    <w:p w:rsidR="00980E24" w:rsidRPr="00B57A50" w:rsidRDefault="00980E24" w:rsidP="00980E24">
      <w:pPr>
        <w:pStyle w:val="1"/>
        <w:shd w:val="clear" w:color="auto" w:fill="auto"/>
        <w:tabs>
          <w:tab w:val="left" w:pos="1447"/>
        </w:tabs>
        <w:ind w:left="1080"/>
        <w:jc w:val="both"/>
      </w:pPr>
    </w:p>
    <w:p w:rsidR="00F501A7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</w:t>
      </w:r>
    </w:p>
    <w:p w:rsidR="00F501A7" w:rsidRPr="00F501A7" w:rsidRDefault="003A55EB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собрать анамнез у больного РЛ</w:t>
      </w:r>
      <w:r w:rsidR="00F501A7" w:rsidRPr="00F501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характерным жалобам определить фазу и  вариант течения болезни;</w:t>
      </w:r>
    </w:p>
    <w:p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провести  </w:t>
      </w:r>
      <w:proofErr w:type="spell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физикальное</w:t>
      </w:r>
      <w:proofErr w:type="spell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обследование больного с РЛ (осмотр, пальпацию, перкуссию, аускультацию);</w:t>
      </w:r>
    </w:p>
    <w:p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сформулировать диагноз РЛ согласно классификации  Ассоциации ревматологов России (2003) и МКБ-10 пересмотра;</w:t>
      </w:r>
    </w:p>
    <w:p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назначить целенаправленное, инструментальное и лабораторное исследование, интерпретировать его результаты;</w:t>
      </w:r>
    </w:p>
    <w:p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провести дифференциальный диагноз РЛ со сходными заболеваниями (перикардит, инфекционно-аллергический миокардит, </w:t>
      </w:r>
      <w:proofErr w:type="spell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кардиомиопатии</w:t>
      </w:r>
      <w:proofErr w:type="spell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назначить адекватное этиотропное, патогенетическое и симптоматическое лечение;</w:t>
      </w:r>
    </w:p>
    <w:p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оказать неотложную и экстренную  медицинскую помощь при развитии осложнений РЛ; </w:t>
      </w:r>
    </w:p>
    <w:p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меры первичной и вторичной профилактики.</w:t>
      </w:r>
    </w:p>
    <w:p w:rsidR="00980E24" w:rsidRDefault="00980E24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должен владеть:  </w:t>
      </w:r>
    </w:p>
    <w:p w:rsidR="00F501A7" w:rsidRDefault="00F501A7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методами общеклинического обследования больных РЛ (ОПК-4, ПК-5);</w:t>
      </w:r>
    </w:p>
    <w:p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составлением плана лабораторно-инструментального обследования больного РЛ (ОПК-5, ПК-6); </w:t>
      </w:r>
    </w:p>
    <w:p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интерпретацией результатов лабораторных и инструментальных   методов диагностики РЛ (ОПК-5, ПК-6);</w:t>
      </w:r>
    </w:p>
    <w:p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развернутого клинического диагноза по современным классификациям (ОПК-5, ПК-6);</w:t>
      </w:r>
    </w:p>
    <w:p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постановки предварительного диагноза с последующим направлением пациента к соответствующему врачу-специалисту (ОПК-5, ПК-6)</w:t>
      </w:r>
    </w:p>
    <w:p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врачебными лечебными мероприятиями при РЛ (ОПК-7, ПК-8);</w:t>
      </w:r>
    </w:p>
    <w:p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диагностики и интенсивной терапии при неотложных и угрожающих жизни состояниях (сердечная астма, отек легких, острая левожелудочковая недостаточность) (ОПК-7, ПК-10, ПК-11)</w:t>
      </w:r>
    </w:p>
    <w:p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правильным ведением медицинской документации (медицинская карта стационарного больного) (ОПК-5, ПК-6); </w:t>
      </w:r>
    </w:p>
    <w:p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определением мер первичной и вторичной профилактики РЛ;</w:t>
      </w:r>
    </w:p>
    <w:p w:rsidR="00F501A7" w:rsidRPr="00F501A7" w:rsidRDefault="00F501A7" w:rsidP="00F501A7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навыками врачебной этики и медицинской деонтологии.</w:t>
      </w:r>
    </w:p>
    <w:p w:rsidR="00F501A7" w:rsidRDefault="00F501A7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3A55EB" w:rsidRPr="00062588">
        <w:t xml:space="preserve"> ПК-5, ПК-6, ПК-8, ПК-10, ПК-11</w:t>
      </w:r>
      <w:r w:rsidR="003A55EB">
        <w:t>.</w:t>
      </w:r>
    </w:p>
    <w:p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Задания для самостоятельной контактной работы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t xml:space="preserve"> по указанной теме:</w:t>
      </w:r>
    </w:p>
    <w:p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:rsid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 Этиология и патогенез РЛ</w:t>
      </w:r>
    </w:p>
    <w:p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Классификация РЛ.</w:t>
      </w:r>
    </w:p>
    <w:p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Клиническая картина РЛ.</w:t>
      </w:r>
    </w:p>
    <w:p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Лабораторные и инструментальные методы диагностики РЛ.</w:t>
      </w:r>
    </w:p>
    <w:p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Осложнения РЛ.</w:t>
      </w:r>
    </w:p>
    <w:p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Дифференциальный диагноз РЛ.</w:t>
      </w:r>
    </w:p>
    <w:p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Лечение РЛ.</w:t>
      </w:r>
    </w:p>
    <w:p w:rsid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Первичная и вторичная профилактика РЛ.</w:t>
      </w:r>
    </w:p>
    <w:p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695F" w:rsidRPr="00980E24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980E24" w:rsidRPr="00B0155A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:rsidR="0041340A" w:rsidRPr="00324AA8" w:rsidRDefault="0041340A" w:rsidP="0041340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4AA8">
        <w:rPr>
          <w:sz w:val="28"/>
          <w:szCs w:val="28"/>
        </w:rPr>
        <w:t>ПО ЭТИОЛОГИИ И ПАТОГЕНЕЗУ РЛ ЯВЛЯЕТСЯ:</w:t>
      </w:r>
    </w:p>
    <w:p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Острым инфекционным заболеванием, вызванным </w:t>
      </w:r>
      <w:proofErr w:type="gramStart"/>
      <w:r w:rsidRPr="00324AA8">
        <w:rPr>
          <w:sz w:val="28"/>
          <w:szCs w:val="28"/>
        </w:rPr>
        <w:t>В-гемолитическим</w:t>
      </w:r>
      <w:proofErr w:type="gramEnd"/>
      <w:r w:rsidRPr="00324AA8">
        <w:rPr>
          <w:sz w:val="28"/>
          <w:szCs w:val="28"/>
        </w:rPr>
        <w:t xml:space="preserve"> стрептококком группы А.</w:t>
      </w:r>
    </w:p>
    <w:p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Инфекционно-аллергическим заболеванием, имеющим в основе замедленную </w:t>
      </w:r>
      <w:proofErr w:type="spellStart"/>
      <w:r w:rsidRPr="00324AA8">
        <w:rPr>
          <w:sz w:val="28"/>
          <w:szCs w:val="28"/>
        </w:rPr>
        <w:t>гиперергическую</w:t>
      </w:r>
      <w:proofErr w:type="spellEnd"/>
      <w:r w:rsidRPr="00324AA8">
        <w:rPr>
          <w:sz w:val="28"/>
          <w:szCs w:val="28"/>
        </w:rPr>
        <w:t xml:space="preserve"> реакцию, обусловленную </w:t>
      </w:r>
      <w:proofErr w:type="gramStart"/>
      <w:r w:rsidRPr="00324AA8">
        <w:rPr>
          <w:sz w:val="28"/>
          <w:szCs w:val="28"/>
        </w:rPr>
        <w:t>В-гемолитическим</w:t>
      </w:r>
      <w:proofErr w:type="gramEnd"/>
      <w:r w:rsidRPr="00324AA8">
        <w:rPr>
          <w:sz w:val="28"/>
          <w:szCs w:val="28"/>
        </w:rPr>
        <w:t xml:space="preserve"> стрептококком группы А.</w:t>
      </w:r>
    </w:p>
    <w:p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>Заболеванием, вызванным  вирусом.</w:t>
      </w:r>
    </w:p>
    <w:p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Острым аллергическим заболеванием, имеющим основой аллергическую реакцию </w:t>
      </w:r>
      <w:r w:rsidRPr="00324AA8">
        <w:rPr>
          <w:sz w:val="28"/>
          <w:szCs w:val="28"/>
          <w:lang w:val="en-US"/>
        </w:rPr>
        <w:t>I</w:t>
      </w:r>
      <w:r w:rsidRPr="00324AA8">
        <w:rPr>
          <w:sz w:val="28"/>
          <w:szCs w:val="28"/>
        </w:rPr>
        <w:t xml:space="preserve"> (</w:t>
      </w:r>
      <w:proofErr w:type="spellStart"/>
      <w:r w:rsidRPr="00324AA8">
        <w:rPr>
          <w:sz w:val="28"/>
          <w:szCs w:val="28"/>
        </w:rPr>
        <w:t>реагинового</w:t>
      </w:r>
      <w:proofErr w:type="spellEnd"/>
      <w:r w:rsidRPr="00324AA8">
        <w:rPr>
          <w:sz w:val="28"/>
          <w:szCs w:val="28"/>
        </w:rPr>
        <w:t>) типа.</w:t>
      </w:r>
    </w:p>
    <w:p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>Обменно-дистрофическим процессом.</w:t>
      </w:r>
    </w:p>
    <w:p w:rsidR="0041340A" w:rsidRPr="007A29E3" w:rsidRDefault="0041340A" w:rsidP="0041340A">
      <w:pPr>
        <w:pStyle w:val="3"/>
        <w:ind w:firstLine="709"/>
        <w:jc w:val="right"/>
        <w:rPr>
          <w:sz w:val="28"/>
          <w:szCs w:val="28"/>
        </w:rPr>
      </w:pPr>
      <w:r w:rsidRPr="00324AA8">
        <w:rPr>
          <w:sz w:val="28"/>
          <w:szCs w:val="28"/>
        </w:rPr>
        <w:t xml:space="preserve">Эталон ответа: </w:t>
      </w:r>
      <w:r>
        <w:rPr>
          <w:sz w:val="28"/>
          <w:szCs w:val="28"/>
        </w:rPr>
        <w:t>2</w:t>
      </w:r>
    </w:p>
    <w:p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A369B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69B9"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</w:t>
            </w: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</w:t>
            </w:r>
            <w:proofErr w:type="gramStart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413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</w:t>
            </w:r>
            <w:proofErr w:type="spellEnd"/>
            <w:r w:rsidR="00413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с РЛ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r w:rsidR="00D374A7">
              <w:lastRenderedPageBreak/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 ПК-5, ПК-6, ПК-8, ПК-10, ПК-11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(ОПК-5, ОПК-7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ПК-6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ПК-8).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41340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РЛ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аний (анализов крови, Эхо-КГ,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ПК-6).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 ПК-5, ПК-6, ПК-8, ПК-10, ПК-11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1. Нарисовать схему патогенеза РЛ.</w:t>
      </w:r>
    </w:p>
    <w:p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2. Написать классификацию РЛ.</w:t>
      </w:r>
    </w:p>
    <w:p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3. Написать большие, малые  и дополнительные диагностические критерии РЛ.</w:t>
      </w:r>
    </w:p>
    <w:p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4. Написать таблицу характеристики степеней активности ревматического процесса.</w:t>
      </w:r>
    </w:p>
    <w:p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5.</w:t>
      </w:r>
      <w:r w:rsidR="002B30E9">
        <w:rPr>
          <w:rFonts w:ascii="Times New Roman" w:hAnsi="Times New Roman" w:cs="Times New Roman"/>
          <w:sz w:val="28"/>
          <w:szCs w:val="28"/>
        </w:rPr>
        <w:t xml:space="preserve"> </w:t>
      </w:r>
      <w:r w:rsidRPr="0041340A">
        <w:rPr>
          <w:rFonts w:ascii="Times New Roman" w:hAnsi="Times New Roman" w:cs="Times New Roman"/>
          <w:sz w:val="28"/>
          <w:szCs w:val="28"/>
        </w:rPr>
        <w:t xml:space="preserve"> Перечислить основные осложнения РЛ.</w:t>
      </w:r>
    </w:p>
    <w:p w:rsidR="0041340A" w:rsidRPr="0041340A" w:rsidRDefault="002B30E9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340A" w:rsidRPr="0041340A">
        <w:rPr>
          <w:rFonts w:ascii="Times New Roman" w:hAnsi="Times New Roman" w:cs="Times New Roman"/>
          <w:sz w:val="28"/>
          <w:szCs w:val="28"/>
        </w:rPr>
        <w:t xml:space="preserve">Написать в виде рецептов препараты для лечения РЛ: пенициллин, амоксициллин,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ибупрофен, преднизолон,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>)</w:t>
      </w:r>
    </w:p>
    <w:p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7. Написать в виде рецептов препараты для вторичной профилактики РЛ (пенициллины пролонгированного действия)</w:t>
      </w:r>
    </w:p>
    <w:p w:rsidR="0041340A" w:rsidRPr="0041340A" w:rsidRDefault="0041340A" w:rsidP="0041340A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реферат или ситуационную задачу по теме занятия (электронный вариант)</w:t>
      </w:r>
    </w:p>
    <w:p w:rsidR="002B30E9" w:rsidRDefault="002B30E9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:rsidR="002B30E9" w:rsidRPr="002B30E9" w:rsidRDefault="002B30E9" w:rsidP="002B30E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Образец типовой ситуационной задачи   </w:t>
      </w:r>
    </w:p>
    <w:p w:rsidR="002B30E9" w:rsidRPr="002B30E9" w:rsidRDefault="002B30E9" w:rsidP="002B30E9">
      <w:pPr>
        <w:widowControl/>
        <w:spacing w:after="120"/>
        <w:ind w:left="283" w:firstLine="709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Больной М. 19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лет, поступил в клинику с жалобами на колющие боли в области сердца, «перебои», учащенное сердцебиение, одышку при физической нагрузке, боли в крупных суставах, повышение температуры до 37,2 – 37,5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sym w:font="Symbol" w:char="00B0"/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вечерам.</w:t>
      </w:r>
    </w:p>
    <w:p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lastRenderedPageBreak/>
        <w:t>Анамнез: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 недели назад перенес ангину, не долечившись, приступил к занятиям. Вскоре появились боли в области сердца, одышка, повысилась тела до 38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B0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затем появились боли в коленных и локтевых суставах.</w:t>
      </w:r>
    </w:p>
    <w:p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Объективно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бледность кожных покровов, 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легкий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акроцианоз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Верхушечный толчок несколько ослаблен, смещен вниз и влево в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VI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межреберье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средне – ключичной линии. Границы сердца умеренно расширены влево. Тоны сердца приглушены, мягкий систолический шум на верхушке дующего характера, тахикардия до 102 уд в минуту. АД 125/75 мм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рт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</w:t>
      </w:r>
      <w:proofErr w:type="spellEnd"/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ЭКГ 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синусовая тахикардия, снижен вольтаж основных зубцов. В грудных отведениях зубец Т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B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D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  <w:proofErr w:type="gramEnd"/>
    </w:p>
    <w:p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Общий анализ крови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Эр. 4,2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D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/л,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120 г/л,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п. 1,0, Л 11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D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9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/л (э – 5%, 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7%, с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53%, лимф. – 30%, м – 5%), СОЭ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47 мм/час.</w:t>
      </w:r>
    </w:p>
    <w:p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Биохимический анализ крови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общий белок 75 г/л, альбумины 43%,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1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1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глобулины – 6%,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1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12%,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2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14%,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25% , фибриноген – 6 г/л; СРБ (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B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серомукоиды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460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сиаловые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кислоты 490 ед.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Иммунограмма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выявила снижение количества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супрессоров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повышенный уровень иммуноглобулинов и титров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антистрептококковых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антител.</w:t>
      </w:r>
    </w:p>
    <w:p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Вопросы к задаче:</w:t>
      </w:r>
    </w:p>
    <w:p w:rsidR="002B30E9" w:rsidRPr="002B30E9" w:rsidRDefault="002B30E9" w:rsidP="002B30E9">
      <w:pPr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Сформулируйте и обоснуйте диагноз. (ОПК-5, ПК-6)</w:t>
      </w:r>
    </w:p>
    <w:p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Назовите этиологические факторы данного заболевания (ОПК-4, ПК-5).</w:t>
      </w:r>
    </w:p>
    <w:p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Какие современные методы обследования необходимы для диагностики данного заболевания (ОПК-4, ПК-5)?</w:t>
      </w:r>
    </w:p>
    <w:p w:rsidR="002B30E9" w:rsidRPr="002B30E9" w:rsidRDefault="002B30E9" w:rsidP="002B30E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Выделите большие и малые критерии заболевания (ОПК-4, ПК-5, ОПК-5, ПК-6). </w:t>
      </w:r>
    </w:p>
    <w:p w:rsidR="002B30E9" w:rsidRPr="002B30E9" w:rsidRDefault="002B30E9" w:rsidP="002B30E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С какими болезнями необходимо провести дифференциальную диагностику (ОПК-4, ПК-5, ОПК-5, ПК-6)?</w:t>
      </w:r>
    </w:p>
    <w:p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Какие лечебные мероприятия включает в себя 3х – этапный принцип лечения данного заболевания (ОПК-7, ПК-8)?</w:t>
      </w:r>
    </w:p>
    <w:p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Эталоны ответов:</w:t>
      </w:r>
    </w:p>
    <w:p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Ревматическая лихорадка, активная фаза, II степень активности, первичный ревмокардит, острое течение. Полиартрит.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Осл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СН I ст.</w:t>
      </w:r>
    </w:p>
    <w:p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2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-гемолитический стрептококк группы</w:t>
      </w:r>
      <w:proofErr w:type="gram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(тонзиллит, фарингит). Предрасполагающие факторы: переохлаждение, молодой возраст, наследственность.</w:t>
      </w:r>
    </w:p>
    <w:p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Биохимический анализ крови, общий анализ крови,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иммунограмма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ЭКГ, ЭХО-КГ.</w:t>
      </w:r>
    </w:p>
    <w:p w:rsidR="002B30E9" w:rsidRPr="002B30E9" w:rsidRDefault="002B30E9" w:rsidP="002B30E9">
      <w:pPr>
        <w:widowControl/>
        <w:tabs>
          <w:tab w:val="num" w:pos="149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Большие критерии: кардит, полиартрит, хорея, кольцевидная эритема, подкожные узелки.</w:t>
      </w:r>
    </w:p>
    <w:p w:rsidR="002B30E9" w:rsidRPr="002B30E9" w:rsidRDefault="002B30E9" w:rsidP="002B30E9">
      <w:pPr>
        <w:widowControl/>
        <w:tabs>
          <w:tab w:val="num" w:pos="1494"/>
        </w:tabs>
        <w:ind w:left="39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Малые: предшествующая ревматическая лихорадка, артралгии, повышение температуры тела, ускоренная СОЭ, лейкоцитоз, СРБ,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диспротеинемия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удлинение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PQ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ЭКГ.</w:t>
      </w:r>
    </w:p>
    <w:p w:rsidR="002B30E9" w:rsidRPr="002B30E9" w:rsidRDefault="002B30E9" w:rsidP="002B30E9">
      <w:pPr>
        <w:widowControl/>
        <w:tabs>
          <w:tab w:val="num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Ревматоидный артрит, инфекционно-аллергический миокардит, инфекционный эндокардит.</w:t>
      </w:r>
    </w:p>
    <w:p w:rsidR="002B30E9" w:rsidRPr="002B30E9" w:rsidRDefault="002B30E9" w:rsidP="002B30E9">
      <w:pPr>
        <w:widowControl/>
        <w:tabs>
          <w:tab w:val="num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3-х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этапность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лечения РЛ:</w:t>
      </w:r>
    </w:p>
    <w:p w:rsidR="002B30E9" w:rsidRPr="002B30E9" w:rsidRDefault="002B30E9" w:rsidP="002B30E9">
      <w:pPr>
        <w:widowControl/>
        <w:tabs>
          <w:tab w:val="left" w:pos="-709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лечение активной фазы болезни в стационаре;</w:t>
      </w:r>
    </w:p>
    <w:p w:rsidR="002B30E9" w:rsidRPr="002B30E9" w:rsidRDefault="002B30E9" w:rsidP="002B30E9">
      <w:pPr>
        <w:widowControl/>
        <w:tabs>
          <w:tab w:val="left" w:pos="-709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продолжение лечения после выписки в реабилитационном отделении кардиологического санатория («Зеленая Роща», «Салют») или кардиоревматологическом кабинете поликлиники;</w:t>
      </w:r>
    </w:p>
    <w:p w:rsidR="002B30E9" w:rsidRPr="002B30E9" w:rsidRDefault="002B30E9" w:rsidP="002B30E9">
      <w:pPr>
        <w:widowControl/>
        <w:tabs>
          <w:tab w:val="num" w:pos="-426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последующее многолетнее диспансерное наблюдение в поликлинике.</w:t>
      </w:r>
    </w:p>
    <w:p w:rsidR="002B30E9" w:rsidRPr="002B30E9" w:rsidRDefault="002B30E9" w:rsidP="002B30E9">
      <w:pPr>
        <w:widowControl/>
        <w:tabs>
          <w:tab w:val="num" w:pos="-426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лечебные мероприятия:</w:t>
      </w:r>
    </w:p>
    <w:p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борьба со стрептококковой инфекцией;</w:t>
      </w:r>
    </w:p>
    <w:p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подавление активного ревматического процесса;</w:t>
      </w:r>
    </w:p>
    <w:p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коррекция иммунологических нарушений;</w:t>
      </w:r>
    </w:p>
    <w:p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препараты метаболического действия;</w:t>
      </w:r>
    </w:p>
    <w:p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лечение сердечной недостаточности.</w:t>
      </w:r>
    </w:p>
    <w:p w:rsidR="002B30E9" w:rsidRDefault="002B30E9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курации</w:t>
      </w:r>
      <w:proofErr w:type="spellEnd"/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DA7391" w:rsidRPr="005D6EE9" w:rsidTr="0098757A">
        <w:trPr>
          <w:cantSplit/>
          <w:trHeight w:val="3405"/>
        </w:trPr>
        <w:tc>
          <w:tcPr>
            <w:tcW w:w="665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Дисциплина (модуль)  в соответствии с учебным планом</w:t>
            </w:r>
          </w:p>
        </w:tc>
        <w:tc>
          <w:tcPr>
            <w:tcW w:w="4802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Число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обучающихся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одновременно изучающих дисциплину в семестр</w:t>
            </w:r>
          </w:p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Приведенный коэффициент обеспеченности (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(на текущий семестр)</w:t>
            </w:r>
          </w:p>
        </w:tc>
      </w:tr>
      <w:tr w:rsidR="00DA7391" w:rsidRPr="005D6EE9" w:rsidTr="0098757A">
        <w:trPr>
          <w:cantSplit/>
          <w:trHeight w:val="831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Б.1Б29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Основная литература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Дисциплина «Факуль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тетская терапия»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В. И.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Внутренние болезни [Электронный ресурс]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С. И. Овчаренко, В. 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Сулимов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- 6-е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и доп.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ГЭОТАР-Медиа, 2015.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18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Владимир Иванович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Внутренние болезни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учебник, рек. М-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вом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образ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науки РФ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С. И. Овчаренко, В. 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Сулимов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- 6-е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перераб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и доп.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2013. - 764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64</w:t>
            </w: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Внутренние болезни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ГЭОТАР-Медиа, 2013. -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Т.1.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19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 учебник с компакт-диском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2 т. / под ред. Н. А. Мухина, В. С. Моисеева, А. И. Мартынова.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Медиа, 2011 - . - Компакт-диск во 2 томе. </w:t>
            </w: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Т. 1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и доп. -  649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208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Внутренние болезни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Медиа, 2010 - . - Компакт-диск во 2 томе. </w:t>
            </w: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Т. 1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и доп. - 2010. - 649 с. 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99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Внутренние болезни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ГЭОТАР-Медиа, 2013. -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Т.2.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0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: учебник с компакт-диском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 2 т. / под ред. Н.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А. Мухина, В. С. Моисеева, А. И. Мартынова. - М. 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2012 - .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 2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и доп. - 581 с. + 1 эл. опт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иск (CD-ROM). 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253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8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2010 - .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 2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- 2-е изд.,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испр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и доп. – 581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101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Дополнительная литература</w:t>
            </w:r>
          </w:p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болезни. Тесты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 ситуационные задачи [Электронный ресурс] : учеб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особие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Маколкин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[и др.].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2012.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1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болезни: руководство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Подзолков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А. А. Абрамова, О. Л. Белая [и др.] ; под ред. В. 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Подзолкова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2010.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2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 Г. Е.Внутренние болезни. Сердечно-сосудистая систем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а[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Электронный ресурс]: /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Г.Е.Ройтберг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А.В.Струтынский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екстовые дан. – М.: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МЕДпресс-информ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2016. -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on-line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 - Режим доступа: ЭБ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С«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Букап»</w:t>
            </w:r>
            <w:hyperlink r:id="rId23" w:history="1">
              <w:r w:rsidRPr="005D6EE9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bidi="ar-SA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-18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-18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Г. Е.Внутренние болезни. Система органов пищеварени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я[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Электронный ресурс] /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Г.Е.Ройтберг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А.В.Струтынский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екстовые дан. – М.: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МЕДпресс-информ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, 2016. -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on-line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- Режим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доступа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:Э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БС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«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Букап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» </w:t>
            </w:r>
            <w:hyperlink r:id="rId24" w:history="1">
              <w:r w:rsidRPr="005D6EE9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bidi="ar-SA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Руководство по кардиологии [Электронный ресурс]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учебное пособие в 3 т. / под ред. Г.И.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Сторожакова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А.А.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Горбаченкова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М.: ГЭОТАР-Медиа, 2009. - Т. 3.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5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сборник / Л. И. Дворецкий.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М.: "ГЭОТАР-Медиа", 2012.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6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http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://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www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studmedlib</w:t>
              </w:r>
              <w:proofErr w:type="spellEnd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ru</w:t>
              </w:r>
              <w:proofErr w:type="spellEnd"/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/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book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/06-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COS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-2330.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proofErr w:type="spellStart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Люсов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, В. А.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ЭКГ при инфаркте миокарда [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Электроный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ресурс]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атлас + ЭКГ линейка / В. А.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Люсов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- Электрон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екстовые дан. -  М.</w:t>
            </w:r>
            <w:proofErr w:type="gram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</w:t>
            </w:r>
            <w:proofErr w:type="gram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Гэотар</w:t>
            </w:r>
            <w:proofErr w:type="spellEnd"/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Медиа, 2009.-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7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Мультимедиа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9B5AF8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</w:t>
            </w:r>
            <w:proofErr w:type="gramStart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д</w:t>
            </w:r>
            <w:proofErr w:type="gramEnd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ан. - Казань. - </w:t>
            </w:r>
            <w:proofErr w:type="spellStart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28" w:history="1">
              <w:r w:rsidRPr="009B5AF8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9B5AF8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Определение верхушечного толчка: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29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Перкуссия границ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0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Аускультация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1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Измерение АД методом Короткова: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Абдулганиева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- Электрон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д</w:t>
            </w:r>
            <w:proofErr w:type="gram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ан. - Казань. - </w:t>
            </w:r>
            <w:proofErr w:type="spellStart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on-line</w:t>
            </w:r>
            <w:proofErr w:type="spellEnd"/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2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  <w:r>
              <w:t xml:space="preserve"> </w:t>
            </w:r>
            <w:hyperlink r:id="rId33" w:history="1">
              <w:r w:rsidRPr="00FF1933">
                <w:rPr>
                  <w:rStyle w:val="ab"/>
                  <w:color w:val="0070C0"/>
                  <w:lang w:val="en-US"/>
                </w:rPr>
                <w:t>www</w:t>
              </w:r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studmedlib</w:t>
              </w:r>
              <w:proofErr w:type="spellEnd"/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FF1933" w:rsidRDefault="00DA7391" w:rsidP="0098757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  <w:r>
              <w:t xml:space="preserve"> </w:t>
            </w:r>
            <w:hyperlink r:id="rId34" w:history="1">
              <w:r w:rsidRPr="00FF1933">
                <w:rPr>
                  <w:rStyle w:val="ab"/>
                  <w:color w:val="0070C0"/>
                </w:rPr>
                <w:t>http://</w:t>
              </w:r>
              <w:r w:rsidRPr="00FF1933">
                <w:rPr>
                  <w:rStyle w:val="ab"/>
                  <w:color w:val="0070C0"/>
                  <w:lang w:val="en-US"/>
                </w:rPr>
                <w:t>library</w:t>
              </w:r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bashgmu</w:t>
              </w:r>
              <w:proofErr w:type="spellEnd"/>
              <w:r w:rsidRPr="00FF1933">
                <w:rPr>
                  <w:rStyle w:val="ab"/>
                  <w:color w:val="0070C0"/>
                </w:rPr>
                <w:t>.</w:t>
              </w:r>
              <w:proofErr w:type="spellStart"/>
              <w:r w:rsidRPr="00FF1933">
                <w:rPr>
                  <w:rStyle w:val="ab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Неограниченн</w:t>
            </w: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ый </w:t>
            </w:r>
          </w:p>
          <w:p w:rsidR="00DA7391" w:rsidRPr="00FF1933" w:rsidRDefault="00DA7391" w:rsidP="0098757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A328F8">
              <w:rPr>
                <w:color w:val="000000" w:themeColor="text1"/>
              </w:rPr>
              <w:t xml:space="preserve">Электронно-библиотечная </w:t>
            </w:r>
            <w:proofErr w:type="spellStart"/>
            <w:r w:rsidRPr="00A328F8">
              <w:rPr>
                <w:color w:val="000000" w:themeColor="text1"/>
              </w:rPr>
              <w:t>систем</w:t>
            </w:r>
            <w:proofErr w:type="gramStart"/>
            <w:r w:rsidRPr="00A328F8">
              <w:rPr>
                <w:color w:val="000000" w:themeColor="text1"/>
              </w:rPr>
              <w:t>а«</w:t>
            </w:r>
            <w:proofErr w:type="gramEnd"/>
            <w:r w:rsidRPr="00A328F8">
              <w:rPr>
                <w:color w:val="000000" w:themeColor="text1"/>
              </w:rPr>
              <w:t>Букап</w:t>
            </w:r>
            <w:proofErr w:type="spellEnd"/>
            <w:r w:rsidRPr="00A328F8">
              <w:rPr>
                <w:color w:val="000000" w:themeColor="text1"/>
              </w:rPr>
              <w:t>»</w:t>
            </w:r>
            <w:r>
              <w:t xml:space="preserve"> </w:t>
            </w:r>
            <w:hyperlink r:id="rId35" w:history="1">
              <w:r w:rsidRPr="00A328F8">
                <w:rPr>
                  <w:rStyle w:val="ab"/>
                  <w:color w:val="0070C0"/>
                  <w:lang w:val="en-US"/>
                </w:rPr>
                <w:t>https</w:t>
              </w:r>
              <w:r w:rsidRPr="00A328F8">
                <w:rPr>
                  <w:rStyle w:val="ab"/>
                  <w:color w:val="0070C0"/>
                </w:rPr>
                <w:t>://</w:t>
              </w:r>
              <w:r w:rsidRPr="00A328F8">
                <w:rPr>
                  <w:rStyle w:val="ab"/>
                  <w:color w:val="0070C0"/>
                  <w:lang w:val="en-US"/>
                </w:rPr>
                <w:t>www</w:t>
              </w:r>
              <w:r w:rsidRPr="00A328F8">
                <w:rPr>
                  <w:rStyle w:val="ab"/>
                  <w:color w:val="0070C0"/>
                </w:rPr>
                <w:t>.</w:t>
              </w:r>
              <w:r w:rsidRPr="00A328F8">
                <w:rPr>
                  <w:rStyle w:val="ab"/>
                  <w:color w:val="0070C0"/>
                  <w:lang w:val="en-US"/>
                </w:rPr>
                <w:t>books</w:t>
              </w:r>
              <w:r w:rsidRPr="00A328F8">
                <w:rPr>
                  <w:rStyle w:val="ab"/>
                  <w:color w:val="0070C0"/>
                </w:rPr>
                <w:t>-</w:t>
              </w:r>
              <w:r w:rsidRPr="00A328F8">
                <w:rPr>
                  <w:rStyle w:val="ab"/>
                  <w:color w:val="0070C0"/>
                  <w:lang w:val="en-US"/>
                </w:rPr>
                <w:t>up</w:t>
              </w:r>
              <w:r w:rsidRPr="00A328F8">
                <w:rPr>
                  <w:rStyle w:val="ab"/>
                  <w:color w:val="0070C0"/>
                </w:rPr>
                <w:t>.</w:t>
              </w:r>
              <w:proofErr w:type="spellStart"/>
              <w:r w:rsidRPr="00A328F8">
                <w:rPr>
                  <w:rStyle w:val="ab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A328F8" w:rsidRDefault="00DA7391" w:rsidP="0098757A">
            <w:pPr>
              <w:jc w:val="center"/>
              <w:rPr>
                <w:rStyle w:val="ab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391" w:rsidRPr="005D6EE9" w:rsidRDefault="00743960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104775</wp:posOffset>
            </wp:positionV>
            <wp:extent cx="868680" cy="485775"/>
            <wp:effectExtent l="19050" t="0" r="7620" b="0"/>
            <wp:wrapNone/>
            <wp:docPr id="3" name="Picture 3" descr="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ermo\Downloads\IMG_20190909_12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33000"/>
                              </a14:imgEffect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/>
                  </pic:blipFill>
                  <pic:spPr bwMode="auto">
                    <a:xfrm>
                      <a:off x="0" y="0"/>
                      <a:ext cx="868680" cy="485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A7391" w:rsidRPr="005D6EE9" w:rsidRDefault="00DA7391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Подпись автора методической разработки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7439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257AB0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257AB0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257AB0">
        <w:rPr>
          <w:rFonts w:ascii="Times New Roman" w:hAnsi="Times New Roman" w:cs="Times New Roman"/>
          <w:sz w:val="28"/>
          <w:szCs w:val="28"/>
        </w:rPr>
        <w:t xml:space="preserve"> Г.А.</w:t>
      </w:r>
      <w:r w:rsidRPr="005D6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DA7391" w:rsidRPr="00C1239D" w:rsidRDefault="00DA7391" w:rsidP="00DA7391">
      <w:pPr>
        <w:rPr>
          <w:rFonts w:ascii="Times New Roman" w:hAnsi="Times New Roman" w:cs="Times New Roman"/>
          <w:sz w:val="28"/>
          <w:szCs w:val="28"/>
        </w:rPr>
      </w:pPr>
    </w:p>
    <w:p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 w:rsidSect="00A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41" w:rsidRDefault="001A4241">
      <w:r>
        <w:separator/>
      </w:r>
    </w:p>
  </w:endnote>
  <w:endnote w:type="continuationSeparator" w:id="0">
    <w:p w:rsidR="001A4241" w:rsidRDefault="001A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1A424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0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A76B8A" w:rsidRDefault="00AA59D7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76B8A">
                  <w:instrText xml:space="preserve"> PAGE \* MERGEFORMAT </w:instrText>
                </w:r>
                <w:r>
                  <w:fldChar w:fldCharType="separate"/>
                </w:r>
                <w:r w:rsidR="00A76B8A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1A424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49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A76B8A" w:rsidRDefault="00AA59D7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76B8A">
                  <w:instrText xml:space="preserve"> PAGE \* MERGEFORMAT </w:instrText>
                </w:r>
                <w:r>
                  <w:fldChar w:fldCharType="separate"/>
                </w:r>
                <w:r w:rsidR="00937B4F" w:rsidRPr="00937B4F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41" w:rsidRDefault="001A4241">
      <w:r>
        <w:separator/>
      </w:r>
    </w:p>
  </w:footnote>
  <w:footnote w:type="continuationSeparator" w:id="0">
    <w:p w:rsidR="001A4241" w:rsidRDefault="001A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1A424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2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A76B8A" w:rsidRDefault="00A76B8A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proofErr w:type="gramStart"/>
                <w:r>
                  <w:rPr>
                    <w:color w:val="000000"/>
                    <w:lang w:eastAsia="ru-RU" w:bidi="ru-RU"/>
                  </w:rPr>
                  <w:t xml:space="preserve">Т </w:t>
                </w:r>
                <w:proofErr w:type="spellStart"/>
                <w:r>
                  <w:rPr>
                    <w:color w:val="000000"/>
                    <w:lang w:eastAsia="ru-RU" w:bidi="ru-RU"/>
                  </w:rPr>
                  <w:t>ема</w:t>
                </w:r>
                <w:proofErr w:type="spellEnd"/>
                <w:proofErr w:type="gramEnd"/>
                <w:r>
                  <w:rPr>
                    <w:color w:val="000000"/>
                    <w:lang w:eastAsia="ru-RU" w:bidi="ru-RU"/>
                  </w:rPr>
                  <w:t>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1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A477FD"/>
    <w:multiLevelType w:val="hybridMultilevel"/>
    <w:tmpl w:val="D4F0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F4376"/>
    <w:multiLevelType w:val="hybridMultilevel"/>
    <w:tmpl w:val="9000D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4"/>
  </w:num>
  <w:num w:numId="5">
    <w:abstractNumId w:val="22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24"/>
  </w:num>
  <w:num w:numId="14">
    <w:abstractNumId w:val="1"/>
  </w:num>
  <w:num w:numId="15">
    <w:abstractNumId w:val="19"/>
  </w:num>
  <w:num w:numId="16">
    <w:abstractNumId w:val="20"/>
  </w:num>
  <w:num w:numId="17">
    <w:abstractNumId w:val="15"/>
  </w:num>
  <w:num w:numId="18">
    <w:abstractNumId w:val="9"/>
  </w:num>
  <w:num w:numId="19">
    <w:abstractNumId w:val="3"/>
  </w:num>
  <w:num w:numId="20">
    <w:abstractNumId w:val="21"/>
  </w:num>
  <w:num w:numId="21">
    <w:abstractNumId w:val="25"/>
  </w:num>
  <w:num w:numId="22">
    <w:abstractNumId w:val="7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18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07E33"/>
    <w:rsid w:val="00062588"/>
    <w:rsid w:val="000A5E62"/>
    <w:rsid w:val="000C695F"/>
    <w:rsid w:val="000F5AAC"/>
    <w:rsid w:val="001276CC"/>
    <w:rsid w:val="00161B82"/>
    <w:rsid w:val="00176A7C"/>
    <w:rsid w:val="001A4241"/>
    <w:rsid w:val="001D2CC2"/>
    <w:rsid w:val="00272663"/>
    <w:rsid w:val="00297A3A"/>
    <w:rsid w:val="002A5E7F"/>
    <w:rsid w:val="002B30E9"/>
    <w:rsid w:val="002C1BB0"/>
    <w:rsid w:val="002C4942"/>
    <w:rsid w:val="00332E7A"/>
    <w:rsid w:val="003867E6"/>
    <w:rsid w:val="003A5215"/>
    <w:rsid w:val="003A55EB"/>
    <w:rsid w:val="0041340A"/>
    <w:rsid w:val="00514463"/>
    <w:rsid w:val="00515B78"/>
    <w:rsid w:val="00594DBC"/>
    <w:rsid w:val="005A76FF"/>
    <w:rsid w:val="006444AC"/>
    <w:rsid w:val="006A0F5B"/>
    <w:rsid w:val="0072142F"/>
    <w:rsid w:val="00743960"/>
    <w:rsid w:val="007704C5"/>
    <w:rsid w:val="007909B9"/>
    <w:rsid w:val="00802834"/>
    <w:rsid w:val="008154DE"/>
    <w:rsid w:val="008256C9"/>
    <w:rsid w:val="008D1087"/>
    <w:rsid w:val="009379B7"/>
    <w:rsid w:val="00937B4F"/>
    <w:rsid w:val="0094609F"/>
    <w:rsid w:val="00954771"/>
    <w:rsid w:val="00980E24"/>
    <w:rsid w:val="00A369B9"/>
    <w:rsid w:val="00A503BF"/>
    <w:rsid w:val="00A76B8A"/>
    <w:rsid w:val="00AA59D7"/>
    <w:rsid w:val="00B0155A"/>
    <w:rsid w:val="00B219AC"/>
    <w:rsid w:val="00B25E21"/>
    <w:rsid w:val="00B33753"/>
    <w:rsid w:val="00B57A50"/>
    <w:rsid w:val="00B820AC"/>
    <w:rsid w:val="00C1239D"/>
    <w:rsid w:val="00D374A7"/>
    <w:rsid w:val="00D87990"/>
    <w:rsid w:val="00DA38AF"/>
    <w:rsid w:val="00DA7391"/>
    <w:rsid w:val="00DD7E2E"/>
    <w:rsid w:val="00E56F88"/>
    <w:rsid w:val="00E9045E"/>
    <w:rsid w:val="00F501A7"/>
    <w:rsid w:val="00F80AF0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39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396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://www.studmedlib.ru/book/06-COS-2330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34" Type="http://schemas.openxmlformats.org/officeDocument/2006/relationships/hyperlink" Target="http://library.bashgmu.r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book/ISBN9785970409657.html" TargetMode="External"/><Relationship Id="rId33" Type="http://schemas.openxmlformats.org/officeDocument/2006/relationships/hyperlink" Target="http://www.studmedlib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books-up.ru/ru/book/vnutrennie-bolezni-sistema-organov-picshevareniya-216050" TargetMode="External"/><Relationship Id="rId32" Type="http://schemas.openxmlformats.org/officeDocument/2006/relationships/hyperlink" Target="http://www.studmedlib.ru/ru/doc/SKILLS-3-A.html" TargetMode="External"/><Relationship Id="rId37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books-up.ru/ru/book/vnutrennie-bolezni-serdechno-sosudistaya-sistema-194740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11544.html" TargetMode="External"/><Relationship Id="rId27" Type="http://schemas.openxmlformats.org/officeDocument/2006/relationships/hyperlink" Target="http://www.studmedlib.ru/book/ISBN9785970412640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s://www.books-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27</cp:revision>
  <dcterms:created xsi:type="dcterms:W3CDTF">2021-06-19T02:16:00Z</dcterms:created>
  <dcterms:modified xsi:type="dcterms:W3CDTF">2022-02-28T10:29:00Z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