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Hlk77845168"/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:rsidR="00AA2679" w:rsidRDefault="00214F38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137160</wp:posOffset>
            </wp:positionV>
            <wp:extent cx="990600" cy="371475"/>
            <wp:effectExtent l="19050" t="0" r="0" b="0"/>
            <wp:wrapNone/>
            <wp:docPr id="9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едующий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кафедрой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0E14F1" w:rsidRPr="000E14F1" w:rsidRDefault="00AA2679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профессор________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Г.Х. </w:t>
      </w:r>
      <w:proofErr w:type="spellStart"/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Мирсаева</w:t>
      </w:r>
      <w:proofErr w:type="spellEnd"/>
    </w:p>
    <w:bookmarkEnd w:id="0"/>
    <w:p w:rsidR="003263C3" w:rsidRPr="006C7CBC" w:rsidRDefault="003263C3" w:rsidP="003263C3">
      <w:pPr>
        <w:pStyle w:val="af1"/>
        <w:ind w:left="5387"/>
        <w:rPr>
          <w:sz w:val="28"/>
          <w:szCs w:val="28"/>
        </w:rPr>
      </w:pPr>
      <w:r w:rsidRPr="006C7CBC">
        <w:rPr>
          <w:sz w:val="28"/>
          <w:szCs w:val="28"/>
        </w:rPr>
        <w:t>03 июня 2021 г.</w:t>
      </w: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МЕТОДИЧЕСКИЕ </w:t>
      </w:r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УКАЗАНИЯ ДЛЯ </w:t>
      </w:r>
      <w:proofErr w:type="gramStart"/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AA2679" w:rsidRPr="00AA2679" w:rsidRDefault="002B7B0E" w:rsidP="00AA26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самостоятельной контактной/внеаудиторной работе </w:t>
      </w:r>
      <w:r w:rsidR="000E14F1" w:rsidRPr="000E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тему: </w:t>
      </w:r>
    </w:p>
    <w:p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Аортальные пороки сердца</w:t>
      </w: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Дисциплина: «Факультетская терапия»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Специальность: 31.05.01 Лечебное дело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Курс: </w:t>
      </w:r>
      <w:r w:rsidR="00214F38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</w:t>
      </w:r>
      <w:r w:rsidR="00214F3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I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</w:p>
    <w:p w:rsid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часов </w:t>
      </w:r>
      <w:r w:rsidR="002B7B0E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" w:name="_Hlk77845148"/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Тема: </w:t>
      </w:r>
      <w:r w:rsidRPr="008E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Аортальные пороки сердца</w:t>
      </w: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основании рабочей программы учебной дисциплины «Факультетская терапия», утвержденной </w:t>
      </w:r>
      <w:r w:rsidR="00A77ED0">
        <w:rPr>
          <w:rFonts w:ascii="Times New Roman" w:hAnsi="Times New Roman" w:cs="Times New Roman"/>
          <w:sz w:val="28"/>
          <w:lang w:bidi="ru-RU"/>
        </w:rPr>
        <w:t>09 июня</w:t>
      </w:r>
      <w:r w:rsidR="003263C3" w:rsidRPr="003263C3">
        <w:rPr>
          <w:rFonts w:ascii="Times New Roman" w:hAnsi="Times New Roman" w:cs="Times New Roman"/>
          <w:sz w:val="28"/>
          <w:lang w:bidi="ru-RU"/>
        </w:rPr>
        <w:t xml:space="preserve"> 2021 г., протокол №</w:t>
      </w:r>
      <w:r w:rsidR="00A77ED0">
        <w:rPr>
          <w:rFonts w:ascii="Times New Roman" w:hAnsi="Times New Roman" w:cs="Times New Roman"/>
          <w:sz w:val="28"/>
          <w:lang w:bidi="ru-RU"/>
        </w:rPr>
        <w:t>8</w:t>
      </w:r>
    </w:p>
    <w:p w:rsidR="00A77ED0" w:rsidRDefault="00A77ED0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Рецензенты:</w:t>
      </w:r>
    </w:p>
    <w:p w:rsidR="00CA4D56" w:rsidRPr="00CA4D56" w:rsidRDefault="00CA4D56" w:rsidP="00CA4D5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4D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CA4D56">
        <w:rPr>
          <w:rFonts w:ascii="Times New Roman" w:eastAsia="Calibri" w:hAnsi="Times New Roman" w:cs="Times New Roman"/>
          <w:sz w:val="28"/>
          <w:szCs w:val="28"/>
          <w:lang w:eastAsia="en-US"/>
        </w:rPr>
        <w:t>ВО</w:t>
      </w:r>
      <w:proofErr w:type="gramEnd"/>
      <w:r w:rsidRPr="00CA4D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CA4D56" w:rsidRPr="00CA4D56" w:rsidRDefault="00CA4D56" w:rsidP="00CA4D5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  <w:r w:rsidRPr="00CA4D56">
        <w:rPr>
          <w:rFonts w:ascii="Calibri" w:eastAsia="Times New Roman" w:hAnsi="Calibri" w:cs="Times New Roman"/>
          <w:sz w:val="28"/>
          <w:szCs w:val="28"/>
          <w:lang w:eastAsia="en-US"/>
        </w:rPr>
        <w:t xml:space="preserve">2. </w:t>
      </w:r>
      <w:r w:rsidRPr="00CA4D56">
        <w:rPr>
          <w:rFonts w:ascii="Times New Roman" w:eastAsia="Times New Roman" w:hAnsi="Times New Roman" w:cs="Times New Roman"/>
          <w:sz w:val="28"/>
          <w:szCs w:val="28"/>
          <w:lang w:eastAsia="en-US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CA4D56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</w:p>
    <w:p w:rsidR="00A77ED0" w:rsidRDefault="00A77ED0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Автор: доц. </w:t>
      </w:r>
      <w:proofErr w:type="spellStart"/>
      <w:r w:rsidR="008E2502">
        <w:rPr>
          <w:rFonts w:ascii="Times New Roman" w:eastAsia="Times New Roman" w:hAnsi="Times New Roman" w:cs="Times New Roman"/>
          <w:color w:val="000000"/>
          <w:sz w:val="27"/>
          <w:szCs w:val="27"/>
        </w:rPr>
        <w:t>Мирончук</w:t>
      </w:r>
      <w:proofErr w:type="spellEnd"/>
      <w:r w:rsidR="008E25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Н.Н.</w:t>
      </w:r>
    </w:p>
    <w:p w:rsidR="003263C3" w:rsidRPr="00C2672B" w:rsidRDefault="000E14F1" w:rsidP="003263C3">
      <w:pPr>
        <w:pStyle w:val="12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  <w:r w:rsidRPr="000E14F1">
        <w:rPr>
          <w:color w:val="000000"/>
          <w:sz w:val="27"/>
          <w:szCs w:val="27"/>
        </w:rPr>
        <w:t xml:space="preserve">Утверждено на заседании </w:t>
      </w:r>
      <w:bookmarkEnd w:id="1"/>
      <w:r w:rsidR="003263C3" w:rsidRPr="00C2672B">
        <w:rPr>
          <w:lang w:bidi="ru-RU"/>
        </w:rPr>
        <w:t>№</w:t>
      </w:r>
      <w:r w:rsidR="003263C3">
        <w:rPr>
          <w:lang w:bidi="ru-RU"/>
        </w:rPr>
        <w:t xml:space="preserve">13        </w:t>
      </w:r>
      <w:r w:rsidR="003263C3" w:rsidRPr="00C2672B">
        <w:rPr>
          <w:lang w:bidi="ru-RU"/>
        </w:rPr>
        <w:t>кафедры факультетской терапии от</w:t>
      </w:r>
      <w:r w:rsidR="003263C3">
        <w:rPr>
          <w:lang w:bidi="ru-RU"/>
        </w:rPr>
        <w:t xml:space="preserve">  03 июня 2021 г.           </w:t>
      </w:r>
    </w:p>
    <w:p w:rsidR="000E14F1" w:rsidRDefault="000E14F1" w:rsidP="003263C3">
      <w:pPr>
        <w:spacing w:before="100" w:beforeAutospacing="1" w:after="100" w:afterAutospacing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Pr="00CA4D56" w:rsidRDefault="000E14F1" w:rsidP="00CA4D56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</w:pPr>
      <w:bookmarkStart w:id="2" w:name="_GoBack"/>
      <w:bookmarkEnd w:id="2"/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7390E" w:rsidRPr="008E2502" w:rsidRDefault="0057390E" w:rsidP="008E2502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Тема и ее актуальность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аортальные пороки сердца (АПС), как и другие его пороки, формируются вследствие аномального анатомического строения сердечных структур и обусловливают изменения внутрисердечной гемодинамики, а также системного кровотока. Однозначных и точных эпидемиологических сведений о частоте встречаемости АПС нет, однако имеется тенденция к увеличению распространенности данных состояний в </w:t>
      </w:r>
      <w:proofErr w:type="gramStart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более старших</w:t>
      </w:r>
      <w:proofErr w:type="gramEnd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возрастных группах. Рост средней продолжительности жизни населения, вероятно, будет способствовать росту числа лиц с аортальными пороками.  Клинически и </w:t>
      </w:r>
      <w:proofErr w:type="spellStart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гемодинамически</w:t>
      </w:r>
      <w:proofErr w:type="spellEnd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значимые АПС резко повышают риск смерти больных, при этом медикаментозная терапия не улучшает прогноз и</w:t>
      </w:r>
      <w:r w:rsidRPr="008E2502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носит лишь вспомогательный характер. Только своевременная хирургическая коррекция способна предотвратить неблагоприятный исход. Все это обусловливает высокую социальную и медицинскую значимость, обсуждаемой проблемы.</w:t>
      </w:r>
    </w:p>
    <w:p w:rsidR="0057390E" w:rsidRPr="000A5171" w:rsidRDefault="0057390E" w:rsidP="00A075C3">
      <w:pPr>
        <w:numPr>
          <w:ilvl w:val="0"/>
          <w:numId w:val="8"/>
        </w:numPr>
        <w:spacing w:after="16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овладение врачебными умениями и навыками диагностики АПС и проведения дифференциального диагноза между АПС и другими клинически схожими состояниями; овладение навыками планирования и оказания плановой, неотложной и экстренной медицинской помощи при АПС развитии осложнений. Овладение навыками определения показаний к хирургическому лечению АПС, ознакомление с основными методами хирургической коррекции. Формирование профессиональных компетенций 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ОПК-4, ОПК-6, ОПК-7,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ПК-5, ПК-6, ПК-8, ПК-10, ПК-11</w:t>
      </w:r>
      <w:r w:rsid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E2502" w:rsidRPr="000A5171">
        <w:rPr>
          <w:rFonts w:ascii="Times New Roman" w:hAnsi="Times New Roman" w:cs="Times New Roman"/>
          <w:color w:val="000000"/>
          <w:sz w:val="28"/>
          <w:szCs w:val="28"/>
        </w:rPr>
        <w:t>ассоциированных с трудовыми функциями</w:t>
      </w:r>
      <w:proofErr w:type="gramStart"/>
      <w:r w:rsidR="008E2502" w:rsidRPr="000A517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8E2502" w:rsidRPr="000A5171">
        <w:rPr>
          <w:rFonts w:ascii="Times New Roman" w:hAnsi="Times New Roman" w:cs="Times New Roman"/>
          <w:color w:val="000000"/>
          <w:sz w:val="28"/>
          <w:szCs w:val="28"/>
        </w:rPr>
        <w:t>/01.7, А/02.7, А/03.7.</w:t>
      </w:r>
    </w:p>
    <w:p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3" w:name="_Hlk43544445"/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Для формирования профессиональных компетенций </w:t>
      </w:r>
      <w:proofErr w:type="gramStart"/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обучающийся</w:t>
      </w:r>
      <w:proofErr w:type="gramEnd"/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должен </w:t>
      </w:r>
    </w:p>
    <w:p w:rsidR="0057390E" w:rsidRDefault="004D7350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</w:t>
      </w:r>
      <w:r w:rsidR="0057390E"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нать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до изучения темы (базисные знания)</w:t>
      </w:r>
      <w:r w:rsidR="0057390E"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: 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662"/>
      </w:tblGrid>
      <w:tr w:rsidR="002B7B0E" w:rsidRPr="0057390E" w:rsidTr="00976939">
        <w:tc>
          <w:tcPr>
            <w:tcW w:w="3005" w:type="dxa"/>
          </w:tcPr>
          <w:p w:rsidR="002B7B0E" w:rsidRPr="0057390E" w:rsidRDefault="002B7B0E" w:rsidP="00976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662" w:type="dxa"/>
          </w:tcPr>
          <w:p w:rsidR="002B7B0E" w:rsidRPr="0057390E" w:rsidRDefault="002B7B0E" w:rsidP="00976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2B7B0E" w:rsidRPr="0057390E" w:rsidTr="00976939">
        <w:tc>
          <w:tcPr>
            <w:tcW w:w="3005" w:type="dxa"/>
          </w:tcPr>
          <w:p w:rsidR="002B7B0E" w:rsidRPr="009F11BB" w:rsidRDefault="002B7B0E" w:rsidP="0097693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Анатомия и физиология</w:t>
            </w:r>
          </w:p>
        </w:tc>
        <w:tc>
          <w:tcPr>
            <w:tcW w:w="6662" w:type="dxa"/>
          </w:tcPr>
          <w:p w:rsidR="002B7B0E" w:rsidRPr="0057390E" w:rsidRDefault="002B7B0E" w:rsidP="0097693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Нормальное анатомическое строение аорты, сердца и его клапанов. Функционирование клапанного аппарата сердца в зависимости от фазы сердечного цикла. Особенности внутрисердечной гемодинамики </w:t>
            </w:r>
            <w:r w:rsidRPr="005739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 гемодинамики в малом и большом кругах кровообращения. Особенности кровоснабжения сердца.</w:t>
            </w:r>
          </w:p>
        </w:tc>
      </w:tr>
      <w:tr w:rsidR="002B7B0E" w:rsidRPr="0057390E" w:rsidTr="00976939">
        <w:tc>
          <w:tcPr>
            <w:tcW w:w="3005" w:type="dxa"/>
          </w:tcPr>
          <w:p w:rsidR="002B7B0E" w:rsidRPr="0057390E" w:rsidRDefault="002B7B0E" w:rsidP="0097693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Патанатомия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2" w:type="dxa"/>
          </w:tcPr>
          <w:p w:rsidR="002B7B0E" w:rsidRPr="0057390E" w:rsidRDefault="002B7B0E" w:rsidP="00976939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патологоанатомической картины аортальных пороков сердца различной этиологии (</w:t>
            </w:r>
            <w:proofErr w:type="gram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дегенеративно-склеротический</w:t>
            </w:r>
            <w:proofErr w:type="gram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ревматический, врожденный и др.). </w:t>
            </w:r>
          </w:p>
        </w:tc>
      </w:tr>
      <w:tr w:rsidR="002B7B0E" w:rsidRPr="0057390E" w:rsidTr="00976939">
        <w:tc>
          <w:tcPr>
            <w:tcW w:w="3005" w:type="dxa"/>
          </w:tcPr>
          <w:p w:rsidR="002B7B0E" w:rsidRPr="0057390E" w:rsidRDefault="002B7B0E" w:rsidP="0097693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662" w:type="dxa"/>
          </w:tcPr>
          <w:p w:rsidR="002B7B0E" w:rsidRPr="0057390E" w:rsidRDefault="002B7B0E" w:rsidP="009769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внутрисердечной и центральной гемодинамики при различных пороках сердца. Закономерности патофизиологических изменений со стороны сердца и сосудов большого и малого кругов кровообращения. Механизмы компенсации нарушения гемодинамики. </w:t>
            </w:r>
          </w:p>
        </w:tc>
      </w:tr>
      <w:tr w:rsidR="002B7B0E" w:rsidRPr="0057390E" w:rsidTr="00976939">
        <w:tc>
          <w:tcPr>
            <w:tcW w:w="3005" w:type="dxa"/>
          </w:tcPr>
          <w:p w:rsidR="002B7B0E" w:rsidRPr="0057390E" w:rsidRDefault="002B7B0E" w:rsidP="0097693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Пропедевтика внутренних болезней</w:t>
            </w:r>
          </w:p>
        </w:tc>
        <w:tc>
          <w:tcPr>
            <w:tcW w:w="6662" w:type="dxa"/>
          </w:tcPr>
          <w:p w:rsidR="002B7B0E" w:rsidRPr="0057390E" w:rsidRDefault="002B7B0E" w:rsidP="009769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Семиотика пороков сердца. Методы </w:t>
            </w:r>
            <w:proofErr w:type="spell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исследования больных.</w:t>
            </w:r>
          </w:p>
          <w:p w:rsidR="002B7B0E" w:rsidRPr="0057390E" w:rsidRDefault="002B7B0E" w:rsidP="00976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провести осмотр и пальпацию грудной клетки и крупных сосудов, выполнить перкуссию, аускультацию сердца, дифференцировать систолический и диастолический шумы и оценить результаты ЭКГ, ФКГ, рентгенограммы органов грудной клетки, протоколы с описанием данных эхокардиографии.</w:t>
            </w:r>
          </w:p>
        </w:tc>
      </w:tr>
      <w:tr w:rsidR="002B7B0E" w:rsidRPr="0057390E" w:rsidTr="00976939">
        <w:tc>
          <w:tcPr>
            <w:tcW w:w="3005" w:type="dxa"/>
          </w:tcPr>
          <w:p w:rsidR="002B7B0E" w:rsidRPr="0057390E" w:rsidRDefault="002B7B0E" w:rsidP="0097693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662" w:type="dxa"/>
          </w:tcPr>
          <w:p w:rsidR="002B7B0E" w:rsidRPr="0057390E" w:rsidRDefault="002B7B0E" w:rsidP="009769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 действия средств применяемых для лечения </w:t>
            </w:r>
            <w:proofErr w:type="gram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сердечно-сосудистых</w:t>
            </w:r>
            <w:proofErr w:type="gram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заболеваний (ингибиторы АПФ, </w:t>
            </w:r>
            <w:proofErr w:type="spell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сартаны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, сердечные гликозиды, диуретики, антиаритмических средств), побочные действия, показания и противопоказания к использованию данных лекарственных средств.</w:t>
            </w:r>
          </w:p>
        </w:tc>
      </w:tr>
    </w:tbl>
    <w:p w:rsidR="002B7B0E" w:rsidRDefault="002B7B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B7B0E" w:rsidRPr="0057390E" w:rsidRDefault="00364BFA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знать п</w:t>
      </w:r>
      <w:r w:rsidR="007D21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осле изучения темы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_Hlk43567624"/>
      <w:bookmarkEnd w:id="3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типы АПС (аортальный стеноз, </w:t>
      </w:r>
      <w:proofErr w:type="gram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аортальная</w:t>
      </w:r>
      <w:proofErr w:type="gram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регургитация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классификаци</w:t>
      </w:r>
      <w:r w:rsidR="00364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и,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</w:t>
      </w:r>
      <w:r w:rsidR="00364BFA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эти</w:t>
      </w:r>
      <w:r w:rsidR="00364BFA">
        <w:rPr>
          <w:rFonts w:ascii="Times New Roman" w:eastAsia="Calibri" w:hAnsi="Times New Roman" w:cs="Times New Roman"/>
          <w:sz w:val="28"/>
          <w:szCs w:val="28"/>
          <w:lang w:eastAsia="en-US"/>
        </w:rPr>
        <w:t>ологические</w:t>
      </w:r>
      <w:r w:rsidR="002B7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факторы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патогенетические</w:t>
      </w:r>
      <w:r w:rsidR="002B7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механизмы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 в зависимости от типа</w:t>
      </w:r>
      <w:r w:rsidR="00364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порока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клинические синдромы при АПС и их особенности в зависимости от типа;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осложнения АПС;</w:t>
      </w:r>
    </w:p>
    <w:p w:rsidR="0057390E" w:rsidRPr="0057390E" w:rsidRDefault="00364BFA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признаки, выявляемые с помощью </w:t>
      </w:r>
      <w:r w:rsidR="0057390E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инструментальны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57390E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57390E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исследования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64BFA">
        <w:rPr>
          <w:rFonts w:ascii="Times New Roman" w:eastAsia="Calibri" w:hAnsi="Times New Roman" w:cs="Times New Roman"/>
          <w:sz w:val="28"/>
          <w:szCs w:val="28"/>
          <w:lang w:eastAsia="en-US"/>
        </w:rPr>
        <w:t>(фонокардиографии, ЭКГ, рентгенографи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364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органов </w:t>
      </w:r>
      <w:r w:rsidRPr="00364BF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грудной клетки, эхокардиограф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ии</w:t>
      </w:r>
      <w:r w:rsidRPr="00364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допплерографией, МСКТ и МРТ сердца)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пациентов с</w:t>
      </w:r>
      <w:r w:rsidR="0057390E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методы хирургической коррекции АПС и показания к их применению. 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принципы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посиндромной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медикаментозной терапии АПС.</w:t>
      </w:r>
    </w:p>
    <w:p w:rsidR="0057390E" w:rsidRPr="0057390E" w:rsidRDefault="0057390E" w:rsidP="0057390E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уметь: 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собирать жалобы и анамнез, учитывая особенности коммуникации с пожилыми людьми и/или маломобильными пациентами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ОПК-4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ПК-5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проводить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физикальное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обследование пациента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ОПК-4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ПК-5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планировать и организовывать лабораторно-инструментальное диагностическое обследование пациента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ОПК-4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ПК-5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интерпретировать данные основных инструментальных исследований (</w:t>
      </w:r>
      <w:bookmarkStart w:id="5" w:name="_Hlk58150858"/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bookmarkEnd w:id="5"/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формулировать клинический диагноз с указанием основного заболевания, его осложнений, фоновых или сопутствующих заболеваний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разрабатывать план терапевтических действий с учетом протекания патологического процесса и его осложнений (</w:t>
      </w:r>
      <w:bookmarkStart w:id="6" w:name="_Hlk58155024"/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bookmarkEnd w:id="6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показания к избранному методу лечения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оказывать помощь в неотложных ситуациях у пациентов с </w:t>
      </w:r>
      <w:proofErr w:type="spellStart"/>
      <w:proofErr w:type="gram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кардио-васкулярной</w:t>
      </w:r>
      <w:proofErr w:type="spellEnd"/>
      <w:proofErr w:type="gram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патологией (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ОПК-7,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ПК-10, ПК-11);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работать с медицинской документацией (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ОПК-5,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ПК-6).</w:t>
      </w:r>
    </w:p>
    <w:p w:rsidR="0057390E" w:rsidRPr="0057390E" w:rsidRDefault="0057390E" w:rsidP="0057390E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владеть:</w:t>
      </w:r>
    </w:p>
    <w:p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методами общеклинического обследования пациентов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интерпретацией результатов лабораторных и инструментальных   методов диагностики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алгоритмом постановки развернутого клинического диагноза по современным классификациям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алгоритмом диагностики и интенсивной терапии при осложнениях АПС (острая левожелудочковая недостаточность, фибрилляция желудочков) (</w:t>
      </w:r>
      <w:bookmarkStart w:id="7" w:name="_Hlk58151074"/>
      <w:r w:rsidR="00EB4821" w:rsidRPr="00564CC6">
        <w:rPr>
          <w:rFonts w:ascii="Times New Roman" w:hAnsi="Times New Roman" w:cs="Times New Roman"/>
          <w:sz w:val="28"/>
          <w:szCs w:val="28"/>
        </w:rPr>
        <w:t>ОПК-7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ПК-10, ПК-11</w:t>
      </w:r>
      <w:bookmarkEnd w:id="7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64BFA" w:rsidRDefault="00364BFA" w:rsidP="00364BFA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3. </w:t>
      </w:r>
      <w:r w:rsidRPr="00364B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Задания для самостоятельной контактной работы </w:t>
      </w:r>
      <w:proofErr w:type="gramStart"/>
      <w:r w:rsidRPr="00364B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обучающихся</w:t>
      </w:r>
      <w:proofErr w:type="gramEnd"/>
      <w:r w:rsidRPr="00364B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 указанной теме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364BFA" w:rsidRPr="00391512" w:rsidRDefault="00364BFA" w:rsidP="00364BFA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391512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3.1. Ознакомиться с теоретическим материалом по теме занятия, используя конспекты лекций, рекомендуемую учебную литературу.</w:t>
      </w:r>
    </w:p>
    <w:p w:rsidR="00335A06" w:rsidRPr="00391512" w:rsidRDefault="00364BFA" w:rsidP="00364BFA">
      <w:pPr>
        <w:pStyle w:val="a9"/>
        <w:rPr>
          <w:rFonts w:ascii="Times New Roman" w:eastAsia="Times New Roman" w:hAnsi="Times New Roman"/>
          <w:i/>
          <w:iCs/>
          <w:sz w:val="28"/>
          <w:szCs w:val="28"/>
        </w:rPr>
      </w:pPr>
      <w:bookmarkStart w:id="8" w:name="_Hlk43840745"/>
      <w:bookmarkEnd w:id="4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</w:t>
      </w:r>
      <w:r w:rsidR="00335A06" w:rsidRPr="00391512">
        <w:rPr>
          <w:rFonts w:ascii="Times New Roman" w:eastAsia="Times New Roman" w:hAnsi="Times New Roman"/>
          <w:i/>
          <w:iCs/>
          <w:sz w:val="28"/>
          <w:szCs w:val="28"/>
        </w:rPr>
        <w:t>2 Вопросы для самоподготовки</w:t>
      </w:r>
    </w:p>
    <w:p w:rsidR="009F11BB" w:rsidRPr="009333C2" w:rsidRDefault="009F11BB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333C2">
        <w:rPr>
          <w:rFonts w:ascii="Times New Roman" w:eastAsia="Times New Roman" w:hAnsi="Times New Roman"/>
          <w:sz w:val="28"/>
          <w:szCs w:val="28"/>
        </w:rPr>
        <w:t xml:space="preserve">пределение </w:t>
      </w:r>
      <w:r>
        <w:rPr>
          <w:rFonts w:ascii="Times New Roman" w:eastAsia="Times New Roman" w:hAnsi="Times New Roman"/>
          <w:sz w:val="28"/>
          <w:szCs w:val="28"/>
        </w:rPr>
        <w:t>аортального стеноза</w:t>
      </w:r>
    </w:p>
    <w:p w:rsidR="009F11BB" w:rsidRPr="009333C2" w:rsidRDefault="009F11BB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>Классификац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ртального стеноза</w:t>
      </w:r>
    </w:p>
    <w:p w:rsidR="009F11BB" w:rsidRPr="009333C2" w:rsidRDefault="009F11BB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>3. Патогенез</w:t>
      </w:r>
      <w:r>
        <w:rPr>
          <w:rFonts w:ascii="Times New Roman" w:eastAsia="Times New Roman" w:hAnsi="Times New Roman"/>
          <w:sz w:val="28"/>
          <w:szCs w:val="28"/>
        </w:rPr>
        <w:t xml:space="preserve"> аортального стеноза</w:t>
      </w:r>
    </w:p>
    <w:p w:rsidR="009F11BB" w:rsidRPr="009333C2" w:rsidRDefault="009F11BB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sz w:val="28"/>
          <w:szCs w:val="28"/>
        </w:rPr>
        <w:t>Клинические проявления</w:t>
      </w:r>
    </w:p>
    <w:p w:rsidR="009F11BB" w:rsidRPr="009333C2" w:rsidRDefault="009F11BB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sz w:val="28"/>
          <w:szCs w:val="28"/>
        </w:rPr>
        <w:t>Диагностический алгоритм при подозрении на аортальный стеноз.</w:t>
      </w:r>
    </w:p>
    <w:p w:rsidR="009F11BB" w:rsidRPr="009333C2" w:rsidRDefault="009F11BB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/>
          <w:sz w:val="28"/>
          <w:szCs w:val="28"/>
        </w:rPr>
        <w:t>Методы хирургической коррекц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ртального стеноза. Показания к хирургическому лечению</w:t>
      </w:r>
    </w:p>
    <w:p w:rsidR="009F11BB" w:rsidRPr="009333C2" w:rsidRDefault="009F11BB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sz w:val="28"/>
          <w:szCs w:val="28"/>
        </w:rPr>
        <w:t>Вспомогательная медикаментозная терапия у пациентов с аортальным стенозом.</w:t>
      </w:r>
    </w:p>
    <w:p w:rsidR="009F11BB" w:rsidRPr="009333C2" w:rsidRDefault="009F11BB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/>
          <w:sz w:val="28"/>
          <w:szCs w:val="28"/>
        </w:rPr>
        <w:t xml:space="preserve">Определение аортальной недостаточности (аортальной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</w:p>
    <w:p w:rsidR="009F11BB" w:rsidRPr="009333C2" w:rsidRDefault="009F11BB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9. </w:t>
      </w:r>
      <w:r>
        <w:rPr>
          <w:rFonts w:ascii="Times New Roman" w:eastAsia="Times New Roman" w:hAnsi="Times New Roman"/>
          <w:sz w:val="28"/>
          <w:szCs w:val="28"/>
        </w:rPr>
        <w:t>Классификац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ртальной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</w:p>
    <w:p w:rsidR="009F11BB" w:rsidRPr="009333C2" w:rsidRDefault="009F11BB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10. </w:t>
      </w:r>
      <w:r>
        <w:rPr>
          <w:rFonts w:ascii="Times New Roman" w:eastAsia="Times New Roman" w:hAnsi="Times New Roman"/>
          <w:sz w:val="28"/>
          <w:szCs w:val="28"/>
        </w:rPr>
        <w:t xml:space="preserve">Патогенез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аортальной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</w:p>
    <w:p w:rsidR="009F11BB" w:rsidRPr="009333C2" w:rsidRDefault="009F11BB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11. </w:t>
      </w:r>
      <w:r>
        <w:rPr>
          <w:rFonts w:ascii="Times New Roman" w:eastAsia="Times New Roman" w:hAnsi="Times New Roman"/>
          <w:sz w:val="28"/>
          <w:szCs w:val="28"/>
        </w:rPr>
        <w:t xml:space="preserve">Клинические проявления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аортальной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</w:p>
    <w:p w:rsidR="009F11BB" w:rsidRPr="009333C2" w:rsidRDefault="009F11BB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12. </w:t>
      </w:r>
      <w:r>
        <w:rPr>
          <w:rFonts w:ascii="Times New Roman" w:eastAsia="Times New Roman" w:hAnsi="Times New Roman"/>
          <w:sz w:val="28"/>
          <w:szCs w:val="28"/>
        </w:rPr>
        <w:t xml:space="preserve">Диагностический алгоритм при подозрении 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аортальную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9F11BB" w:rsidRPr="009333C2" w:rsidRDefault="009F11BB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13. </w:t>
      </w:r>
      <w:r>
        <w:rPr>
          <w:rFonts w:ascii="Times New Roman" w:eastAsia="Times New Roman" w:hAnsi="Times New Roman"/>
          <w:sz w:val="28"/>
          <w:szCs w:val="28"/>
        </w:rPr>
        <w:t>Методы хирургической коррекц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ртальной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Показания к хирургическому лечению.</w:t>
      </w:r>
    </w:p>
    <w:p w:rsidR="009F11BB" w:rsidRDefault="009F11BB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14. </w:t>
      </w:r>
      <w:r>
        <w:rPr>
          <w:rFonts w:ascii="Times New Roman" w:eastAsia="Times New Roman" w:hAnsi="Times New Roman"/>
          <w:sz w:val="28"/>
          <w:szCs w:val="28"/>
        </w:rPr>
        <w:t xml:space="preserve">Вспомогательная медикаментозная терапия у пациентов 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аортальной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364BFA" w:rsidRDefault="00364BFA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:rsidR="00364BFA" w:rsidRPr="00391512" w:rsidRDefault="00364BFA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i/>
          <w:iCs/>
          <w:sz w:val="28"/>
          <w:szCs w:val="28"/>
        </w:rPr>
      </w:pP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3.3</w:t>
      </w:r>
      <w:proofErr w:type="gramStart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 xml:space="preserve"> П</w:t>
      </w:r>
      <w:proofErr w:type="gramEnd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роверить свои знания с использованием тестового контроля</w:t>
      </w:r>
    </w:p>
    <w:p w:rsidR="00391512" w:rsidRDefault="00391512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:rsidR="002843D9" w:rsidRDefault="002843D9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Инструкция: выберите один правильный ответ.</w:t>
      </w:r>
    </w:p>
    <w:p w:rsidR="00364BFA" w:rsidRPr="002843D9" w:rsidRDefault="00364BFA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364BFA">
        <w:rPr>
          <w:rFonts w:ascii="Times New Roman" w:eastAsia="Times New Roman" w:hAnsi="Times New Roman"/>
          <w:sz w:val="28"/>
          <w:szCs w:val="28"/>
        </w:rPr>
        <w:t xml:space="preserve">ПРИЧИНА КОРОТКОГО ТИХОГО ДИАСТОЛИЧЕСКОГО ШУМА НА </w:t>
      </w:r>
      <w:r w:rsidRPr="002843D9">
        <w:rPr>
          <w:rFonts w:ascii="Times New Roman" w:eastAsia="Times New Roman" w:hAnsi="Times New Roman"/>
          <w:sz w:val="28"/>
          <w:szCs w:val="28"/>
        </w:rPr>
        <w:t>ВЕРХУШКЕ У БОЛЬНОГО С НЕДОСТАТОЧНОСТЬЮ АОРТАЛЬНОГО КЛАПАНА (ОПК-4, ПК-5)</w:t>
      </w:r>
    </w:p>
    <w:p w:rsidR="00364BFA" w:rsidRPr="002843D9" w:rsidRDefault="00364BFA" w:rsidP="00364BFA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1.</w:t>
      </w:r>
      <w:r w:rsidRPr="002843D9">
        <w:rPr>
          <w:rFonts w:ascii="Times New Roman" w:eastAsia="Times New Roman" w:hAnsi="Times New Roman"/>
          <w:sz w:val="28"/>
          <w:szCs w:val="28"/>
        </w:rPr>
        <w:tab/>
        <w:t xml:space="preserve">митральная </w:t>
      </w:r>
      <w:proofErr w:type="spellStart"/>
      <w:r w:rsidRPr="002843D9"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</w:p>
    <w:p w:rsidR="00364BFA" w:rsidRPr="002843D9" w:rsidRDefault="00364BFA" w:rsidP="00364BFA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2.</w:t>
      </w:r>
      <w:r w:rsidRPr="002843D9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2843D9">
        <w:rPr>
          <w:rFonts w:ascii="Times New Roman" w:eastAsia="Times New Roman" w:hAnsi="Times New Roman"/>
          <w:sz w:val="28"/>
          <w:szCs w:val="28"/>
        </w:rPr>
        <w:t>митрализация</w:t>
      </w:r>
      <w:proofErr w:type="spellEnd"/>
      <w:r w:rsidRPr="002843D9">
        <w:rPr>
          <w:rFonts w:ascii="Times New Roman" w:eastAsia="Times New Roman" w:hAnsi="Times New Roman"/>
          <w:sz w:val="28"/>
          <w:szCs w:val="28"/>
        </w:rPr>
        <w:t xml:space="preserve"> имеющегося порока</w:t>
      </w:r>
    </w:p>
    <w:p w:rsidR="00364BFA" w:rsidRPr="002843D9" w:rsidRDefault="00364BFA" w:rsidP="00364BFA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3.</w:t>
      </w:r>
      <w:r w:rsidRPr="002843D9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2843D9">
        <w:rPr>
          <w:rFonts w:ascii="Times New Roman" w:eastAsia="Times New Roman" w:hAnsi="Times New Roman"/>
          <w:sz w:val="28"/>
          <w:szCs w:val="28"/>
        </w:rPr>
        <w:t>трикуспидальная</w:t>
      </w:r>
      <w:proofErr w:type="spellEnd"/>
      <w:r w:rsidRPr="002843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843D9"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</w:p>
    <w:p w:rsidR="00364BFA" w:rsidRPr="002843D9" w:rsidRDefault="00364BFA" w:rsidP="00364BFA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lastRenderedPageBreak/>
        <w:t>4.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недостаточность клапана легочной артерии</w:t>
      </w:r>
    </w:p>
    <w:p w:rsid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5.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активная легочная гипертензия</w:t>
      </w:r>
      <w:bookmarkStart w:id="9" w:name="_Hlk78811484"/>
    </w:p>
    <w:p w:rsidR="002843D9" w:rsidRPr="002843D9" w:rsidRDefault="002843D9" w:rsidP="002843D9">
      <w:pPr>
        <w:pStyle w:val="a9"/>
        <w:spacing w:before="0" w:beforeAutospacing="0" w:after="0" w:afterAutospacing="0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2</w:t>
      </w:r>
    </w:p>
    <w:bookmarkEnd w:id="9"/>
    <w:p w:rsidR="00364BFA" w:rsidRPr="002843D9" w:rsidRDefault="00364BFA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ВЕДУЩИМ ПАТОГЕНЕТИЧЕСКИМ МЕХАНИЗМОМ ПЕРЕСТРОЙКИ ГЕМОДИНАМИКИ ПРИ АОРТАЛЬНОМ СТЕНОЗЕ ЯВЛЯЕТСЯ (ОПК-4, ПК-5)</w:t>
      </w:r>
    </w:p>
    <w:p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1.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левого желудочка давлением</w:t>
      </w:r>
    </w:p>
    <w:p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2.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левого желудочка объемом</w:t>
      </w:r>
    </w:p>
    <w:p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3.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левого желудочка и левого предсердия объемом</w:t>
      </w:r>
    </w:p>
    <w:p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4.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венозной системы малого круга кровообращения</w:t>
      </w:r>
    </w:p>
    <w:p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5.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правых камер сердца</w:t>
      </w:r>
    </w:p>
    <w:p w:rsidR="00364BFA" w:rsidRPr="002843D9" w:rsidRDefault="002843D9" w:rsidP="002843D9">
      <w:pPr>
        <w:pStyle w:val="a9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1</w:t>
      </w:r>
    </w:p>
    <w:p w:rsidR="00364BFA" w:rsidRPr="002843D9" w:rsidRDefault="00364BFA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БОЛЬНОЙ 42 ЛЕТ С УМЕРЕННЫМ СМЕЩЕНИЕМ ГРАНИЦ ОТНОСИТЕЛЬНОЙ ТУПОСТИ СЕРДЦА ВЛЕВО, УСИЛЕНИЕМ ВЕРХУШЕЧНОГО ТОЛЧКА, ВЫРАЖЕННЫМ СИМПТОМ СИСТОЛИЧЕСКОГО ДРОЖАНИЯ ВО 2-М МЕЖРЕБЕРЬЕ СПРАВА ОТ ГРУДИНЫ И ТАМ ЖЕ ОСЛАБЛЕНИМ 2-ГО ТОНА. КАКОЙ АУСКУЛЬТАТИВНЫЙ ФЕНОМЕН НЕПРЕМЕННО ДОЛЖЕН ИМЕТЬ МЕСТО У ДАННОГО БОЛЬНОГО (ОПК-4, ПК-5)</w:t>
      </w:r>
    </w:p>
    <w:p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1.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систолический шум на верхушке</w:t>
      </w:r>
    </w:p>
    <w:p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2.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диастолический шум на верхушке</w:t>
      </w:r>
    </w:p>
    <w:p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3.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систолический шум над аортой</w:t>
      </w:r>
    </w:p>
    <w:p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4.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диастолический шум над аортой</w:t>
      </w:r>
    </w:p>
    <w:p w:rsidR="00364BFA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5.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систолический шум у мечевидного отростка</w:t>
      </w:r>
    </w:p>
    <w:p w:rsidR="009F11BB" w:rsidRDefault="002843D9" w:rsidP="002843D9">
      <w:pPr>
        <w:pStyle w:val="a9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3</w:t>
      </w:r>
    </w:p>
    <w:p w:rsidR="00391512" w:rsidRDefault="00391512" w:rsidP="00391512">
      <w:pPr>
        <w:pStyle w:val="a9"/>
        <w:rPr>
          <w:rFonts w:ascii="Times New Roman" w:eastAsia="Times New Roman" w:hAnsi="Times New Roman"/>
          <w:i/>
          <w:iCs/>
          <w:sz w:val="28"/>
          <w:szCs w:val="28"/>
        </w:rPr>
      </w:pP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3.4</w:t>
      </w:r>
      <w:proofErr w:type="gramStart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 xml:space="preserve"> В</w:t>
      </w:r>
      <w:proofErr w:type="gramEnd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ыполнит</w:t>
      </w:r>
      <w:r w:rsidR="00CC0BCE">
        <w:rPr>
          <w:rFonts w:ascii="Times New Roman" w:eastAsia="Times New Roman" w:hAnsi="Times New Roman"/>
          <w:i/>
          <w:iCs/>
          <w:sz w:val="28"/>
          <w:szCs w:val="28"/>
        </w:rPr>
        <w:t>е</w:t>
      </w: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 xml:space="preserve"> другие задания, предусмотренные рабочей программой по дисциплине</w:t>
      </w:r>
    </w:p>
    <w:p w:rsidR="00391512" w:rsidRPr="00391512" w:rsidRDefault="00391512" w:rsidP="00391512">
      <w:pPr>
        <w:pStyle w:val="a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Задания для самостоятельной контактной практической работы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указанной теме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816"/>
        <w:gridCol w:w="5502"/>
      </w:tblGrid>
      <w:tr w:rsidR="00391512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512" w:rsidRPr="00C20584" w:rsidRDefault="00391512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№</w:t>
            </w:r>
          </w:p>
          <w:p w:rsidR="00391512" w:rsidRPr="00C20584" w:rsidRDefault="00391512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п</w:t>
            </w:r>
            <w:proofErr w:type="gramEnd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512" w:rsidRPr="00C20584" w:rsidRDefault="00391512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</w:t>
            </w:r>
          </w:p>
          <w:p w:rsidR="00391512" w:rsidRPr="00C20584" w:rsidRDefault="00391512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самостоятельной работы </w:t>
            </w:r>
            <w:proofErr w:type="gramStart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512" w:rsidRPr="00C20584" w:rsidRDefault="00391512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Цель</w:t>
            </w:r>
          </w:p>
          <w:p w:rsidR="00391512" w:rsidRPr="00C20584" w:rsidRDefault="00391512" w:rsidP="00976939">
            <w:pPr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 характер деятельности </w:t>
            </w:r>
            <w:proofErr w:type="gramStart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</w:tr>
      <w:tr w:rsidR="00391512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512" w:rsidRPr="00643E6C" w:rsidRDefault="00391512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512" w:rsidRPr="00643E6C" w:rsidRDefault="00391512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Курация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тематических больных с АПС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512" w:rsidRPr="00643E6C" w:rsidRDefault="00391512" w:rsidP="00976939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Умение собрать анамнез, провести </w:t>
            </w:r>
            <w:proofErr w:type="spell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физикальное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обследование пациента, сформулировать диагноз, определить показания к хирургическому лечению.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ОПК-4, ОПК-5, ОПК-7, ПК-5, ПК-6, ПК-8, ПК-10, ПК-11.</w:t>
            </w:r>
          </w:p>
        </w:tc>
      </w:tr>
      <w:tr w:rsidR="00391512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512" w:rsidRPr="00643E6C" w:rsidRDefault="00391512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512" w:rsidRPr="00643E6C" w:rsidRDefault="00391512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Посещение с лечебных и </w:t>
            </w: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диагностических кабинетов. Наблюдение больных в ОРИТ.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512" w:rsidRPr="00643E6C" w:rsidRDefault="00391512" w:rsidP="00976939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Участие в обследовании, (запись ЭКГ, ЭХО-</w:t>
            </w: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КГ). Участие в оказании неотложной и экстренной помощи при развитии </w:t>
            </w:r>
            <w:proofErr w:type="gram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сердечно-сосудистых</w:t>
            </w:r>
            <w:proofErr w:type="gram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осложнений.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ОПК-4, ОПК-5, ОПК-7, ПК-5, ПК-6, ПК-8, ПК-10, ПК-11.</w:t>
            </w:r>
          </w:p>
        </w:tc>
      </w:tr>
      <w:tr w:rsidR="00391512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512" w:rsidRPr="00643E6C" w:rsidRDefault="00391512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512" w:rsidRPr="00643E6C" w:rsidRDefault="00391512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  <w:t>Анализ результатов дополнительных исследований больных с АПС. Оформление истории болезни курируемого больного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512" w:rsidRPr="00643E6C" w:rsidRDefault="00391512" w:rsidP="00976939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Умение интерпретировать результаты инструментальных исследований (рентгенограмм органов грудной клетки, ЭКГ, эхокардиограмм)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ОПК-5, ПК-6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91512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512" w:rsidRPr="00643E6C" w:rsidRDefault="00391512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512" w:rsidRPr="00643E6C" w:rsidRDefault="00391512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Работа с компьютерными </w:t>
            </w:r>
            <w:proofErr w:type="spell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тренинговыми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512" w:rsidRPr="00643E6C" w:rsidRDefault="00391512" w:rsidP="00976939">
            <w:pPr>
              <w:overflowPunct w:val="0"/>
              <w:autoSpaceDE w:val="0"/>
              <w:spacing w:after="120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Закрепление знаний по теме, самопроверка уровня усвоения материала.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ОПК-4, ОПК-5, ОПК-7, ПК-5, ПК-6, ПК-8, ПК-10, ПК-11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391512" w:rsidRDefault="00391512" w:rsidP="00CC0BCE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391512">
        <w:rPr>
          <w:rFonts w:ascii="Times New Roman" w:eastAsia="Times New Roman" w:hAnsi="Times New Roman"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391512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391512">
        <w:rPr>
          <w:rFonts w:ascii="Times New Roman" w:eastAsia="Times New Roman" w:hAnsi="Times New Roman"/>
          <w:sz w:val="28"/>
          <w:szCs w:val="28"/>
        </w:rPr>
        <w:t xml:space="preserve"> по теме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DB7E12" w:rsidRDefault="00DB7E12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bookmarkStart w:id="10" w:name="_Hlk78818706"/>
      <w:r>
        <w:rPr>
          <w:rFonts w:ascii="Times New Roman" w:eastAsia="Times New Roman" w:hAnsi="Times New Roman"/>
          <w:sz w:val="28"/>
          <w:szCs w:val="28"/>
        </w:rPr>
        <w:t>Схематично нарис</w:t>
      </w:r>
      <w:r w:rsidR="00D04DB4">
        <w:rPr>
          <w:rFonts w:ascii="Times New Roman" w:eastAsia="Times New Roman" w:hAnsi="Times New Roman"/>
          <w:sz w:val="28"/>
          <w:szCs w:val="28"/>
        </w:rPr>
        <w:t>уйте</w:t>
      </w:r>
      <w:r>
        <w:rPr>
          <w:rFonts w:ascii="Times New Roman" w:eastAsia="Times New Roman" w:hAnsi="Times New Roman"/>
          <w:sz w:val="28"/>
          <w:szCs w:val="28"/>
        </w:rPr>
        <w:t xml:space="preserve"> основные типы аортального стеноза в зависимости от локализации стенотического сужения. </w:t>
      </w:r>
    </w:p>
    <w:p w:rsidR="00754574" w:rsidRDefault="00754574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Почему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временн</w:t>
      </w:r>
      <w:r w:rsidR="00DA60B1">
        <w:rPr>
          <w:rFonts w:ascii="Times New Roman" w:eastAsia="Times New Roman" w:hAnsi="Times New Roman"/>
          <w:sz w:val="28"/>
          <w:szCs w:val="28"/>
        </w:rPr>
        <w:t>á</w:t>
      </w:r>
      <w:r>
        <w:rPr>
          <w:rFonts w:ascii="Times New Roman" w:eastAsia="Times New Roman" w:hAnsi="Times New Roman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асинхрония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работы сердечных камер способна усугубить систолическую дисфункцию у пациентов с аортальным стенозом? </w:t>
      </w:r>
    </w:p>
    <w:p w:rsidR="00754574" w:rsidRPr="00754574" w:rsidRDefault="00754574" w:rsidP="00D04DB4">
      <w:pPr>
        <w:pStyle w:val="a3"/>
        <w:numPr>
          <w:ilvl w:val="0"/>
          <w:numId w:val="7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574">
        <w:rPr>
          <w:rFonts w:ascii="Times New Roman" w:eastAsia="Times New Roman" w:hAnsi="Times New Roman" w:cs="Times New Roman"/>
          <w:sz w:val="28"/>
          <w:szCs w:val="28"/>
        </w:rPr>
        <w:t>Объяснит</w:t>
      </w:r>
      <w:r w:rsidR="00D04D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4574">
        <w:rPr>
          <w:rFonts w:ascii="Times New Roman" w:eastAsia="Times New Roman" w:hAnsi="Times New Roman" w:cs="Times New Roman"/>
          <w:sz w:val="28"/>
          <w:szCs w:val="28"/>
        </w:rPr>
        <w:t xml:space="preserve"> механизм развития ишемии миокарда у больных с аортальным стенозом. </w:t>
      </w:r>
    </w:p>
    <w:p w:rsidR="00391512" w:rsidRDefault="00DB7E12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Объяснит</w:t>
      </w:r>
      <w:r w:rsidR="00D04DB4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, почему у пациентов с</w:t>
      </w:r>
      <w:r w:rsidR="0075457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изолированных аортальным стенозом </w:t>
      </w:r>
      <w:r w:rsidR="00754574">
        <w:rPr>
          <w:rFonts w:ascii="Times New Roman" w:eastAsia="Times New Roman" w:hAnsi="Times New Roman"/>
          <w:sz w:val="28"/>
          <w:szCs w:val="28"/>
        </w:rPr>
        <w:t xml:space="preserve">в стадии компенсации </w:t>
      </w:r>
      <w:r>
        <w:rPr>
          <w:rFonts w:ascii="Times New Roman" w:eastAsia="Times New Roman" w:hAnsi="Times New Roman"/>
          <w:sz w:val="28"/>
          <w:szCs w:val="28"/>
        </w:rPr>
        <w:t xml:space="preserve">размер полости левого желудочка обычно </w:t>
      </w:r>
      <w:r w:rsidR="00754574">
        <w:rPr>
          <w:rFonts w:ascii="Times New Roman" w:eastAsia="Times New Roman" w:hAnsi="Times New Roman"/>
          <w:sz w:val="28"/>
          <w:szCs w:val="28"/>
        </w:rPr>
        <w:t xml:space="preserve">не увеличивается либо </w:t>
      </w:r>
      <w:r>
        <w:rPr>
          <w:rFonts w:ascii="Times New Roman" w:eastAsia="Times New Roman" w:hAnsi="Times New Roman"/>
          <w:sz w:val="28"/>
          <w:szCs w:val="28"/>
        </w:rPr>
        <w:t xml:space="preserve">увеличивается незначительно. </w:t>
      </w:r>
      <w:proofErr w:type="gramEnd"/>
    </w:p>
    <w:p w:rsidR="00DB7E12" w:rsidRDefault="00DB7E12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Перечислит</w:t>
      </w:r>
      <w:r w:rsidR="00D04DB4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основные клинические синдромы у больных с аортальным стенозом. </w:t>
      </w:r>
    </w:p>
    <w:p w:rsidR="00391512" w:rsidRDefault="00391512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Графически изобразит</w:t>
      </w:r>
      <w:r w:rsidR="00D04DB4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аускультативные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данные при </w:t>
      </w:r>
      <w:r w:rsidR="00DB7E12">
        <w:rPr>
          <w:rFonts w:ascii="Times New Roman" w:eastAsia="Times New Roman" w:hAnsi="Times New Roman"/>
          <w:sz w:val="28"/>
          <w:szCs w:val="28"/>
        </w:rPr>
        <w:t xml:space="preserve">фонокардиографии у пациента с аортальным стенозом. </w:t>
      </w:r>
    </w:p>
    <w:p w:rsidR="00754574" w:rsidRDefault="00754574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Укажите </w:t>
      </w:r>
      <w:r w:rsidR="00D04DB4">
        <w:rPr>
          <w:rFonts w:ascii="Times New Roman" w:eastAsia="Times New Roman" w:hAnsi="Times New Roman"/>
          <w:sz w:val="28"/>
          <w:szCs w:val="28"/>
        </w:rPr>
        <w:t xml:space="preserve">наиболее </w:t>
      </w:r>
      <w:r>
        <w:rPr>
          <w:rFonts w:ascii="Times New Roman" w:eastAsia="Times New Roman" w:hAnsi="Times New Roman"/>
          <w:sz w:val="28"/>
          <w:szCs w:val="28"/>
        </w:rPr>
        <w:t xml:space="preserve">чувствительный </w:t>
      </w:r>
      <w:r w:rsidR="00167308">
        <w:rPr>
          <w:rFonts w:ascii="Times New Roman" w:eastAsia="Times New Roman" w:hAnsi="Times New Roman"/>
          <w:sz w:val="28"/>
          <w:szCs w:val="28"/>
        </w:rPr>
        <w:t xml:space="preserve">инструментальный </w:t>
      </w:r>
      <w:r>
        <w:rPr>
          <w:rFonts w:ascii="Times New Roman" w:eastAsia="Times New Roman" w:hAnsi="Times New Roman"/>
          <w:sz w:val="28"/>
          <w:szCs w:val="28"/>
        </w:rPr>
        <w:t xml:space="preserve">метод </w:t>
      </w:r>
      <w:r w:rsidR="00D04DB4">
        <w:rPr>
          <w:rFonts w:ascii="Times New Roman" w:eastAsia="Times New Roman" w:hAnsi="Times New Roman"/>
          <w:sz w:val="28"/>
          <w:szCs w:val="28"/>
        </w:rPr>
        <w:t xml:space="preserve">диагностики </w:t>
      </w:r>
      <w:r w:rsidR="00167308">
        <w:rPr>
          <w:rFonts w:ascii="Times New Roman" w:eastAsia="Times New Roman" w:hAnsi="Times New Roman"/>
          <w:sz w:val="28"/>
          <w:szCs w:val="28"/>
        </w:rPr>
        <w:t xml:space="preserve">(кроме </w:t>
      </w:r>
      <w:proofErr w:type="gramStart"/>
      <w:r w:rsidR="00167308">
        <w:rPr>
          <w:rFonts w:ascii="Times New Roman" w:eastAsia="Times New Roman" w:hAnsi="Times New Roman"/>
          <w:sz w:val="28"/>
          <w:szCs w:val="28"/>
        </w:rPr>
        <w:t>эхо-кардиографии</w:t>
      </w:r>
      <w:proofErr w:type="gramEnd"/>
      <w:r w:rsidR="00167308">
        <w:rPr>
          <w:rFonts w:ascii="Times New Roman" w:eastAsia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 xml:space="preserve">для </w:t>
      </w:r>
      <w:r w:rsidR="00167308">
        <w:rPr>
          <w:rFonts w:ascii="Times New Roman" w:eastAsia="Times New Roman" w:hAnsi="Times New Roman"/>
          <w:sz w:val="28"/>
          <w:szCs w:val="28"/>
        </w:rPr>
        <w:t xml:space="preserve">выявления </w:t>
      </w:r>
      <w:proofErr w:type="spellStart"/>
      <w:r w:rsidR="00167308">
        <w:rPr>
          <w:rFonts w:ascii="Times New Roman" w:eastAsia="Times New Roman" w:hAnsi="Times New Roman"/>
          <w:sz w:val="28"/>
          <w:szCs w:val="28"/>
        </w:rPr>
        <w:t>кальциноза</w:t>
      </w:r>
      <w:proofErr w:type="spellEnd"/>
      <w:r w:rsidR="00167308">
        <w:rPr>
          <w:rFonts w:ascii="Times New Roman" w:eastAsia="Times New Roman" w:hAnsi="Times New Roman"/>
          <w:sz w:val="28"/>
          <w:szCs w:val="28"/>
        </w:rPr>
        <w:t xml:space="preserve"> аортального клапана.</w:t>
      </w:r>
    </w:p>
    <w:p w:rsidR="00167308" w:rsidRDefault="00167308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Укажите преимущества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мультиспиральной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компьютерной томографии сердца над другими диагностическими методами. </w:t>
      </w:r>
    </w:p>
    <w:p w:rsidR="00167308" w:rsidRDefault="00167308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Перечислите варианты хирургической коррекц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ртального стеноза. </w:t>
      </w:r>
    </w:p>
    <w:p w:rsidR="00167308" w:rsidRDefault="00167308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Объясните, </w:t>
      </w:r>
      <w:r w:rsidR="00CC0BCE">
        <w:rPr>
          <w:rFonts w:ascii="Times New Roman" w:eastAsia="Times New Roman" w:hAnsi="Times New Roman"/>
          <w:sz w:val="28"/>
          <w:szCs w:val="28"/>
        </w:rPr>
        <w:t>чем опасна артериальная гипотензия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C0BCE">
        <w:rPr>
          <w:rFonts w:ascii="Times New Roman" w:eastAsia="Times New Roman" w:hAnsi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/>
          <w:sz w:val="28"/>
          <w:szCs w:val="28"/>
        </w:rPr>
        <w:t>пациентов с аортальным стенозом</w:t>
      </w:r>
      <w:r w:rsidR="00D04DB4">
        <w:rPr>
          <w:rFonts w:ascii="Times New Roman" w:eastAsia="Times New Roman" w:hAnsi="Times New Roman"/>
          <w:sz w:val="28"/>
          <w:szCs w:val="28"/>
        </w:rPr>
        <w:t>.</w:t>
      </w:r>
    </w:p>
    <w:p w:rsidR="00D04DB4" w:rsidRDefault="00D04DB4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Какие заболевания могут привести к развитию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острой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аортальной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? </w:t>
      </w:r>
    </w:p>
    <w:p w:rsidR="00D04DB4" w:rsidRDefault="00D04DB4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Опишите патогенез гемодинамических изменений у пациента 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хронической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аортальной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86A66" w:rsidRDefault="00E86A66" w:rsidP="00D04DB4">
      <w:pPr>
        <w:pStyle w:val="a3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Объясните механизм повышения пульсового давления у больного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хронической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аортальной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6A66" w:rsidRPr="00D04DB4" w:rsidRDefault="00E86A66" w:rsidP="00D04DB4">
      <w:pPr>
        <w:pStyle w:val="a3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кардиомегалия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часто обнаруживается у больных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хронической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аортальной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D04DB4" w:rsidRDefault="00E86A66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Графически изобразите фонокардиографические данные у больного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хронической аортальной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86A66" w:rsidRPr="00E86A66" w:rsidRDefault="00E86A66" w:rsidP="00E86A66">
      <w:pPr>
        <w:pStyle w:val="a3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86A66">
        <w:rPr>
          <w:rFonts w:ascii="Times New Roman" w:eastAsia="Times New Roman" w:hAnsi="Times New Roman" w:cs="Times New Roman"/>
          <w:sz w:val="28"/>
          <w:szCs w:val="28"/>
        </w:rPr>
        <w:t xml:space="preserve">Графически представьте характерные ЭКГ изменения у пациента с выраженной гипертрофией левого желудочка на фоне хронической аортальной </w:t>
      </w:r>
      <w:proofErr w:type="spellStart"/>
      <w:r w:rsidRPr="00E86A66">
        <w:rPr>
          <w:rFonts w:ascii="Times New Roman" w:eastAsia="Times New Roman" w:hAnsi="Times New Roman" w:cs="Times New Roman"/>
          <w:sz w:val="28"/>
          <w:szCs w:val="28"/>
        </w:rPr>
        <w:t>регургитации</w:t>
      </w:r>
      <w:proofErr w:type="spellEnd"/>
      <w:r w:rsidRPr="00E86A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6A66" w:rsidRDefault="00E86A66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8A2CED">
        <w:rPr>
          <w:rFonts w:ascii="Times New Roman" w:eastAsia="Times New Roman" w:hAnsi="Times New Roman"/>
          <w:sz w:val="28"/>
          <w:szCs w:val="28"/>
        </w:rPr>
        <w:t xml:space="preserve">Какой режим ультразвуковой диагностики наиболее информативен для выявления аортальной </w:t>
      </w:r>
      <w:proofErr w:type="spellStart"/>
      <w:r w:rsidR="008A2CED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="008A2CED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End"/>
    </w:p>
    <w:p w:rsidR="009232E9" w:rsidRDefault="009232E9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Перечислите варианты хирургической коррекц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ртальной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91512" w:rsidRDefault="004B558B" w:rsidP="004B558B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Перечислите фармакологические группы препаратов, которые могут быть использованы у пациентов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хронической аортальной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4B558B" w:rsidRDefault="004B558B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Составьте реферат: </w:t>
      </w:r>
    </w:p>
    <w:p w:rsidR="004B558B" w:rsidRPr="004B558B" w:rsidRDefault="004B558B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4B558B">
        <w:rPr>
          <w:rFonts w:ascii="Times New Roman" w:eastAsia="Times New Roman" w:hAnsi="Times New Roman"/>
          <w:sz w:val="28"/>
          <w:szCs w:val="28"/>
        </w:rPr>
        <w:t>1.</w:t>
      </w:r>
      <w:r w:rsidRPr="004B558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4B558B">
        <w:rPr>
          <w:rFonts w:ascii="Times New Roman" w:eastAsia="Times New Roman" w:hAnsi="Times New Roman"/>
          <w:sz w:val="28"/>
          <w:szCs w:val="28"/>
        </w:rPr>
        <w:t>ирургически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метод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лечения АПС.</w:t>
      </w:r>
    </w:p>
    <w:p w:rsidR="004B558B" w:rsidRDefault="004B558B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4B558B">
        <w:rPr>
          <w:rFonts w:ascii="Times New Roman" w:eastAsia="Times New Roman" w:hAnsi="Times New Roman"/>
          <w:sz w:val="28"/>
          <w:szCs w:val="28"/>
        </w:rPr>
        <w:t>2.</w:t>
      </w:r>
      <w:r w:rsidRPr="004B558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Осложнения АПС: н</w:t>
      </w:r>
      <w:r w:rsidRPr="004B558B">
        <w:rPr>
          <w:rFonts w:ascii="Times New Roman" w:eastAsia="Times New Roman" w:hAnsi="Times New Roman"/>
          <w:sz w:val="28"/>
          <w:szCs w:val="28"/>
        </w:rPr>
        <w:t>еотложн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помощ</w:t>
      </w:r>
      <w:r>
        <w:rPr>
          <w:rFonts w:ascii="Times New Roman" w:eastAsia="Times New Roman" w:hAnsi="Times New Roman"/>
          <w:sz w:val="28"/>
          <w:szCs w:val="28"/>
        </w:rPr>
        <w:t xml:space="preserve">ь. </w:t>
      </w:r>
    </w:p>
    <w:p w:rsidR="00CC0BCE" w:rsidRDefault="00CC0BCE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Составьте ситуационную задачу</w:t>
      </w:r>
      <w:r w:rsidR="00D27973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C0BCE" w:rsidRPr="00CC0BCE" w:rsidRDefault="00CC0BCE" w:rsidP="00CC0BCE">
      <w:pPr>
        <w:pStyle w:val="a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CC0B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Образец типовой задачи</w:t>
      </w:r>
    </w:p>
    <w:p w:rsidR="00CC0BCE" w:rsidRPr="00571166" w:rsidRDefault="00CC0BCE" w:rsidP="00CC0BCE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Больной К. </w:t>
      </w:r>
      <w:r>
        <w:rPr>
          <w:rFonts w:ascii="Times New Roman" w:eastAsia="Times New Roman" w:hAnsi="Times New Roman"/>
          <w:sz w:val="28"/>
          <w:szCs w:val="28"/>
        </w:rPr>
        <w:t>35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лет, учитель, обратился к врачу с жалобами на </w:t>
      </w:r>
      <w:r>
        <w:rPr>
          <w:rFonts w:ascii="Times New Roman" w:eastAsia="Times New Roman" w:hAnsi="Times New Roman"/>
          <w:sz w:val="28"/>
          <w:szCs w:val="28"/>
        </w:rPr>
        <w:t>приступообразные сжимающие боли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за грудиной</w:t>
      </w:r>
      <w:r>
        <w:rPr>
          <w:rFonts w:ascii="Times New Roman" w:eastAsia="Times New Roman" w:hAnsi="Times New Roman"/>
          <w:sz w:val="28"/>
          <w:szCs w:val="28"/>
        </w:rPr>
        <w:t xml:space="preserve">, возникающие </w:t>
      </w:r>
      <w:r w:rsidRPr="004378DD">
        <w:rPr>
          <w:rFonts w:ascii="Times New Roman" w:eastAsia="Times New Roman" w:hAnsi="Times New Roman"/>
          <w:sz w:val="28"/>
          <w:szCs w:val="28"/>
        </w:rPr>
        <w:t>в ответ на физическую нагрузку (ходьба в быстром темпе на расстояние до 500 м)</w:t>
      </w:r>
      <w:r>
        <w:rPr>
          <w:rFonts w:ascii="Times New Roman" w:eastAsia="Times New Roman" w:hAnsi="Times New Roman"/>
          <w:sz w:val="28"/>
          <w:szCs w:val="28"/>
        </w:rPr>
        <w:t>, купирующиеся самостоятельно при прекращении нагрузки, средняя продолжительность болевого приступа 5-7 минут. Также беспокоит появление одышки при ходьбе, снижение толерантности к физической нагрузке, хорошо переносимой, год назад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быструю утомляемость</w:t>
      </w:r>
      <w:r w:rsidRPr="00571166">
        <w:rPr>
          <w:rFonts w:ascii="Times New Roman" w:eastAsia="Times New Roman" w:hAnsi="Times New Roman"/>
          <w:sz w:val="28"/>
          <w:szCs w:val="28"/>
        </w:rPr>
        <w:t>, частые головокружения, головные боли.</w:t>
      </w:r>
    </w:p>
    <w:p w:rsidR="00CC0BCE" w:rsidRPr="00571166" w:rsidRDefault="00CC0BCE" w:rsidP="00CC0BCE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Считает себя больным в течение </w:t>
      </w:r>
      <w:r>
        <w:rPr>
          <w:rFonts w:ascii="Times New Roman" w:eastAsia="Times New Roman" w:hAnsi="Times New Roman"/>
          <w:sz w:val="28"/>
          <w:szCs w:val="28"/>
        </w:rPr>
        <w:t>последнего года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, когда появились вышеуказанные жалобы. К врачу не обращался. </w:t>
      </w:r>
      <w:r>
        <w:rPr>
          <w:rFonts w:ascii="Times New Roman" w:eastAsia="Times New Roman" w:hAnsi="Times New Roman"/>
          <w:sz w:val="28"/>
          <w:szCs w:val="28"/>
        </w:rPr>
        <w:t xml:space="preserve">Самостоятельно медикаментозные препараты не принимал. В детстве и юности часто болел ангинами. В студенческие годы во время медосмотров выявлялись «сердечные шумы». В дальнейшем по поводу патологии сердца никогда не обследовался. Артериальную гипертензию и другие заболевания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системы у себя в анамнезе отрицает. </w:t>
      </w:r>
    </w:p>
    <w:p w:rsidR="00CC0BCE" w:rsidRPr="00571166" w:rsidRDefault="00CC0BCE" w:rsidP="00CC0BCE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lastRenderedPageBreak/>
        <w:t xml:space="preserve">Объективно: Кожные покровы </w:t>
      </w:r>
      <w:r>
        <w:rPr>
          <w:rFonts w:ascii="Times New Roman" w:eastAsia="Times New Roman" w:hAnsi="Times New Roman"/>
          <w:sz w:val="28"/>
          <w:szCs w:val="28"/>
        </w:rPr>
        <w:t xml:space="preserve">физиологической окраски,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легкий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акроцианоз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. Над легкими – везикулярное дыхание. При пальпации области сердца – «кошачье мурлыканье» во II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межреберье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справа. Границ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относительной сердечной тупости </w:t>
      </w:r>
      <w:r w:rsidRPr="00571166">
        <w:rPr>
          <w:rFonts w:ascii="Times New Roman" w:eastAsia="Times New Roman" w:hAnsi="Times New Roman"/>
          <w:sz w:val="28"/>
          <w:szCs w:val="28"/>
        </w:rPr>
        <w:t>сердца смещен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влево до передней подмышечной линии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. Тоны сердца приглушены, II т. над аортой ослаблен, здесь же выслушивается грубый систолический шум,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иррадиирующий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на сосуды шеи, </w:t>
      </w:r>
      <w:r>
        <w:rPr>
          <w:rFonts w:ascii="Times New Roman" w:eastAsia="Times New Roman" w:hAnsi="Times New Roman"/>
          <w:sz w:val="28"/>
          <w:szCs w:val="28"/>
        </w:rPr>
        <w:t xml:space="preserve">а также 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короткий систолический шум на верхушке сердца. ЧСС – 76 в мин. Пульс – </w:t>
      </w:r>
      <w:r>
        <w:rPr>
          <w:rFonts w:ascii="Times New Roman" w:eastAsia="Times New Roman" w:hAnsi="Times New Roman"/>
          <w:sz w:val="28"/>
          <w:szCs w:val="28"/>
        </w:rPr>
        <w:t>68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в мин., АД – 1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571166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88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мм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ст. Пальпация живота безболезненна. Печень у края реберной дуги.</w:t>
      </w:r>
      <w:r>
        <w:rPr>
          <w:rFonts w:ascii="Times New Roman" w:eastAsia="Times New Roman" w:hAnsi="Times New Roman"/>
          <w:sz w:val="28"/>
          <w:szCs w:val="28"/>
        </w:rPr>
        <w:t xml:space="preserve"> Отеков нет.</w:t>
      </w:r>
    </w:p>
    <w:p w:rsidR="00CC0BCE" w:rsidRPr="00571166" w:rsidRDefault="00CC0BCE" w:rsidP="00CC0BCE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>Вопросы к задаче:</w:t>
      </w:r>
    </w:p>
    <w:p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Выделите клинические синдромы, имеющиеся у пациента (ОПК-5, ПК-6).</w:t>
      </w:r>
    </w:p>
    <w:p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Сформулируйте предварительный клинический диагноз (ОПК-5, ПК-6).</w:t>
      </w:r>
    </w:p>
    <w:p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308">
        <w:rPr>
          <w:rFonts w:ascii="Times New Roman" w:eastAsia="Times New Roman" w:hAnsi="Times New Roman"/>
          <w:sz w:val="28"/>
          <w:szCs w:val="28"/>
        </w:rPr>
        <w:t>Объясните возможные причины появления систолического шума на верхушке сердца.</w:t>
      </w:r>
      <w:r>
        <w:rPr>
          <w:rFonts w:ascii="Times New Roman" w:eastAsia="Times New Roman" w:hAnsi="Times New Roman"/>
          <w:sz w:val="28"/>
          <w:szCs w:val="28"/>
        </w:rPr>
        <w:t xml:space="preserve"> О</w:t>
      </w:r>
      <w:r w:rsidRPr="00177F00">
        <w:rPr>
          <w:rFonts w:ascii="Times New Roman" w:eastAsia="Times New Roman" w:hAnsi="Times New Roman"/>
          <w:sz w:val="28"/>
          <w:szCs w:val="28"/>
        </w:rPr>
        <w:t>снов</w:t>
      </w:r>
      <w:r>
        <w:rPr>
          <w:rFonts w:ascii="Times New Roman" w:eastAsia="Times New Roman" w:hAnsi="Times New Roman"/>
          <w:sz w:val="28"/>
          <w:szCs w:val="28"/>
        </w:rPr>
        <w:t>ываясь на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данных </w:t>
      </w:r>
      <w:proofErr w:type="spellStart"/>
      <w:r w:rsidRPr="00177F00">
        <w:rPr>
          <w:rFonts w:ascii="Times New Roman" w:eastAsia="Times New Roman" w:hAnsi="Times New Roman"/>
          <w:sz w:val="28"/>
          <w:szCs w:val="28"/>
        </w:rPr>
        <w:t>аускультативной</w:t>
      </w:r>
      <w:proofErr w:type="spellEnd"/>
      <w:r w:rsidRPr="00177F00">
        <w:rPr>
          <w:rFonts w:ascii="Times New Roman" w:eastAsia="Times New Roman" w:hAnsi="Times New Roman"/>
          <w:sz w:val="28"/>
          <w:szCs w:val="28"/>
        </w:rPr>
        <w:t xml:space="preserve"> картины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255308">
        <w:rPr>
          <w:rFonts w:ascii="Times New Roman" w:eastAsia="Times New Roman" w:hAnsi="Times New Roman"/>
          <w:sz w:val="28"/>
          <w:szCs w:val="28"/>
        </w:rPr>
        <w:t>атологию каких клапанов следует подозревать у</w:t>
      </w:r>
      <w:r>
        <w:rPr>
          <w:rFonts w:ascii="Times New Roman" w:eastAsia="Times New Roman" w:hAnsi="Times New Roman"/>
          <w:sz w:val="28"/>
          <w:szCs w:val="28"/>
        </w:rPr>
        <w:t xml:space="preserve"> больного? </w:t>
      </w:r>
      <w:r w:rsidRPr="00255308">
        <w:rPr>
          <w:rFonts w:ascii="Times New Roman" w:eastAsia="Times New Roman" w:hAnsi="Times New Roman"/>
          <w:sz w:val="28"/>
          <w:szCs w:val="28"/>
        </w:rPr>
        <w:t>Что такое «</w:t>
      </w:r>
      <w:proofErr w:type="spellStart"/>
      <w:r w:rsidRPr="00255308">
        <w:rPr>
          <w:rFonts w:ascii="Times New Roman" w:eastAsia="Times New Roman" w:hAnsi="Times New Roman"/>
          <w:sz w:val="28"/>
          <w:szCs w:val="28"/>
        </w:rPr>
        <w:t>митрализация</w:t>
      </w:r>
      <w:proofErr w:type="spellEnd"/>
      <w:r w:rsidRPr="00255308">
        <w:rPr>
          <w:rFonts w:ascii="Times New Roman" w:eastAsia="Times New Roman" w:hAnsi="Times New Roman"/>
          <w:sz w:val="28"/>
          <w:szCs w:val="28"/>
        </w:rPr>
        <w:t>» аортального порока</w:t>
      </w:r>
      <w:r>
        <w:rPr>
          <w:rFonts w:ascii="Times New Roman" w:eastAsia="Times New Roman" w:hAnsi="Times New Roman"/>
          <w:sz w:val="28"/>
          <w:szCs w:val="28"/>
        </w:rPr>
        <w:t>? (ОПК-4, ПК-5)</w:t>
      </w:r>
    </w:p>
    <w:p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308">
        <w:rPr>
          <w:rFonts w:ascii="Times New Roman" w:eastAsia="Times New Roman" w:hAnsi="Times New Roman"/>
          <w:sz w:val="28"/>
          <w:szCs w:val="28"/>
        </w:rPr>
        <w:t>Составьте план обследования для пациента</w:t>
      </w:r>
      <w:r>
        <w:rPr>
          <w:rFonts w:ascii="Times New Roman" w:eastAsia="Times New Roman" w:hAnsi="Times New Roman"/>
          <w:sz w:val="28"/>
          <w:szCs w:val="28"/>
        </w:rPr>
        <w:t xml:space="preserve"> (ОПК-7, ПК -8)</w:t>
      </w:r>
      <w:r w:rsidRPr="00255308">
        <w:rPr>
          <w:rFonts w:ascii="Times New Roman" w:eastAsia="Times New Roman" w:hAnsi="Times New Roman"/>
          <w:sz w:val="28"/>
          <w:szCs w:val="28"/>
        </w:rPr>
        <w:t>.</w:t>
      </w:r>
    </w:p>
    <w:p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Определите тактику ведения больного (ОПК-7, ПК-8).</w:t>
      </w:r>
    </w:p>
    <w:p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 xml:space="preserve">Какие группы </w:t>
      </w:r>
      <w:proofErr w:type="gramStart"/>
      <w:r w:rsidRPr="00177F00">
        <w:rPr>
          <w:rFonts w:ascii="Times New Roman" w:eastAsia="Times New Roman" w:hAnsi="Times New Roman"/>
          <w:sz w:val="28"/>
          <w:szCs w:val="28"/>
        </w:rPr>
        <w:t>лекарственных</w:t>
      </w:r>
      <w:proofErr w:type="gramEnd"/>
      <w:r w:rsidRPr="00177F00">
        <w:rPr>
          <w:rFonts w:ascii="Times New Roman" w:eastAsia="Times New Roman" w:hAnsi="Times New Roman"/>
          <w:sz w:val="28"/>
          <w:szCs w:val="28"/>
        </w:rPr>
        <w:t xml:space="preserve"> препараты можно использовать в данном случае? </w:t>
      </w:r>
      <w:r>
        <w:rPr>
          <w:rFonts w:ascii="Times New Roman" w:eastAsia="Times New Roman" w:hAnsi="Times New Roman"/>
          <w:sz w:val="28"/>
          <w:szCs w:val="28"/>
        </w:rPr>
        <w:t>(ОПК-7, ПК-10).</w:t>
      </w:r>
    </w:p>
    <w:p w:rsidR="00CC0BCE" w:rsidRPr="00177F00" w:rsidRDefault="00CC0BCE" w:rsidP="00CC0BCE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Эталоны ответов:</w:t>
      </w:r>
    </w:p>
    <w:p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Клинические синдромы: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стенокардитический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синдром сердечной недостаточности, синдром хронического нарушения мозгового кровообращения.</w:t>
      </w:r>
    </w:p>
    <w:p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Предварительный диагноз: Аортальный стеноз, вероятно, ревматической этиологии. Не исключается митральная недостаточность. </w:t>
      </w:r>
      <w:r>
        <w:rPr>
          <w:rFonts w:ascii="Times New Roman" w:eastAsia="Times New Roman" w:hAnsi="Times New Roman"/>
          <w:sz w:val="28"/>
          <w:szCs w:val="28"/>
        </w:rPr>
        <w:lastRenderedPageBreak/>
        <w:t>Дифференцировать с ИБС (стенокардия напряжения) и атеросклерозом сосудов головного мозга.</w:t>
      </w:r>
    </w:p>
    <w:p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3898">
        <w:rPr>
          <w:rFonts w:ascii="Times New Roman" w:eastAsia="Times New Roman" w:hAnsi="Times New Roman"/>
          <w:sz w:val="28"/>
          <w:szCs w:val="28"/>
        </w:rPr>
        <w:t>Причиной короткого систолического шума на верхушке</w:t>
      </w:r>
      <w:r w:rsidRPr="00E84302">
        <w:t xml:space="preserve"> </w:t>
      </w:r>
      <w:r w:rsidRPr="00E84302">
        <w:rPr>
          <w:rFonts w:ascii="Times New Roman" w:eastAsia="Times New Roman" w:hAnsi="Times New Roman"/>
          <w:sz w:val="28"/>
          <w:szCs w:val="28"/>
        </w:rPr>
        <w:t>у пациентов с аортальным стенозом</w:t>
      </w:r>
      <w:r w:rsidRPr="008F3898">
        <w:rPr>
          <w:rFonts w:ascii="Times New Roman" w:eastAsia="Times New Roman" w:hAnsi="Times New Roman"/>
          <w:sz w:val="28"/>
          <w:szCs w:val="28"/>
        </w:rPr>
        <w:t xml:space="preserve"> может служить феномен </w:t>
      </w:r>
      <w:proofErr w:type="spellStart"/>
      <w:r w:rsidRPr="008F3898">
        <w:rPr>
          <w:rFonts w:ascii="Times New Roman" w:eastAsia="Times New Roman" w:hAnsi="Times New Roman"/>
          <w:sz w:val="28"/>
          <w:szCs w:val="28"/>
        </w:rPr>
        <w:t>Галлавардин</w:t>
      </w:r>
      <w:proofErr w:type="spellEnd"/>
      <w:r w:rsidRPr="008F3898">
        <w:rPr>
          <w:rFonts w:ascii="Times New Roman" w:eastAsia="Times New Roman" w:hAnsi="Times New Roman"/>
          <w:sz w:val="28"/>
          <w:szCs w:val="28"/>
        </w:rPr>
        <w:t xml:space="preserve">, также вероятна недостаточность митрального клапана. Для уточнения требуется </w:t>
      </w:r>
      <w:proofErr w:type="spellStart"/>
      <w:r w:rsidRPr="008F3898">
        <w:rPr>
          <w:rFonts w:ascii="Times New Roman" w:eastAsia="Times New Roman" w:hAnsi="Times New Roman"/>
          <w:sz w:val="28"/>
          <w:szCs w:val="28"/>
        </w:rPr>
        <w:t>эхокардиографическое</w:t>
      </w:r>
      <w:proofErr w:type="spellEnd"/>
      <w:r w:rsidRPr="008F3898">
        <w:rPr>
          <w:rFonts w:ascii="Times New Roman" w:eastAsia="Times New Roman" w:hAnsi="Times New Roman"/>
          <w:sz w:val="28"/>
          <w:szCs w:val="28"/>
        </w:rPr>
        <w:t xml:space="preserve"> исследование. </w:t>
      </w:r>
      <w:r>
        <w:rPr>
          <w:rFonts w:ascii="Times New Roman" w:eastAsia="Times New Roman" w:hAnsi="Times New Roman"/>
          <w:sz w:val="28"/>
          <w:szCs w:val="28"/>
        </w:rPr>
        <w:t xml:space="preserve">Процесс появления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 счет дилатации фиброзного кольца митрального клапана и камеры левого желудочка у пациентов с аортальными пороками называют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митрализацией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аортального порока.</w:t>
      </w:r>
    </w:p>
    <w:p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План обследования: ЭХО-КГ с допплерографией – оценка состояния камер сердца и клапанов сердца, оценка состояния аорты, рентгенография органов грудной клетки (обзорная и правая боковая проекции) – оценка состояния легких и средостения, выявление признаков застоя крови в малом кругу кровообращения, ЭКГ – диагностика гипертрофии миокарда левого желудочка, оценка ритма сердца. МСКТ сердца и коронарных сосудов, т.к. не исключен коронарный атеросклероз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сопутствующая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ИБС. Учитывая мозговые симптомы, для исключения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гемодинамически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значимого атеросклероза магистральных артерий головы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ультразвуковая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допплерография сосудов шеи. ОАК – для исключения анемии. БХАК (глюкоза, общий белок, альбумин, общий холестерин, ЛПНП, ЛПВП, триглицериды,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креатинин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мочевая кислота, АЛТ, АСТ, общий билирубин) – для оценки функционального состояния органов и систем, а также для оценки метаболизма.</w:t>
      </w:r>
    </w:p>
    <w:p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После уточнения диагноза и подтверждения аортального стеноза пациенту показана консультация кардиохирурга для решения вопроса о выполнении плановой хирургической коррекции порока.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Симптомный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тяжелый аортальный стеноз – показание к операции. При отсутствии хирургического лечения прогноз для жизни больного, вероятно, неблагоприятный.</w:t>
      </w:r>
    </w:p>
    <w:p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 период ожидания операции пациенту показаны следующие лекарственные средства: ингибиторы АПФ в сочетании с диуретиками. Учитывая невысокие показатели АД, возможна стартовая терапия из комбинации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периндоприла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индапамида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Назначение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дигоксина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(сердечный гликозид) будет зависеть от величины фракции выброса левого желудочка. Если будет подтверждена ревматическая этиология поражения аортального клапана, пациент должен будет получать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бициллинопрофилактику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препаратом бициллин</w:t>
      </w:r>
      <w:r w:rsidR="00B855E6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1 в дозе 24 млн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 раз в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неделю в</w:t>
      </w:r>
      <w:r w:rsidR="006A2862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м пожизненно.</w:t>
      </w:r>
    </w:p>
    <w:p w:rsidR="00CC0BCE" w:rsidRPr="00CC0BCE" w:rsidRDefault="00CC0BCE" w:rsidP="00CC0BCE">
      <w:pPr>
        <w:pStyle w:val="a9"/>
        <w:numPr>
          <w:ilvl w:val="0"/>
          <w:numId w:val="76"/>
        </w:num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C0BCE">
        <w:rPr>
          <w:rFonts w:ascii="Times New Roman" w:eastAsia="Times New Roman" w:hAnsi="Times New Roman"/>
          <w:b/>
          <w:bCs/>
          <w:sz w:val="28"/>
          <w:szCs w:val="28"/>
        </w:rPr>
        <w:t xml:space="preserve">Формы контроля освоения темы:  </w:t>
      </w:r>
    </w:p>
    <w:p w:rsidR="00CC0BCE" w:rsidRPr="00CC0BCE" w:rsidRDefault="00CC0BCE" w:rsidP="006A2862">
      <w:pPr>
        <w:pStyle w:val="a9"/>
        <w:numPr>
          <w:ilvl w:val="0"/>
          <w:numId w:val="77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0BCE">
        <w:rPr>
          <w:rFonts w:ascii="Times New Roman" w:eastAsia="Times New Roman" w:hAnsi="Times New Roman"/>
          <w:sz w:val="28"/>
          <w:szCs w:val="28"/>
        </w:rPr>
        <w:t xml:space="preserve">Демонстрация преподавателю </w:t>
      </w:r>
      <w:r>
        <w:rPr>
          <w:rFonts w:ascii="Times New Roman" w:eastAsia="Times New Roman" w:hAnsi="Times New Roman"/>
          <w:sz w:val="28"/>
          <w:szCs w:val="28"/>
        </w:rPr>
        <w:t xml:space="preserve">собственных 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практических умений и навыков, </w:t>
      </w:r>
      <w:r w:rsidR="006A2862">
        <w:rPr>
          <w:rFonts w:ascii="Times New Roman" w:eastAsia="Times New Roman" w:hAnsi="Times New Roman"/>
          <w:sz w:val="28"/>
          <w:szCs w:val="28"/>
        </w:rPr>
        <w:t xml:space="preserve">(доклад о результатах </w:t>
      </w:r>
      <w:proofErr w:type="spellStart"/>
      <w:r w:rsidR="006A2862">
        <w:rPr>
          <w:rFonts w:ascii="Times New Roman" w:eastAsia="Times New Roman" w:hAnsi="Times New Roman"/>
          <w:sz w:val="28"/>
          <w:szCs w:val="28"/>
        </w:rPr>
        <w:t>курации</w:t>
      </w:r>
      <w:proofErr w:type="spellEnd"/>
      <w:r w:rsidR="006A2862">
        <w:rPr>
          <w:rFonts w:ascii="Times New Roman" w:eastAsia="Times New Roman" w:hAnsi="Times New Roman"/>
          <w:sz w:val="28"/>
          <w:szCs w:val="28"/>
        </w:rPr>
        <w:t xml:space="preserve"> тематических больных, интерпретация </w:t>
      </w:r>
      <w:r w:rsidRPr="00CC0BCE">
        <w:rPr>
          <w:rFonts w:ascii="Times New Roman" w:eastAsia="Times New Roman" w:hAnsi="Times New Roman"/>
          <w:sz w:val="28"/>
          <w:szCs w:val="28"/>
        </w:rPr>
        <w:t>данных лабораторных и инструментальных исследований, формулиро</w:t>
      </w:r>
      <w:r w:rsidR="006A2862">
        <w:rPr>
          <w:rFonts w:ascii="Times New Roman" w:eastAsia="Times New Roman" w:hAnsi="Times New Roman"/>
          <w:sz w:val="28"/>
          <w:szCs w:val="28"/>
        </w:rPr>
        <w:t>вание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 клинического диагноза, составление плана обследования и лечения курируемого больного</w:t>
      </w:r>
      <w:r w:rsidR="006A2862">
        <w:rPr>
          <w:rFonts w:ascii="Times New Roman" w:eastAsia="Times New Roman" w:hAnsi="Times New Roman"/>
          <w:sz w:val="28"/>
          <w:szCs w:val="28"/>
        </w:rPr>
        <w:t>)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C0BCE" w:rsidRPr="008F3898" w:rsidRDefault="006A2862" w:rsidP="006A2862">
      <w:pPr>
        <w:pStyle w:val="a9"/>
        <w:numPr>
          <w:ilvl w:val="0"/>
          <w:numId w:val="77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 xml:space="preserve"> тестовых заданий (открытой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закрытой форм</w:t>
      </w:r>
      <w:r>
        <w:rPr>
          <w:rFonts w:ascii="Times New Roman" w:eastAsia="Times New Roman" w:hAnsi="Times New Roman"/>
          <w:sz w:val="28"/>
          <w:szCs w:val="28"/>
        </w:rPr>
        <w:t xml:space="preserve">, выполнение заданий на поиск 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соответстви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) и</w:t>
      </w:r>
      <w:r>
        <w:rPr>
          <w:rFonts w:ascii="Times New Roman" w:eastAsia="Times New Roman" w:hAnsi="Times New Roman"/>
          <w:sz w:val="28"/>
          <w:szCs w:val="28"/>
        </w:rPr>
        <w:t xml:space="preserve"> решение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 xml:space="preserve"> ситуационных задач.</w:t>
      </w:r>
    </w:p>
    <w:bookmarkEnd w:id="8"/>
    <w:bookmarkEnd w:id="10"/>
    <w:p w:rsidR="00DF3362" w:rsidRPr="00DF3362" w:rsidRDefault="006A2862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DF3362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 для подготовки к занятию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1397"/>
        <w:gridCol w:w="4856"/>
        <w:gridCol w:w="1065"/>
        <w:gridCol w:w="709"/>
        <w:gridCol w:w="838"/>
      </w:tblGrid>
      <w:tr w:rsidR="00177F00" w:rsidRPr="00ED4225" w:rsidTr="0033204D">
        <w:trPr>
          <w:cantSplit/>
          <w:trHeight w:val="3405"/>
        </w:trPr>
        <w:tc>
          <w:tcPr>
            <w:tcW w:w="75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397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Дисциплина в соответствии с учебным планом</w:t>
            </w:r>
          </w:p>
        </w:tc>
        <w:tc>
          <w:tcPr>
            <w:tcW w:w="4856" w:type="dxa"/>
            <w:vAlign w:val="center"/>
          </w:tcPr>
          <w:p w:rsidR="00177F00" w:rsidRPr="0033204D" w:rsidRDefault="00177F00" w:rsidP="0033204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065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709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, одновременно изучающих дисциплину в семестр</w:t>
            </w:r>
          </w:p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Приведенный коэффициент обеспеченности (</w:t>
            </w:r>
            <w:proofErr w:type="gramStart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) (на текущий семестр)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A00BA4" w:rsidRDefault="00177F00" w:rsidP="00A00B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BA4">
              <w:rPr>
                <w:rFonts w:ascii="Times New Roman" w:eastAsia="Times New Roman" w:hAnsi="Times New Roman" w:cs="Times New Roman"/>
                <w:sz w:val="18"/>
                <w:szCs w:val="18"/>
              </w:rPr>
              <w:t>Б.1Б34</w:t>
            </w:r>
          </w:p>
        </w:tc>
        <w:tc>
          <w:tcPr>
            <w:tcW w:w="1397" w:type="dxa"/>
          </w:tcPr>
          <w:p w:rsidR="00177F00" w:rsidRPr="00A00BA4" w:rsidRDefault="00177F00" w:rsidP="00A00B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BA4">
              <w:rPr>
                <w:rFonts w:ascii="Times New Roman" w:eastAsia="Times New Roman" w:hAnsi="Times New Roman" w:cs="Times New Roman"/>
                <w:sz w:val="18"/>
                <w:szCs w:val="18"/>
              </w:rPr>
              <w:t>Факультетская терапия</w:t>
            </w: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/>
                <w:bCs/>
              </w:rPr>
              <w:t>Основная литература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4225">
              <w:rPr>
                <w:rFonts w:ascii="Times New Roman" w:eastAsia="Times New Roman" w:hAnsi="Times New Roman" w:cs="Times New Roman"/>
                <w:bCs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  <w:bCs/>
              </w:rPr>
              <w:t>, В. И.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Внутренние болезни [Электронный ресурс]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С. И. Овчаренко, В. А.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Сулимов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- 6-е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lastRenderedPageBreak/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>екстовые дан. - М.</w:t>
            </w:r>
            <w:r w:rsidR="00CE5227">
              <w:rPr>
                <w:rFonts w:ascii="Times New Roman" w:eastAsia="Times New Roman" w:hAnsi="Times New Roman" w:cs="Times New Roman"/>
              </w:rPr>
              <w:t>: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ГЭОТАР-Медиа, 2015. 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0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http://www.studmedlib.ru/ru/book/ISBN9785970433355.html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lastRenderedPageBreak/>
              <w:t xml:space="preserve">1200 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4225">
              <w:rPr>
                <w:rFonts w:ascii="Times New Roman" w:eastAsia="Times New Roman" w:hAnsi="Times New Roman" w:cs="Times New Roman"/>
                <w:bCs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  <w:bCs/>
              </w:rPr>
              <w:t>, Владимир Иванович</w:t>
            </w:r>
            <w:r w:rsidRPr="00ED4225">
              <w:rPr>
                <w:rFonts w:ascii="Times New Roman" w:eastAsia="Times New Roman" w:hAnsi="Times New Roman" w:cs="Times New Roman"/>
              </w:rPr>
              <w:t>. Внутренние болезни: учебник, рек. М-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вом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образ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науки РФ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С. И. Овчаренко, В. А.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Сулимов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- 6-е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и доп.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2013. - 764 с.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 xml:space="preserve">Внутренние болезни </w:t>
            </w:r>
            <w:r w:rsidRPr="00ED4225">
              <w:rPr>
                <w:rFonts w:ascii="Times New Roman" w:eastAsia="Times New Roman" w:hAnsi="Times New Roman" w:cs="Times New Roman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ГЭОТАР-Медиа, 2013. -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Т.1.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1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http://www.studmedlib.ru/ru/book/ISBN9785970425794.html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</w:tc>
        <w:tc>
          <w:tcPr>
            <w:tcW w:w="709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r w:rsidRPr="00ED4225">
              <w:rPr>
                <w:rFonts w:ascii="Times New Roman" w:eastAsia="Times New Roman" w:hAnsi="Times New Roman" w:cs="Times New Roman"/>
              </w:rPr>
              <w:t>: учебник с компакт-диском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в 2 т. / под ред. Н. А. Мухина, В. С. Моисеева, А. И. Мартынова.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2011. - Компакт-диск во 2 томе.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1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- 649 с.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208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: учебник с компакт-диском: в 2 т.  / под ред. Н. А. Мухина, В. С. Моисеева, А. И. Мартынова.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2010. - Компакт-диск во 2 томе.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1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и доп. - 2010. - 649 с. 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99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 xml:space="preserve">Внутренние болезни </w:t>
            </w:r>
            <w:r w:rsidRPr="00ED4225">
              <w:rPr>
                <w:rFonts w:ascii="Times New Roman" w:eastAsia="Times New Roman" w:hAnsi="Times New Roman" w:cs="Times New Roman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ГЭОТАР-Медиа, 2013. -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Т.2.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2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http://www.studmedlib.ru/book/ISBN9785970425800.html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709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r w:rsidRPr="00ED4225">
              <w:rPr>
                <w:rFonts w:ascii="Times New Roman" w:eastAsia="Times New Roman" w:hAnsi="Times New Roman" w:cs="Times New Roman"/>
              </w:rPr>
              <w:t>: учебник с компакт-диском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в 2 т. / под ред. Н. А. Мухина, В. С. Моисеева, А. И. Мартынова.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2012.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2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- 581 с. + 1 эл. опт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иск (CD-ROM). 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учебник с компакт-диском : в 2 т. / под ред. Н. А. Мухина, В. С. Моисеева, А. И. Мартынова. - М.</w:t>
            </w:r>
            <w:r w:rsidR="00CE5227">
              <w:rPr>
                <w:rFonts w:ascii="Times New Roman" w:eastAsia="Times New Roman" w:hAnsi="Times New Roman" w:cs="Times New Roman"/>
              </w:rPr>
              <w:t>: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2010.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2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– 581 с.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101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/>
                <w:bCs/>
              </w:rPr>
              <w:t>Дополнительная литература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болезни. Тесты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и ситуационные задачи [Электронный ресурс]: учеб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особие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[и др.].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2012. 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3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http://www.studmedlib.ru/book/ISBN9785970423912.html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болезни: руководство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к практическим занятиям по факультетской терапии [Электронный ресурс]: учеб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особие для студентов обучающихся по спец. 060101.65 "Лечебное дело"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Подзолков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А. А. Абрамова, О. Л. Белая [и др.]; под ред.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Подзолкова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2010.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4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http://www.studmedlib.ru/book/ISBN9785970411544.html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Руководство по кардиологии [Электронный ресурс]: учебное пособие в 3 т. / под ред. Г.И.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Сторожакова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А.А.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Горбаченкова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>екстовые дан. - М.: ГЭОТАР-Медиа, 2009. - Т. 3. 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5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http://www.studmedlib.ru/book/ISBN9785970409657.html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Дворецкий, Л. И.  Междисциплинарные клинические задачи [Электронный ресурс]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сборник / Л. И. Дворецкий.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>екстовые дан. - М.: "ГЭОТАР-Медиа", 2012.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6" w:history="1"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http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://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www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.</w:t>
              </w:r>
              <w:proofErr w:type="spellStart"/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studmedlib</w:t>
              </w:r>
              <w:proofErr w:type="spellEnd"/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.</w:t>
              </w:r>
              <w:proofErr w:type="spellStart"/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/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book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/06-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COS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-2330.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D4225" w:rsidRPr="00ED4225" w:rsidTr="0033204D">
        <w:tc>
          <w:tcPr>
            <w:tcW w:w="757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/>
                <w:bCs/>
              </w:rPr>
              <w:t>Мультимедиа</w:t>
            </w:r>
          </w:p>
        </w:tc>
        <w:tc>
          <w:tcPr>
            <w:tcW w:w="1065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тургора кожи: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17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984653178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отёчности: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18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78405404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щитовидной железы: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19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48847599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лимфатических узлов: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0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62380672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ресурс]: Раздел 1: Терапия. 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 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Режим доступа: ЭБС «Консультант студента» </w:t>
            </w:r>
            <w:hyperlink r:id="rId21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295065935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Сравнительная перкуссия легких: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2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90809328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Топографическая перкуссия легких: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3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481582990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Аускультация легких: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4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31853454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бронхофонии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5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4140029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пульса и пульсации артерий: [видеоматериалы] // Практические умения для выпускника медицинского вуза [Электронный ресурс]: Раздел 1: Терапия / 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6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185823474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верхушечного толчка: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7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762531966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Перкуссия границ сердца: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8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799840855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Аускультация сердца: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9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7600821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Измерение АД методом Короткова: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0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27803289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Поверхностная пальпация живота: [видеоматериалы] // Практические умения 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1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07027179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Глубокая пальпация толстого кишечника: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2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734356045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нижней границы желудка: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3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64304998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2F399D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печени: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4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85688622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Перкуссия печени: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5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669214332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"пузырных" симптомов: 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6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86116446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селезенки: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7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9878850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Перкуссия селезенки: [видеоматериалы] // Практические умения для выпускника медицинского вуза [Электронный ресурс]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: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 студента» </w:t>
            </w:r>
            <w:hyperlink r:id="rId38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839273936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ресурс]: Раздел 1: Терапия 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–Режим доступа: ЭБС «Консультант студента» </w:t>
            </w:r>
            <w:hyperlink r:id="rId39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почек: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 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 студента» </w:t>
            </w:r>
            <w:hyperlink r:id="rId40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дна мочевого пузыря: [видеоматериалы] // Практические умения для выпускника медицинского вуза [Электронный ресурс]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: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–Режим доступа: ЭБС «Консультант студента» </w:t>
            </w:r>
            <w:hyperlink r:id="rId41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Техника перкуссии: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 студента»</w:t>
            </w:r>
            <w:hyperlink r:id="rId42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 студента» </w:t>
            </w:r>
            <w:hyperlink r:id="rId43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Электронно-библиотечная система «Консультант студента» для ВПО </w:t>
            </w:r>
            <w:hyperlink r:id="rId44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www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studmedlib</w:t>
              </w:r>
              <w:proofErr w:type="spellEnd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ru</w:t>
              </w:r>
              <w:proofErr w:type="spellEnd"/>
            </w:hyperlink>
            <w:r w:rsidRPr="00ED422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База данных «Электронная учебная библиотека» </w:t>
            </w:r>
            <w:hyperlink r:id="rId45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library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bashgmu</w:t>
              </w:r>
              <w:proofErr w:type="spellEnd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ru</w:t>
              </w:r>
              <w:proofErr w:type="spellEnd"/>
            </w:hyperlink>
            <w:r w:rsidRPr="00ED422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Электронно-библиотечная </w:t>
            </w:r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система</w:t>
            </w:r>
            <w:r w:rsidR="0033204D">
              <w:rPr>
                <w:rStyle w:val="spellingerror"/>
                <w:rFonts w:ascii="Times New Roman" w:hAnsi="Times New Roman" w:cs="Times New Roman"/>
                <w:color w:val="000000"/>
              </w:rPr>
              <w:t xml:space="preserve"> </w:t>
            </w:r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Букап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»</w:t>
            </w:r>
            <w:r w:rsidRPr="00ED4225">
              <w:rPr>
                <w:rStyle w:val="normaltextrun"/>
                <w:rFonts w:ascii="Times New Roman" w:hAnsi="Times New Roman" w:cs="Times New Roman"/>
              </w:rPr>
              <w:t> </w:t>
            </w:r>
            <w:hyperlink r:id="rId46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https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://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www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books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-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up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ru</w:t>
              </w:r>
              <w:proofErr w:type="spellEnd"/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0ECB" w:rsidRDefault="00A77ED0" w:rsidP="000B0E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167640</wp:posOffset>
            </wp:positionV>
            <wp:extent cx="717550" cy="428625"/>
            <wp:effectExtent l="19050" t="0" r="6350" b="0"/>
            <wp:wrapNone/>
            <wp:docPr id="10" name="Рисунок 2" descr="подпись Миронч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Мирончук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0" t="5966" r="38136" b="20060"/>
                    <a:stretch/>
                  </pic:blipFill>
                  <pic:spPr bwMode="auto">
                    <a:xfrm>
                      <a:off x="0" y="0"/>
                      <a:ext cx="717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00151" w:rsidRPr="00B00151" w:rsidRDefault="00CE5227" w:rsidP="000B0E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Разработчик</w:t>
      </w:r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 доцент </w:t>
      </w:r>
      <w:proofErr w:type="spellStart"/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>Мирончук</w:t>
      </w:r>
      <w:proofErr w:type="spellEnd"/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Н.Н.</w:t>
      </w:r>
    </w:p>
    <w:sectPr w:rsidR="00B00151" w:rsidRPr="00B00151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11" w:rsidRDefault="00B06A11" w:rsidP="000D0950">
      <w:r>
        <w:separator/>
      </w:r>
    </w:p>
  </w:endnote>
  <w:endnote w:type="continuationSeparator" w:id="0">
    <w:p w:rsidR="00B06A11" w:rsidRDefault="00B06A11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11" w:rsidRDefault="00B06A11" w:rsidP="000D0950">
      <w:r>
        <w:separator/>
      </w:r>
    </w:p>
  </w:footnote>
  <w:footnote w:type="continuationSeparator" w:id="0">
    <w:p w:rsidR="00B06A11" w:rsidRDefault="00B06A11" w:rsidP="000D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AE8"/>
    <w:multiLevelType w:val="hybridMultilevel"/>
    <w:tmpl w:val="DE8056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63705C"/>
    <w:multiLevelType w:val="hybridMultilevel"/>
    <w:tmpl w:val="A3D49D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2663A49"/>
    <w:multiLevelType w:val="hybridMultilevel"/>
    <w:tmpl w:val="63FAEF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3E5239"/>
    <w:multiLevelType w:val="multilevel"/>
    <w:tmpl w:val="5060EF4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7207C5D"/>
    <w:multiLevelType w:val="hybridMultilevel"/>
    <w:tmpl w:val="396A15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A91417"/>
    <w:multiLevelType w:val="hybridMultilevel"/>
    <w:tmpl w:val="C4C66AE2"/>
    <w:lvl w:ilvl="0" w:tplc="4FD0643C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084B71"/>
    <w:multiLevelType w:val="hybridMultilevel"/>
    <w:tmpl w:val="07A45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1002FE"/>
    <w:multiLevelType w:val="hybridMultilevel"/>
    <w:tmpl w:val="F30E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6236A"/>
    <w:multiLevelType w:val="hybridMultilevel"/>
    <w:tmpl w:val="3FE004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A5DA4"/>
    <w:multiLevelType w:val="hybridMultilevel"/>
    <w:tmpl w:val="5B321F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CF5553E"/>
    <w:multiLevelType w:val="hybridMultilevel"/>
    <w:tmpl w:val="FC92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482D78"/>
    <w:multiLevelType w:val="hybridMultilevel"/>
    <w:tmpl w:val="34E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082"/>
    <w:multiLevelType w:val="multilevel"/>
    <w:tmpl w:val="17A8F982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0E9D48A4"/>
    <w:multiLevelType w:val="hybridMultilevel"/>
    <w:tmpl w:val="E40888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F4A2CFD"/>
    <w:multiLevelType w:val="hybridMultilevel"/>
    <w:tmpl w:val="6A84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C80C40"/>
    <w:multiLevelType w:val="multilevel"/>
    <w:tmpl w:val="551EE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1F522C7"/>
    <w:multiLevelType w:val="hybridMultilevel"/>
    <w:tmpl w:val="92FC6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905528">
      <w:start w:val="1"/>
      <w:numFmt w:val="decimal"/>
      <w:lvlText w:val="%2"/>
      <w:lvlJc w:val="left"/>
      <w:pPr>
        <w:ind w:left="1790" w:hanging="7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110CBB"/>
    <w:multiLevelType w:val="hybridMultilevel"/>
    <w:tmpl w:val="3F12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297292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C10CAC"/>
    <w:multiLevelType w:val="hybridMultilevel"/>
    <w:tmpl w:val="9BDE00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A137993"/>
    <w:multiLevelType w:val="hybridMultilevel"/>
    <w:tmpl w:val="AE8C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3B7C69"/>
    <w:multiLevelType w:val="hybridMultilevel"/>
    <w:tmpl w:val="234EED0C"/>
    <w:lvl w:ilvl="0" w:tplc="5AEEF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C2459BE"/>
    <w:multiLevelType w:val="multilevel"/>
    <w:tmpl w:val="3ECC98B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1DBD0907"/>
    <w:multiLevelType w:val="hybridMultilevel"/>
    <w:tmpl w:val="04A6D2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1F577B55"/>
    <w:multiLevelType w:val="hybridMultilevel"/>
    <w:tmpl w:val="871227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01C1284"/>
    <w:multiLevelType w:val="hybridMultilevel"/>
    <w:tmpl w:val="86862280"/>
    <w:lvl w:ilvl="0" w:tplc="5120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A472D9C"/>
    <w:multiLevelType w:val="hybridMultilevel"/>
    <w:tmpl w:val="0BFAC7E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C196C57"/>
    <w:multiLevelType w:val="hybridMultilevel"/>
    <w:tmpl w:val="1D0A5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CC250E1"/>
    <w:multiLevelType w:val="hybridMultilevel"/>
    <w:tmpl w:val="22B2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E3481D"/>
    <w:multiLevelType w:val="hybridMultilevel"/>
    <w:tmpl w:val="76CCE8C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0">
    <w:nsid w:val="2CEA3DFB"/>
    <w:multiLevelType w:val="hybridMultilevel"/>
    <w:tmpl w:val="FF3687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2D6D7C7D"/>
    <w:multiLevelType w:val="hybridMultilevel"/>
    <w:tmpl w:val="28DA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A51914"/>
    <w:multiLevelType w:val="multilevel"/>
    <w:tmpl w:val="932691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32297DA6"/>
    <w:multiLevelType w:val="hybridMultilevel"/>
    <w:tmpl w:val="4ED498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3316174D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B609E2"/>
    <w:multiLevelType w:val="hybridMultilevel"/>
    <w:tmpl w:val="ACEA32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4833174"/>
    <w:multiLevelType w:val="hybridMultilevel"/>
    <w:tmpl w:val="690A025E"/>
    <w:lvl w:ilvl="0" w:tplc="21C28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8464AE"/>
    <w:multiLevelType w:val="hybridMultilevel"/>
    <w:tmpl w:val="4302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A84344"/>
    <w:multiLevelType w:val="hybridMultilevel"/>
    <w:tmpl w:val="79DC7B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37D05D36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1B4725"/>
    <w:multiLevelType w:val="hybridMultilevel"/>
    <w:tmpl w:val="3E6C455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3FDE779E"/>
    <w:multiLevelType w:val="hybridMultilevel"/>
    <w:tmpl w:val="97BC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3E3524"/>
    <w:multiLevelType w:val="hybridMultilevel"/>
    <w:tmpl w:val="C5F6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6C5935"/>
    <w:multiLevelType w:val="hybridMultilevel"/>
    <w:tmpl w:val="0BC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4454D7"/>
    <w:multiLevelType w:val="hybridMultilevel"/>
    <w:tmpl w:val="7ABAA7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4FCB52DF"/>
    <w:multiLevelType w:val="hybridMultilevel"/>
    <w:tmpl w:val="96D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FC6D97"/>
    <w:multiLevelType w:val="hybridMultilevel"/>
    <w:tmpl w:val="240C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7661DC5"/>
    <w:multiLevelType w:val="multilevel"/>
    <w:tmpl w:val="A2ECD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8">
    <w:nsid w:val="58142D17"/>
    <w:multiLevelType w:val="hybridMultilevel"/>
    <w:tmpl w:val="2D64CC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8CC6149"/>
    <w:multiLevelType w:val="hybridMultilevel"/>
    <w:tmpl w:val="FB661D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59B12B16"/>
    <w:multiLevelType w:val="hybridMultilevel"/>
    <w:tmpl w:val="35B8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5A0672EA"/>
    <w:multiLevelType w:val="hybridMultilevel"/>
    <w:tmpl w:val="7BC82B4C"/>
    <w:lvl w:ilvl="0" w:tplc="5C5C9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C3A58AF"/>
    <w:multiLevelType w:val="hybridMultilevel"/>
    <w:tmpl w:val="DC5E9E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5C851B0C"/>
    <w:multiLevelType w:val="hybridMultilevel"/>
    <w:tmpl w:val="890E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5F46C7"/>
    <w:multiLevelType w:val="hybridMultilevel"/>
    <w:tmpl w:val="0A42D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E1F0BE2"/>
    <w:multiLevelType w:val="hybridMultilevel"/>
    <w:tmpl w:val="FA24E1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>
    <w:nsid w:val="5E8C5F62"/>
    <w:multiLevelType w:val="hybridMultilevel"/>
    <w:tmpl w:val="E42AC5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61DF01B5"/>
    <w:multiLevelType w:val="hybridMultilevel"/>
    <w:tmpl w:val="6808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30123F"/>
    <w:multiLevelType w:val="hybridMultilevel"/>
    <w:tmpl w:val="762016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9">
    <w:nsid w:val="630C098A"/>
    <w:multiLevelType w:val="hybridMultilevel"/>
    <w:tmpl w:val="234E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3AF05CA"/>
    <w:multiLevelType w:val="hybridMultilevel"/>
    <w:tmpl w:val="72D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D36DE2"/>
    <w:multiLevelType w:val="hybridMultilevel"/>
    <w:tmpl w:val="9A0EB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672960E6"/>
    <w:multiLevelType w:val="hybridMultilevel"/>
    <w:tmpl w:val="2DFC68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684206C2"/>
    <w:multiLevelType w:val="hybridMultilevel"/>
    <w:tmpl w:val="061A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3262D4"/>
    <w:multiLevelType w:val="hybridMultilevel"/>
    <w:tmpl w:val="432A2B48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5">
    <w:nsid w:val="6ABB6338"/>
    <w:multiLevelType w:val="hybridMultilevel"/>
    <w:tmpl w:val="47D650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>
    <w:nsid w:val="6B666599"/>
    <w:multiLevelType w:val="hybridMultilevel"/>
    <w:tmpl w:val="F282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BFE3251"/>
    <w:multiLevelType w:val="hybridMultilevel"/>
    <w:tmpl w:val="F57093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6CE1307E"/>
    <w:multiLevelType w:val="hybridMultilevel"/>
    <w:tmpl w:val="FE4EAB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6CEE387B"/>
    <w:multiLevelType w:val="hybridMultilevel"/>
    <w:tmpl w:val="27A2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FE567C8"/>
    <w:multiLevelType w:val="hybridMultilevel"/>
    <w:tmpl w:val="858CC8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6FE861C9"/>
    <w:multiLevelType w:val="hybridMultilevel"/>
    <w:tmpl w:val="40405A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>
    <w:nsid w:val="748E315A"/>
    <w:multiLevelType w:val="hybridMultilevel"/>
    <w:tmpl w:val="1792A33E"/>
    <w:lvl w:ilvl="0" w:tplc="0F7411B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4">
    <w:nsid w:val="777D515E"/>
    <w:multiLevelType w:val="hybridMultilevel"/>
    <w:tmpl w:val="9F2843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5">
    <w:nsid w:val="79AB70F7"/>
    <w:multiLevelType w:val="hybridMultilevel"/>
    <w:tmpl w:val="EB8AA5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>
    <w:nsid w:val="7FF76DF2"/>
    <w:multiLevelType w:val="hybridMultilevel"/>
    <w:tmpl w:val="34D4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16"/>
  </w:num>
  <w:num w:numId="3">
    <w:abstractNumId w:val="7"/>
  </w:num>
  <w:num w:numId="4">
    <w:abstractNumId w:val="64"/>
  </w:num>
  <w:num w:numId="5">
    <w:abstractNumId w:val="29"/>
  </w:num>
  <w:num w:numId="6">
    <w:abstractNumId w:val="42"/>
  </w:num>
  <w:num w:numId="7">
    <w:abstractNumId w:val="46"/>
  </w:num>
  <w:num w:numId="8">
    <w:abstractNumId w:val="73"/>
  </w:num>
  <w:num w:numId="9">
    <w:abstractNumId w:val="27"/>
  </w:num>
  <w:num w:numId="10">
    <w:abstractNumId w:val="50"/>
  </w:num>
  <w:num w:numId="11">
    <w:abstractNumId w:val="1"/>
  </w:num>
  <w:num w:numId="12">
    <w:abstractNumId w:val="15"/>
  </w:num>
  <w:num w:numId="13">
    <w:abstractNumId w:val="14"/>
  </w:num>
  <w:num w:numId="14">
    <w:abstractNumId w:val="55"/>
  </w:num>
  <w:num w:numId="15">
    <w:abstractNumId w:val="22"/>
  </w:num>
  <w:num w:numId="16">
    <w:abstractNumId w:val="11"/>
  </w:num>
  <w:num w:numId="17">
    <w:abstractNumId w:val="3"/>
  </w:num>
  <w:num w:numId="18">
    <w:abstractNumId w:val="12"/>
  </w:num>
  <w:num w:numId="19">
    <w:abstractNumId w:val="34"/>
  </w:num>
  <w:num w:numId="20">
    <w:abstractNumId w:val="72"/>
  </w:num>
  <w:num w:numId="21">
    <w:abstractNumId w:val="45"/>
  </w:num>
  <w:num w:numId="22">
    <w:abstractNumId w:val="10"/>
  </w:num>
  <w:num w:numId="23">
    <w:abstractNumId w:val="28"/>
  </w:num>
  <w:num w:numId="24">
    <w:abstractNumId w:val="41"/>
  </w:num>
  <w:num w:numId="25">
    <w:abstractNumId w:val="76"/>
  </w:num>
  <w:num w:numId="26">
    <w:abstractNumId w:val="57"/>
  </w:num>
  <w:num w:numId="27">
    <w:abstractNumId w:val="36"/>
  </w:num>
  <w:num w:numId="28">
    <w:abstractNumId w:val="60"/>
  </w:num>
  <w:num w:numId="29">
    <w:abstractNumId w:val="25"/>
  </w:num>
  <w:num w:numId="30">
    <w:abstractNumId w:val="51"/>
  </w:num>
  <w:num w:numId="31">
    <w:abstractNumId w:val="4"/>
  </w:num>
  <w:num w:numId="32">
    <w:abstractNumId w:val="20"/>
  </w:num>
  <w:num w:numId="33">
    <w:abstractNumId w:val="52"/>
  </w:num>
  <w:num w:numId="34">
    <w:abstractNumId w:val="62"/>
  </w:num>
  <w:num w:numId="35">
    <w:abstractNumId w:val="44"/>
  </w:num>
  <w:num w:numId="36">
    <w:abstractNumId w:val="0"/>
  </w:num>
  <w:num w:numId="37">
    <w:abstractNumId w:val="2"/>
  </w:num>
  <w:num w:numId="38">
    <w:abstractNumId w:val="71"/>
  </w:num>
  <w:num w:numId="39">
    <w:abstractNumId w:val="35"/>
  </w:num>
  <w:num w:numId="40">
    <w:abstractNumId w:val="39"/>
  </w:num>
  <w:num w:numId="41">
    <w:abstractNumId w:val="67"/>
  </w:num>
  <w:num w:numId="42">
    <w:abstractNumId w:val="30"/>
  </w:num>
  <w:num w:numId="43">
    <w:abstractNumId w:val="13"/>
  </w:num>
  <w:num w:numId="44">
    <w:abstractNumId w:val="43"/>
  </w:num>
  <w:num w:numId="45">
    <w:abstractNumId w:val="68"/>
  </w:num>
  <w:num w:numId="46">
    <w:abstractNumId w:val="75"/>
  </w:num>
  <w:num w:numId="47">
    <w:abstractNumId w:val="48"/>
  </w:num>
  <w:num w:numId="48">
    <w:abstractNumId w:val="49"/>
  </w:num>
  <w:num w:numId="49">
    <w:abstractNumId w:val="70"/>
  </w:num>
  <w:num w:numId="50">
    <w:abstractNumId w:val="9"/>
  </w:num>
  <w:num w:numId="51">
    <w:abstractNumId w:val="58"/>
  </w:num>
  <w:num w:numId="52">
    <w:abstractNumId w:val="47"/>
  </w:num>
  <w:num w:numId="53">
    <w:abstractNumId w:val="59"/>
  </w:num>
  <w:num w:numId="54">
    <w:abstractNumId w:val="37"/>
  </w:num>
  <w:num w:numId="55">
    <w:abstractNumId w:val="23"/>
  </w:num>
  <w:num w:numId="56">
    <w:abstractNumId w:val="5"/>
  </w:num>
  <w:num w:numId="57">
    <w:abstractNumId w:val="66"/>
  </w:num>
  <w:num w:numId="58">
    <w:abstractNumId w:val="17"/>
  </w:num>
  <w:num w:numId="59">
    <w:abstractNumId w:val="31"/>
  </w:num>
  <w:num w:numId="60">
    <w:abstractNumId w:val="63"/>
  </w:num>
  <w:num w:numId="61">
    <w:abstractNumId w:val="38"/>
  </w:num>
  <w:num w:numId="62">
    <w:abstractNumId w:val="74"/>
  </w:num>
  <w:num w:numId="63">
    <w:abstractNumId w:val="24"/>
  </w:num>
  <w:num w:numId="64">
    <w:abstractNumId w:val="40"/>
  </w:num>
  <w:num w:numId="65">
    <w:abstractNumId w:val="33"/>
  </w:num>
  <w:num w:numId="66">
    <w:abstractNumId w:val="26"/>
  </w:num>
  <w:num w:numId="67">
    <w:abstractNumId w:val="6"/>
  </w:num>
  <w:num w:numId="68">
    <w:abstractNumId w:val="56"/>
  </w:num>
  <w:num w:numId="69">
    <w:abstractNumId w:val="54"/>
  </w:num>
  <w:num w:numId="70">
    <w:abstractNumId w:val="61"/>
  </w:num>
  <w:num w:numId="71">
    <w:abstractNumId w:val="19"/>
  </w:num>
  <w:num w:numId="72">
    <w:abstractNumId w:val="65"/>
  </w:num>
  <w:num w:numId="73">
    <w:abstractNumId w:val="32"/>
  </w:num>
  <w:num w:numId="74">
    <w:abstractNumId w:val="18"/>
  </w:num>
  <w:num w:numId="75">
    <w:abstractNumId w:val="21"/>
  </w:num>
  <w:num w:numId="76">
    <w:abstractNumId w:val="8"/>
  </w:num>
  <w:num w:numId="77">
    <w:abstractNumId w:val="5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965"/>
    <w:rsid w:val="00024AB8"/>
    <w:rsid w:val="00030545"/>
    <w:rsid w:val="0003212C"/>
    <w:rsid w:val="00032E42"/>
    <w:rsid w:val="000411BD"/>
    <w:rsid w:val="0004368E"/>
    <w:rsid w:val="000450DE"/>
    <w:rsid w:val="00047B98"/>
    <w:rsid w:val="0005229F"/>
    <w:rsid w:val="0005259C"/>
    <w:rsid w:val="000577C9"/>
    <w:rsid w:val="00060E6C"/>
    <w:rsid w:val="0006210A"/>
    <w:rsid w:val="0006553E"/>
    <w:rsid w:val="00067998"/>
    <w:rsid w:val="0007323C"/>
    <w:rsid w:val="00084CD8"/>
    <w:rsid w:val="000874C1"/>
    <w:rsid w:val="00090DF8"/>
    <w:rsid w:val="00095A0B"/>
    <w:rsid w:val="00097777"/>
    <w:rsid w:val="000A0931"/>
    <w:rsid w:val="000A0FDF"/>
    <w:rsid w:val="000A5171"/>
    <w:rsid w:val="000A7BE7"/>
    <w:rsid w:val="000B0ECB"/>
    <w:rsid w:val="000B176F"/>
    <w:rsid w:val="000B588F"/>
    <w:rsid w:val="000C51DA"/>
    <w:rsid w:val="000C5827"/>
    <w:rsid w:val="000C7B96"/>
    <w:rsid w:val="000C7BA5"/>
    <w:rsid w:val="000D0950"/>
    <w:rsid w:val="000E14F1"/>
    <w:rsid w:val="000F2E72"/>
    <w:rsid w:val="000F43EA"/>
    <w:rsid w:val="00100367"/>
    <w:rsid w:val="00100A8A"/>
    <w:rsid w:val="00100E57"/>
    <w:rsid w:val="00101871"/>
    <w:rsid w:val="00106466"/>
    <w:rsid w:val="00106B40"/>
    <w:rsid w:val="001070D1"/>
    <w:rsid w:val="00107277"/>
    <w:rsid w:val="001103F3"/>
    <w:rsid w:val="00117122"/>
    <w:rsid w:val="00117B0E"/>
    <w:rsid w:val="001225FC"/>
    <w:rsid w:val="00122D11"/>
    <w:rsid w:val="00123D13"/>
    <w:rsid w:val="00125CD9"/>
    <w:rsid w:val="00131037"/>
    <w:rsid w:val="00131A78"/>
    <w:rsid w:val="00133332"/>
    <w:rsid w:val="00141F48"/>
    <w:rsid w:val="00144F2E"/>
    <w:rsid w:val="00152C76"/>
    <w:rsid w:val="00160652"/>
    <w:rsid w:val="00167308"/>
    <w:rsid w:val="00171B58"/>
    <w:rsid w:val="001720DD"/>
    <w:rsid w:val="00175393"/>
    <w:rsid w:val="00175F9E"/>
    <w:rsid w:val="00177F00"/>
    <w:rsid w:val="001962CA"/>
    <w:rsid w:val="001A25BF"/>
    <w:rsid w:val="001A32FB"/>
    <w:rsid w:val="001A418D"/>
    <w:rsid w:val="001A49B7"/>
    <w:rsid w:val="001A5215"/>
    <w:rsid w:val="001A647B"/>
    <w:rsid w:val="001A695D"/>
    <w:rsid w:val="001B3DC8"/>
    <w:rsid w:val="001B4EDA"/>
    <w:rsid w:val="001B615C"/>
    <w:rsid w:val="001B72E8"/>
    <w:rsid w:val="001C0DF6"/>
    <w:rsid w:val="001C10DE"/>
    <w:rsid w:val="001C589C"/>
    <w:rsid w:val="001C759A"/>
    <w:rsid w:val="001D17DB"/>
    <w:rsid w:val="001E51DA"/>
    <w:rsid w:val="001F2B5C"/>
    <w:rsid w:val="001F308C"/>
    <w:rsid w:val="002007E9"/>
    <w:rsid w:val="00201676"/>
    <w:rsid w:val="002059A9"/>
    <w:rsid w:val="00206744"/>
    <w:rsid w:val="00207650"/>
    <w:rsid w:val="00207D6A"/>
    <w:rsid w:val="002108FD"/>
    <w:rsid w:val="00214F38"/>
    <w:rsid w:val="0022160C"/>
    <w:rsid w:val="00225888"/>
    <w:rsid w:val="00226A4A"/>
    <w:rsid w:val="00227D0F"/>
    <w:rsid w:val="002301FB"/>
    <w:rsid w:val="00232807"/>
    <w:rsid w:val="002352BE"/>
    <w:rsid w:val="002404EC"/>
    <w:rsid w:val="00240F7F"/>
    <w:rsid w:val="002465F8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39E7"/>
    <w:rsid w:val="002843D9"/>
    <w:rsid w:val="00285667"/>
    <w:rsid w:val="00285669"/>
    <w:rsid w:val="00291222"/>
    <w:rsid w:val="00291529"/>
    <w:rsid w:val="00293D7D"/>
    <w:rsid w:val="00295192"/>
    <w:rsid w:val="00297887"/>
    <w:rsid w:val="002A1854"/>
    <w:rsid w:val="002A4D10"/>
    <w:rsid w:val="002B155D"/>
    <w:rsid w:val="002B7B0E"/>
    <w:rsid w:val="002C563A"/>
    <w:rsid w:val="002D4FC0"/>
    <w:rsid w:val="002D73FB"/>
    <w:rsid w:val="002E08B9"/>
    <w:rsid w:val="002F0982"/>
    <w:rsid w:val="002F2903"/>
    <w:rsid w:val="002F399D"/>
    <w:rsid w:val="00301922"/>
    <w:rsid w:val="00306B18"/>
    <w:rsid w:val="00315591"/>
    <w:rsid w:val="00322372"/>
    <w:rsid w:val="0032320A"/>
    <w:rsid w:val="00323C6C"/>
    <w:rsid w:val="00324325"/>
    <w:rsid w:val="003249AF"/>
    <w:rsid w:val="003263C3"/>
    <w:rsid w:val="0033204D"/>
    <w:rsid w:val="003349F8"/>
    <w:rsid w:val="00335A06"/>
    <w:rsid w:val="00342D71"/>
    <w:rsid w:val="00343E54"/>
    <w:rsid w:val="003557B2"/>
    <w:rsid w:val="00355C55"/>
    <w:rsid w:val="00364BFA"/>
    <w:rsid w:val="003657E0"/>
    <w:rsid w:val="00370B36"/>
    <w:rsid w:val="00371F18"/>
    <w:rsid w:val="0037671B"/>
    <w:rsid w:val="00381A6E"/>
    <w:rsid w:val="00391512"/>
    <w:rsid w:val="00393503"/>
    <w:rsid w:val="003948A8"/>
    <w:rsid w:val="003A6370"/>
    <w:rsid w:val="003B67E4"/>
    <w:rsid w:val="003C3580"/>
    <w:rsid w:val="003C41ED"/>
    <w:rsid w:val="003C671D"/>
    <w:rsid w:val="003C6B26"/>
    <w:rsid w:val="003D3F40"/>
    <w:rsid w:val="003E03B8"/>
    <w:rsid w:val="003E1758"/>
    <w:rsid w:val="003E385A"/>
    <w:rsid w:val="003E5A8A"/>
    <w:rsid w:val="003F0BFF"/>
    <w:rsid w:val="003F2DAE"/>
    <w:rsid w:val="00404A92"/>
    <w:rsid w:val="0041025C"/>
    <w:rsid w:val="00410D88"/>
    <w:rsid w:val="004213AD"/>
    <w:rsid w:val="00431834"/>
    <w:rsid w:val="00434FE9"/>
    <w:rsid w:val="004378DD"/>
    <w:rsid w:val="004413CC"/>
    <w:rsid w:val="00465ED8"/>
    <w:rsid w:val="00467CF6"/>
    <w:rsid w:val="0047252C"/>
    <w:rsid w:val="0047657A"/>
    <w:rsid w:val="00483088"/>
    <w:rsid w:val="00485965"/>
    <w:rsid w:val="0049134D"/>
    <w:rsid w:val="00492A5D"/>
    <w:rsid w:val="00494C52"/>
    <w:rsid w:val="00494DC4"/>
    <w:rsid w:val="004977FB"/>
    <w:rsid w:val="004A02E7"/>
    <w:rsid w:val="004A1601"/>
    <w:rsid w:val="004A19A3"/>
    <w:rsid w:val="004A3A8B"/>
    <w:rsid w:val="004A40EB"/>
    <w:rsid w:val="004B06B0"/>
    <w:rsid w:val="004B2556"/>
    <w:rsid w:val="004B3BF9"/>
    <w:rsid w:val="004B558B"/>
    <w:rsid w:val="004C4AB8"/>
    <w:rsid w:val="004D4BB9"/>
    <w:rsid w:val="004D7350"/>
    <w:rsid w:val="004E246C"/>
    <w:rsid w:val="004E5420"/>
    <w:rsid w:val="004E7AAC"/>
    <w:rsid w:val="005033FF"/>
    <w:rsid w:val="00504B4E"/>
    <w:rsid w:val="00504E41"/>
    <w:rsid w:val="005057A7"/>
    <w:rsid w:val="005173C3"/>
    <w:rsid w:val="00523B84"/>
    <w:rsid w:val="00525CF8"/>
    <w:rsid w:val="00533334"/>
    <w:rsid w:val="00533C89"/>
    <w:rsid w:val="00534E7C"/>
    <w:rsid w:val="005362B9"/>
    <w:rsid w:val="00546761"/>
    <w:rsid w:val="00546FEE"/>
    <w:rsid w:val="005472A0"/>
    <w:rsid w:val="00555E9E"/>
    <w:rsid w:val="005566DF"/>
    <w:rsid w:val="00571166"/>
    <w:rsid w:val="0057390E"/>
    <w:rsid w:val="00575856"/>
    <w:rsid w:val="00577BCD"/>
    <w:rsid w:val="005802BA"/>
    <w:rsid w:val="005832BD"/>
    <w:rsid w:val="0058675D"/>
    <w:rsid w:val="0059097F"/>
    <w:rsid w:val="005A11F2"/>
    <w:rsid w:val="005A1986"/>
    <w:rsid w:val="005A1F87"/>
    <w:rsid w:val="005B5694"/>
    <w:rsid w:val="005C10D4"/>
    <w:rsid w:val="005C35DB"/>
    <w:rsid w:val="005C532B"/>
    <w:rsid w:val="005C701B"/>
    <w:rsid w:val="005C7A59"/>
    <w:rsid w:val="005C7D07"/>
    <w:rsid w:val="005D2421"/>
    <w:rsid w:val="005D45E6"/>
    <w:rsid w:val="005E00C5"/>
    <w:rsid w:val="005E338E"/>
    <w:rsid w:val="005E5A95"/>
    <w:rsid w:val="0060457D"/>
    <w:rsid w:val="00604D7A"/>
    <w:rsid w:val="00607350"/>
    <w:rsid w:val="00610A3E"/>
    <w:rsid w:val="00611D8A"/>
    <w:rsid w:val="00612449"/>
    <w:rsid w:val="006133D7"/>
    <w:rsid w:val="006157C4"/>
    <w:rsid w:val="006213A2"/>
    <w:rsid w:val="0062299D"/>
    <w:rsid w:val="0062330D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3E6C"/>
    <w:rsid w:val="00651268"/>
    <w:rsid w:val="00656827"/>
    <w:rsid w:val="00670841"/>
    <w:rsid w:val="006741FC"/>
    <w:rsid w:val="006748B5"/>
    <w:rsid w:val="00681D6C"/>
    <w:rsid w:val="00681D76"/>
    <w:rsid w:val="00685ABA"/>
    <w:rsid w:val="006A2862"/>
    <w:rsid w:val="006B6D95"/>
    <w:rsid w:val="006C3E54"/>
    <w:rsid w:val="006C452F"/>
    <w:rsid w:val="006C6790"/>
    <w:rsid w:val="006C7183"/>
    <w:rsid w:val="006D4D91"/>
    <w:rsid w:val="006E063D"/>
    <w:rsid w:val="006E1A1F"/>
    <w:rsid w:val="006E340B"/>
    <w:rsid w:val="006F13C1"/>
    <w:rsid w:val="006F1719"/>
    <w:rsid w:val="006F681B"/>
    <w:rsid w:val="00701CE9"/>
    <w:rsid w:val="00703875"/>
    <w:rsid w:val="00733C03"/>
    <w:rsid w:val="00734671"/>
    <w:rsid w:val="00741219"/>
    <w:rsid w:val="00743C1A"/>
    <w:rsid w:val="00754574"/>
    <w:rsid w:val="00755CEE"/>
    <w:rsid w:val="00772644"/>
    <w:rsid w:val="00777466"/>
    <w:rsid w:val="00777FBE"/>
    <w:rsid w:val="0078431B"/>
    <w:rsid w:val="0079569C"/>
    <w:rsid w:val="007A0207"/>
    <w:rsid w:val="007A324C"/>
    <w:rsid w:val="007A4B93"/>
    <w:rsid w:val="007A5A77"/>
    <w:rsid w:val="007B1D97"/>
    <w:rsid w:val="007B3B0E"/>
    <w:rsid w:val="007B7C5A"/>
    <w:rsid w:val="007C6D0C"/>
    <w:rsid w:val="007C6F27"/>
    <w:rsid w:val="007D21A7"/>
    <w:rsid w:val="007D344B"/>
    <w:rsid w:val="007E536C"/>
    <w:rsid w:val="007E7E70"/>
    <w:rsid w:val="008056A5"/>
    <w:rsid w:val="00807542"/>
    <w:rsid w:val="00807E03"/>
    <w:rsid w:val="00816214"/>
    <w:rsid w:val="008211DF"/>
    <w:rsid w:val="00823DB2"/>
    <w:rsid w:val="00827D36"/>
    <w:rsid w:val="0083757E"/>
    <w:rsid w:val="00853245"/>
    <w:rsid w:val="008553C2"/>
    <w:rsid w:val="0085624E"/>
    <w:rsid w:val="008570DE"/>
    <w:rsid w:val="008608B8"/>
    <w:rsid w:val="008835FE"/>
    <w:rsid w:val="00891347"/>
    <w:rsid w:val="008914D4"/>
    <w:rsid w:val="00894689"/>
    <w:rsid w:val="00897983"/>
    <w:rsid w:val="008A2CED"/>
    <w:rsid w:val="008B19F1"/>
    <w:rsid w:val="008C13FB"/>
    <w:rsid w:val="008C5AEB"/>
    <w:rsid w:val="008D4D8D"/>
    <w:rsid w:val="008D7DAD"/>
    <w:rsid w:val="008E2502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54E6"/>
    <w:rsid w:val="00907D76"/>
    <w:rsid w:val="009169FD"/>
    <w:rsid w:val="00922256"/>
    <w:rsid w:val="009232E9"/>
    <w:rsid w:val="00931297"/>
    <w:rsid w:val="009333C2"/>
    <w:rsid w:val="0094039A"/>
    <w:rsid w:val="009412A3"/>
    <w:rsid w:val="00942477"/>
    <w:rsid w:val="0096274E"/>
    <w:rsid w:val="00964118"/>
    <w:rsid w:val="009703CC"/>
    <w:rsid w:val="009759FA"/>
    <w:rsid w:val="00975E09"/>
    <w:rsid w:val="00977AB0"/>
    <w:rsid w:val="00982076"/>
    <w:rsid w:val="0098504E"/>
    <w:rsid w:val="009912EC"/>
    <w:rsid w:val="009D0E64"/>
    <w:rsid w:val="009E543A"/>
    <w:rsid w:val="009F0E3B"/>
    <w:rsid w:val="009F11BB"/>
    <w:rsid w:val="009F182E"/>
    <w:rsid w:val="00A00BA4"/>
    <w:rsid w:val="00A04945"/>
    <w:rsid w:val="00A075C3"/>
    <w:rsid w:val="00A10628"/>
    <w:rsid w:val="00A160DB"/>
    <w:rsid w:val="00A25DC0"/>
    <w:rsid w:val="00A30C0F"/>
    <w:rsid w:val="00A3108A"/>
    <w:rsid w:val="00A5219F"/>
    <w:rsid w:val="00A668B3"/>
    <w:rsid w:val="00A77ED0"/>
    <w:rsid w:val="00A87897"/>
    <w:rsid w:val="00A93C9F"/>
    <w:rsid w:val="00A952DC"/>
    <w:rsid w:val="00A97AD1"/>
    <w:rsid w:val="00AA2679"/>
    <w:rsid w:val="00AA7E1C"/>
    <w:rsid w:val="00AB64AB"/>
    <w:rsid w:val="00AC66C9"/>
    <w:rsid w:val="00AC7776"/>
    <w:rsid w:val="00AC7B73"/>
    <w:rsid w:val="00AD50B1"/>
    <w:rsid w:val="00AF078A"/>
    <w:rsid w:val="00AF43FE"/>
    <w:rsid w:val="00AF55DB"/>
    <w:rsid w:val="00AF57A2"/>
    <w:rsid w:val="00AF7B47"/>
    <w:rsid w:val="00B00151"/>
    <w:rsid w:val="00B048E7"/>
    <w:rsid w:val="00B06A11"/>
    <w:rsid w:val="00B076A8"/>
    <w:rsid w:val="00B118E9"/>
    <w:rsid w:val="00B158A3"/>
    <w:rsid w:val="00B16AC5"/>
    <w:rsid w:val="00B21D80"/>
    <w:rsid w:val="00B25296"/>
    <w:rsid w:val="00B4012D"/>
    <w:rsid w:val="00B42704"/>
    <w:rsid w:val="00B428C5"/>
    <w:rsid w:val="00B4558B"/>
    <w:rsid w:val="00B46BC1"/>
    <w:rsid w:val="00B47AFF"/>
    <w:rsid w:val="00B50544"/>
    <w:rsid w:val="00B50FB4"/>
    <w:rsid w:val="00B610E3"/>
    <w:rsid w:val="00B61C61"/>
    <w:rsid w:val="00B70D06"/>
    <w:rsid w:val="00B80BC4"/>
    <w:rsid w:val="00B855E6"/>
    <w:rsid w:val="00B85F07"/>
    <w:rsid w:val="00B86F43"/>
    <w:rsid w:val="00B938B3"/>
    <w:rsid w:val="00B96EE2"/>
    <w:rsid w:val="00BB3608"/>
    <w:rsid w:val="00BB7915"/>
    <w:rsid w:val="00BC4FC7"/>
    <w:rsid w:val="00BC797C"/>
    <w:rsid w:val="00BD0020"/>
    <w:rsid w:val="00BD446B"/>
    <w:rsid w:val="00BD73C8"/>
    <w:rsid w:val="00BE0D11"/>
    <w:rsid w:val="00BE1BDF"/>
    <w:rsid w:val="00BE470C"/>
    <w:rsid w:val="00BF5928"/>
    <w:rsid w:val="00C05C0A"/>
    <w:rsid w:val="00C06F80"/>
    <w:rsid w:val="00C07D5D"/>
    <w:rsid w:val="00C10BC2"/>
    <w:rsid w:val="00C1492C"/>
    <w:rsid w:val="00C15886"/>
    <w:rsid w:val="00C20584"/>
    <w:rsid w:val="00C26DD2"/>
    <w:rsid w:val="00C32CB7"/>
    <w:rsid w:val="00C37D59"/>
    <w:rsid w:val="00C4455C"/>
    <w:rsid w:val="00C44F2D"/>
    <w:rsid w:val="00C451B2"/>
    <w:rsid w:val="00C5514A"/>
    <w:rsid w:val="00C553C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0ECE"/>
    <w:rsid w:val="00C92D6A"/>
    <w:rsid w:val="00C93C20"/>
    <w:rsid w:val="00C950EA"/>
    <w:rsid w:val="00CA057D"/>
    <w:rsid w:val="00CA2904"/>
    <w:rsid w:val="00CA4D56"/>
    <w:rsid w:val="00CB0C59"/>
    <w:rsid w:val="00CC0BCE"/>
    <w:rsid w:val="00CC4CC4"/>
    <w:rsid w:val="00CC60AF"/>
    <w:rsid w:val="00CD03D3"/>
    <w:rsid w:val="00CD5574"/>
    <w:rsid w:val="00CE5227"/>
    <w:rsid w:val="00CE5753"/>
    <w:rsid w:val="00CF3517"/>
    <w:rsid w:val="00CF5CAD"/>
    <w:rsid w:val="00CF7B41"/>
    <w:rsid w:val="00D03FBA"/>
    <w:rsid w:val="00D04DB4"/>
    <w:rsid w:val="00D074AB"/>
    <w:rsid w:val="00D14386"/>
    <w:rsid w:val="00D27247"/>
    <w:rsid w:val="00D27973"/>
    <w:rsid w:val="00D322FD"/>
    <w:rsid w:val="00D3467D"/>
    <w:rsid w:val="00D42446"/>
    <w:rsid w:val="00D44746"/>
    <w:rsid w:val="00D46E45"/>
    <w:rsid w:val="00D47A40"/>
    <w:rsid w:val="00D50D48"/>
    <w:rsid w:val="00D5132F"/>
    <w:rsid w:val="00D51B0D"/>
    <w:rsid w:val="00D52F37"/>
    <w:rsid w:val="00D57C88"/>
    <w:rsid w:val="00D62CF3"/>
    <w:rsid w:val="00D64C53"/>
    <w:rsid w:val="00D66833"/>
    <w:rsid w:val="00D730D2"/>
    <w:rsid w:val="00D775F1"/>
    <w:rsid w:val="00D81438"/>
    <w:rsid w:val="00DA60B1"/>
    <w:rsid w:val="00DB7E12"/>
    <w:rsid w:val="00DC0973"/>
    <w:rsid w:val="00DC4FAC"/>
    <w:rsid w:val="00DC7082"/>
    <w:rsid w:val="00DD1B4A"/>
    <w:rsid w:val="00DE0752"/>
    <w:rsid w:val="00DE6FE7"/>
    <w:rsid w:val="00DF3362"/>
    <w:rsid w:val="00DF7969"/>
    <w:rsid w:val="00E1009C"/>
    <w:rsid w:val="00E1542E"/>
    <w:rsid w:val="00E2738C"/>
    <w:rsid w:val="00E310BC"/>
    <w:rsid w:val="00E36CFA"/>
    <w:rsid w:val="00E41873"/>
    <w:rsid w:val="00E4640E"/>
    <w:rsid w:val="00E47BAF"/>
    <w:rsid w:val="00E55CE4"/>
    <w:rsid w:val="00E563FE"/>
    <w:rsid w:val="00E57AA4"/>
    <w:rsid w:val="00E65344"/>
    <w:rsid w:val="00E75A95"/>
    <w:rsid w:val="00E84302"/>
    <w:rsid w:val="00E86A66"/>
    <w:rsid w:val="00E90F21"/>
    <w:rsid w:val="00EB448D"/>
    <w:rsid w:val="00EB4821"/>
    <w:rsid w:val="00EB504A"/>
    <w:rsid w:val="00EC6484"/>
    <w:rsid w:val="00ED1212"/>
    <w:rsid w:val="00ED4225"/>
    <w:rsid w:val="00EE263C"/>
    <w:rsid w:val="00EE487D"/>
    <w:rsid w:val="00EE488B"/>
    <w:rsid w:val="00F03786"/>
    <w:rsid w:val="00F04982"/>
    <w:rsid w:val="00F06A71"/>
    <w:rsid w:val="00F1036E"/>
    <w:rsid w:val="00F103DD"/>
    <w:rsid w:val="00F14AA5"/>
    <w:rsid w:val="00F14EEC"/>
    <w:rsid w:val="00F16DFA"/>
    <w:rsid w:val="00F170B0"/>
    <w:rsid w:val="00F206F5"/>
    <w:rsid w:val="00F31A2A"/>
    <w:rsid w:val="00F33753"/>
    <w:rsid w:val="00F34ED5"/>
    <w:rsid w:val="00F35CFC"/>
    <w:rsid w:val="00F400C1"/>
    <w:rsid w:val="00F41E7F"/>
    <w:rsid w:val="00F43CAB"/>
    <w:rsid w:val="00F479AC"/>
    <w:rsid w:val="00F61FA9"/>
    <w:rsid w:val="00F6730C"/>
    <w:rsid w:val="00F71308"/>
    <w:rsid w:val="00F72716"/>
    <w:rsid w:val="00F818F1"/>
    <w:rsid w:val="00F90B8F"/>
    <w:rsid w:val="00F954E7"/>
    <w:rsid w:val="00FA06B7"/>
    <w:rsid w:val="00FA27BB"/>
    <w:rsid w:val="00FA3104"/>
    <w:rsid w:val="00FA318B"/>
    <w:rsid w:val="00FA3E0B"/>
    <w:rsid w:val="00FB3C48"/>
    <w:rsid w:val="00FC03FA"/>
    <w:rsid w:val="00FE2B0A"/>
    <w:rsid w:val="00FE2F7E"/>
    <w:rsid w:val="00FE78CF"/>
    <w:rsid w:val="00FF1146"/>
    <w:rsid w:val="00FF35E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12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iPriority w:val="99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UnresolvedMention">
    <w:name w:val="Unresolved Mention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1">
    <w:name w:val="Body Text Indent"/>
    <w:basedOn w:val="a"/>
    <w:link w:val="af2"/>
    <w:uiPriority w:val="99"/>
    <w:semiHidden/>
    <w:unhideWhenUsed/>
    <w:rsid w:val="003263C3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263C3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3">
    <w:name w:val="Основной текст_"/>
    <w:basedOn w:val="a0"/>
    <w:link w:val="12"/>
    <w:rsid w:val="003263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3263C3"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970423912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studmedlib.ru/ru/doc/SKILLS-3-A.html" TargetMode="External"/><Relationship Id="rId47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http://www.studmedlib.ru/book/ISBN9785970425800.html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hyperlink" Target="https://www.books-u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06-COS-2330.html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www.studmedlib.ru/ru/doc/SKILLS-3-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ru/book/ISBN9785970425794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www.studmedlib.ru/ru/doc/SKILLS-3-A.html" TargetMode="External"/><Relationship Id="rId45" Type="http://schemas.openxmlformats.org/officeDocument/2006/relationships/hyperlink" Target="http://library.bashgm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09657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studmedlib.ru/ru/book/ISBN9785970433355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www.studmedlib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tudmedlib.ru/book/ISBN9785970411544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www.studmedlib.ru/ru/doc/SKILLS-3-A.html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2D923B-C027-4285-A1EA-10EB8517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20</Pages>
  <Words>5017</Words>
  <Characters>28601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Мирончук</dc:creator>
  <cp:keywords/>
  <dc:description/>
  <cp:lastModifiedBy>NAVIGATOR</cp:lastModifiedBy>
  <cp:revision>15</cp:revision>
  <cp:lastPrinted>2019-10-29T03:32:00Z</cp:lastPrinted>
  <dcterms:created xsi:type="dcterms:W3CDTF">2021-08-02T09:53:00Z</dcterms:created>
  <dcterms:modified xsi:type="dcterms:W3CDTF">2022-02-28T10:24:00Z</dcterms:modified>
  <cp:category/>
</cp:coreProperties>
</file>