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51" w:rsidRPr="005D0F6F" w:rsidRDefault="00917251" w:rsidP="009172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D0F6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17251" w:rsidRPr="005D0F6F" w:rsidRDefault="00917251" w:rsidP="00917251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5D0F6F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917251" w:rsidRPr="005D0F6F" w:rsidRDefault="00917251" w:rsidP="00917251">
      <w:pPr>
        <w:jc w:val="center"/>
        <w:rPr>
          <w:rFonts w:ascii="Times New Roman" w:hAnsi="Times New Roman"/>
          <w:b/>
          <w:sz w:val="28"/>
          <w:szCs w:val="28"/>
        </w:rPr>
      </w:pPr>
      <w:r w:rsidRPr="005D0F6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17251" w:rsidRPr="005D0F6F" w:rsidRDefault="00917251" w:rsidP="009172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7251" w:rsidRPr="005D0F6F" w:rsidRDefault="00917251" w:rsidP="00917251">
      <w:pPr>
        <w:jc w:val="center"/>
        <w:rPr>
          <w:rFonts w:ascii="Times New Roman" w:hAnsi="Times New Roman"/>
          <w:sz w:val="28"/>
          <w:szCs w:val="28"/>
        </w:rPr>
      </w:pPr>
      <w:r w:rsidRPr="005D0F6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917251" w:rsidRPr="005D0F6F" w:rsidRDefault="00917251" w:rsidP="009172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7251" w:rsidRPr="005D0F6F" w:rsidRDefault="00917251" w:rsidP="00917251">
      <w:pPr>
        <w:pStyle w:val="a3"/>
        <w:rPr>
          <w:szCs w:val="28"/>
        </w:rPr>
      </w:pPr>
      <w:r w:rsidRPr="005D0F6F">
        <w:rPr>
          <w:szCs w:val="28"/>
        </w:rPr>
        <w:t xml:space="preserve">                                                                            </w:t>
      </w:r>
    </w:p>
    <w:p w:rsidR="00917251" w:rsidRPr="005D0F6F" w:rsidRDefault="0075638C" w:rsidP="00917251">
      <w:pPr>
        <w:pStyle w:val="a3"/>
        <w:ind w:left="4536"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272415</wp:posOffset>
            </wp:positionV>
            <wp:extent cx="1063625" cy="400050"/>
            <wp:effectExtent l="0" t="0" r="0" b="0"/>
            <wp:wrapNone/>
            <wp:docPr id="2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251" w:rsidRPr="005D0F6F">
        <w:rPr>
          <w:szCs w:val="28"/>
        </w:rPr>
        <w:t xml:space="preserve">                                                                              УТВЕРЖДАЮ</w:t>
      </w:r>
    </w:p>
    <w:p w:rsidR="00917251" w:rsidRPr="005D0F6F" w:rsidRDefault="00917251" w:rsidP="00917251">
      <w:pPr>
        <w:pStyle w:val="a3"/>
        <w:ind w:left="4536" w:firstLine="0"/>
        <w:jc w:val="left"/>
        <w:rPr>
          <w:szCs w:val="28"/>
        </w:rPr>
      </w:pPr>
      <w:r w:rsidRPr="005D0F6F">
        <w:rPr>
          <w:szCs w:val="28"/>
        </w:rPr>
        <w:t xml:space="preserve">Зав. кафедрой                    Г.Х. </w:t>
      </w:r>
      <w:proofErr w:type="spellStart"/>
      <w:r w:rsidRPr="005D0F6F">
        <w:rPr>
          <w:szCs w:val="28"/>
        </w:rPr>
        <w:t>Мирсаева</w:t>
      </w:r>
      <w:proofErr w:type="spellEnd"/>
    </w:p>
    <w:p w:rsidR="00917251" w:rsidRPr="005D0F6F" w:rsidRDefault="008A12FD" w:rsidP="009172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917251" w:rsidRPr="00917251">
        <w:rPr>
          <w:rFonts w:ascii="Times New Roman" w:hAnsi="Times New Roman"/>
          <w:sz w:val="28"/>
          <w:szCs w:val="28"/>
          <w:lang w:eastAsia="ar-SA"/>
        </w:rPr>
        <w:t>03.06. 20</w:t>
      </w:r>
      <w:r w:rsidR="00917251" w:rsidRPr="005D0F6F">
        <w:rPr>
          <w:rFonts w:ascii="Times New Roman" w:hAnsi="Times New Roman"/>
          <w:sz w:val="28"/>
          <w:szCs w:val="28"/>
          <w:lang w:eastAsia="ar-SA"/>
        </w:rPr>
        <w:t>2</w:t>
      </w:r>
      <w:r w:rsidR="00917251" w:rsidRPr="00917251">
        <w:rPr>
          <w:rFonts w:ascii="Times New Roman" w:hAnsi="Times New Roman"/>
          <w:sz w:val="28"/>
          <w:szCs w:val="28"/>
          <w:lang w:eastAsia="ar-SA"/>
        </w:rPr>
        <w:t>1</w:t>
      </w:r>
      <w:r w:rsidR="00917251" w:rsidRPr="005D0F6F">
        <w:rPr>
          <w:rFonts w:ascii="Times New Roman" w:hAnsi="Times New Roman"/>
          <w:sz w:val="28"/>
          <w:szCs w:val="28"/>
        </w:rPr>
        <w:t xml:space="preserve"> </w:t>
      </w: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3CF" w:rsidRPr="00491C88" w:rsidRDefault="00F723CF" w:rsidP="00F723CF">
      <w:pPr>
        <w:pStyle w:val="a3"/>
        <w:ind w:right="-1" w:firstLine="0"/>
        <w:rPr>
          <w:szCs w:val="28"/>
        </w:rPr>
      </w:pPr>
    </w:p>
    <w:p w:rsidR="00F723CF" w:rsidRPr="00491C88" w:rsidRDefault="00F723CF" w:rsidP="00F723CF">
      <w:pPr>
        <w:pStyle w:val="a3"/>
        <w:ind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jc w:val="center"/>
        <w:rPr>
          <w:b/>
          <w:szCs w:val="28"/>
        </w:rPr>
      </w:pPr>
      <w:r w:rsidRPr="00491C88">
        <w:rPr>
          <w:b/>
          <w:szCs w:val="28"/>
        </w:rPr>
        <w:t>МЕТОДИЧЕСКИЕ РЕКОМЕНДАЦИИ</w:t>
      </w:r>
    </w:p>
    <w:p w:rsidR="00F723CF" w:rsidRPr="00491C88" w:rsidRDefault="00F723CF" w:rsidP="00F723CF">
      <w:pPr>
        <w:pStyle w:val="a3"/>
        <w:ind w:left="0" w:right="-1" w:firstLine="0"/>
        <w:jc w:val="center"/>
        <w:rPr>
          <w:b/>
          <w:szCs w:val="28"/>
        </w:rPr>
      </w:pPr>
      <w:r w:rsidRPr="00491C88">
        <w:rPr>
          <w:b/>
          <w:szCs w:val="28"/>
        </w:rPr>
        <w:t xml:space="preserve">ДЛЯ ПРЕПОДАВАТЕЛЕЙ </w:t>
      </w:r>
    </w:p>
    <w:p w:rsidR="00F723CF" w:rsidRPr="00491C88" w:rsidRDefault="00D474E7" w:rsidP="00F723CF">
      <w:pPr>
        <w:pStyle w:val="a3"/>
        <w:ind w:left="0" w:right="-1" w:firstLine="0"/>
        <w:jc w:val="center"/>
        <w:rPr>
          <w:szCs w:val="28"/>
        </w:rPr>
      </w:pPr>
      <w:r w:rsidRPr="00491C88">
        <w:rPr>
          <w:szCs w:val="28"/>
        </w:rPr>
        <w:t xml:space="preserve">к практическому занятию на тему </w:t>
      </w:r>
      <w:r w:rsidR="00F723CF" w:rsidRPr="00491C88">
        <w:rPr>
          <w:szCs w:val="28"/>
        </w:rPr>
        <w:t xml:space="preserve">«Митральные пороки сердца» </w:t>
      </w: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Дисциплина «Факультетская терапия»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Специальность   31.05.01 Лечебное дело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Курс  4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Семестр </w:t>
      </w:r>
      <w:r w:rsidRPr="00491C88">
        <w:rPr>
          <w:szCs w:val="28"/>
          <w:lang w:val="en-US"/>
        </w:rPr>
        <w:t>VII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Количество часов  4</w:t>
      </w: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5F56FF" w:rsidRPr="00491C88" w:rsidRDefault="005F56FF" w:rsidP="00F723CF">
      <w:pPr>
        <w:pStyle w:val="a3"/>
        <w:ind w:right="-1"/>
        <w:jc w:val="center"/>
        <w:rPr>
          <w:szCs w:val="28"/>
        </w:rPr>
      </w:pPr>
      <w:r w:rsidRPr="00491C88">
        <w:rPr>
          <w:szCs w:val="28"/>
        </w:rPr>
        <w:t>Уфа</w:t>
      </w:r>
    </w:p>
    <w:p w:rsidR="00F723CF" w:rsidRPr="00491C88" w:rsidRDefault="00E50F93" w:rsidP="00F723CF">
      <w:pPr>
        <w:pStyle w:val="a3"/>
        <w:ind w:right="-1"/>
        <w:jc w:val="center"/>
        <w:rPr>
          <w:szCs w:val="28"/>
        </w:rPr>
      </w:pPr>
      <w:r w:rsidRPr="00491C88">
        <w:rPr>
          <w:szCs w:val="28"/>
        </w:rPr>
        <w:t>20</w:t>
      </w:r>
      <w:r w:rsidR="00807056" w:rsidRPr="00491C88">
        <w:rPr>
          <w:szCs w:val="28"/>
        </w:rPr>
        <w:t>2</w:t>
      </w:r>
      <w:r w:rsidRPr="00491C88">
        <w:rPr>
          <w:szCs w:val="28"/>
        </w:rPr>
        <w:t>1</w:t>
      </w:r>
    </w:p>
    <w:p w:rsidR="00F723CF" w:rsidRPr="00491C88" w:rsidRDefault="00F723CF" w:rsidP="00F723CF">
      <w:pPr>
        <w:pStyle w:val="a3"/>
        <w:ind w:right="-1"/>
        <w:jc w:val="center"/>
        <w:rPr>
          <w:szCs w:val="28"/>
        </w:rPr>
      </w:pPr>
    </w:p>
    <w:p w:rsidR="00F723CF" w:rsidRPr="00491C88" w:rsidRDefault="00F723CF" w:rsidP="00F723CF">
      <w:pPr>
        <w:pStyle w:val="a3"/>
        <w:ind w:right="-1"/>
        <w:rPr>
          <w:szCs w:val="28"/>
        </w:rPr>
      </w:pPr>
    </w:p>
    <w:p w:rsidR="00F723CF" w:rsidRPr="00491C88" w:rsidRDefault="00F723CF" w:rsidP="00F723CF">
      <w:pPr>
        <w:pStyle w:val="a3"/>
        <w:ind w:right="-1"/>
        <w:jc w:val="left"/>
        <w:rPr>
          <w:szCs w:val="28"/>
        </w:rPr>
      </w:pPr>
    </w:p>
    <w:p w:rsidR="00062070" w:rsidRPr="00491C88" w:rsidRDefault="00062070" w:rsidP="00062070">
      <w:pPr>
        <w:spacing w:line="240" w:lineRule="auto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Тема</w:t>
      </w:r>
      <w:r w:rsidR="00196726" w:rsidRPr="00491C88">
        <w:rPr>
          <w:rFonts w:ascii="Times New Roman" w:hAnsi="Times New Roman"/>
          <w:sz w:val="28"/>
          <w:szCs w:val="28"/>
        </w:rPr>
        <w:t>:</w:t>
      </w:r>
      <w:r w:rsidR="00F723CF" w:rsidRPr="00491C88">
        <w:rPr>
          <w:rFonts w:ascii="Times New Roman" w:hAnsi="Times New Roman"/>
          <w:sz w:val="28"/>
          <w:szCs w:val="28"/>
        </w:rPr>
        <w:t xml:space="preserve">    </w:t>
      </w:r>
      <w:r w:rsidRPr="00491C88">
        <w:rPr>
          <w:rFonts w:ascii="Times New Roman" w:hAnsi="Times New Roman"/>
          <w:sz w:val="28"/>
          <w:szCs w:val="28"/>
        </w:rPr>
        <w:t>Митральные пороки сердца</w:t>
      </w:r>
    </w:p>
    <w:p w:rsidR="00807056" w:rsidRPr="00491C88" w:rsidRDefault="00807056" w:rsidP="00807056">
      <w:pPr>
        <w:spacing w:after="120"/>
        <w:ind w:left="283" w:right="-1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терапия»,  утвержденной   09.06.2021 г.</w:t>
      </w:r>
      <w:r w:rsidR="008A12FD">
        <w:rPr>
          <w:rFonts w:ascii="Times New Roman" w:hAnsi="Times New Roman"/>
          <w:sz w:val="28"/>
          <w:szCs w:val="28"/>
        </w:rPr>
        <w:t>, протокол №8</w:t>
      </w:r>
    </w:p>
    <w:p w:rsidR="00807056" w:rsidRPr="00491C88" w:rsidRDefault="00807056" w:rsidP="00807056">
      <w:pPr>
        <w:spacing w:after="120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807056" w:rsidRPr="00491C88" w:rsidRDefault="00807056" w:rsidP="00807056">
      <w:pPr>
        <w:spacing w:after="120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807056" w:rsidRPr="00491C88" w:rsidRDefault="00807056" w:rsidP="00807056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Рецензенты:</w:t>
      </w:r>
    </w:p>
    <w:p w:rsidR="004230B9" w:rsidRPr="004230B9" w:rsidRDefault="004230B9" w:rsidP="004230B9">
      <w:pPr>
        <w:pStyle w:val="a3"/>
        <w:ind w:left="0" w:right="-1" w:firstLine="0"/>
        <w:rPr>
          <w:szCs w:val="28"/>
        </w:rPr>
      </w:pPr>
      <w:bookmarkStart w:id="0" w:name="_GoBack"/>
      <w:bookmarkEnd w:id="0"/>
      <w:r w:rsidRPr="004230B9">
        <w:rPr>
          <w:szCs w:val="28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4230B9">
        <w:rPr>
          <w:szCs w:val="28"/>
        </w:rPr>
        <w:t>ВО</w:t>
      </w:r>
      <w:proofErr w:type="gramEnd"/>
      <w:r w:rsidRPr="004230B9">
        <w:rPr>
          <w:szCs w:val="28"/>
        </w:rPr>
        <w:t xml:space="preserve">  Воронежский государственный медицинский университет им. Н.Н. Бурденко Минздрава России. </w:t>
      </w:r>
    </w:p>
    <w:p w:rsidR="00807056" w:rsidRPr="00491C88" w:rsidRDefault="004230B9" w:rsidP="004230B9">
      <w:pPr>
        <w:pStyle w:val="a3"/>
        <w:ind w:left="0" w:right="-1" w:firstLine="0"/>
        <w:rPr>
          <w:szCs w:val="28"/>
        </w:rPr>
      </w:pPr>
      <w:r w:rsidRPr="004230B9">
        <w:rPr>
          <w:szCs w:val="28"/>
        </w:rPr>
        <w:t>2. 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Автор: доц. Андрианова О.Л.</w:t>
      </w: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Утверждено на заседании кафедры  № </w:t>
      </w:r>
      <w:r w:rsidR="00917251">
        <w:rPr>
          <w:rFonts w:ascii="Times New Roman" w:hAnsi="Times New Roman"/>
          <w:sz w:val="28"/>
          <w:szCs w:val="28"/>
        </w:rPr>
        <w:t>13</w:t>
      </w:r>
      <w:r w:rsidRPr="00491C88">
        <w:rPr>
          <w:rFonts w:ascii="Times New Roman" w:hAnsi="Times New Roman"/>
          <w:sz w:val="28"/>
          <w:szCs w:val="28"/>
        </w:rPr>
        <w:t xml:space="preserve">  кафедры факультетской терапии     от  </w:t>
      </w:r>
      <w:r w:rsidR="00917251">
        <w:rPr>
          <w:rFonts w:ascii="Times New Roman" w:hAnsi="Times New Roman"/>
          <w:sz w:val="28"/>
          <w:szCs w:val="28"/>
        </w:rPr>
        <w:t>0</w:t>
      </w:r>
      <w:r w:rsidRPr="00491C88">
        <w:rPr>
          <w:rFonts w:ascii="Times New Roman" w:hAnsi="Times New Roman"/>
          <w:sz w:val="28"/>
          <w:szCs w:val="28"/>
        </w:rPr>
        <w:t xml:space="preserve">3.06.2021 г. </w:t>
      </w:r>
    </w:p>
    <w:p w:rsidR="00807056" w:rsidRPr="00491C88" w:rsidRDefault="00807056" w:rsidP="0080705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b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b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b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szCs w:val="28"/>
        </w:rPr>
      </w:pPr>
    </w:p>
    <w:p w:rsidR="00062070" w:rsidRPr="00491C88" w:rsidRDefault="00062070" w:rsidP="00062070">
      <w:pPr>
        <w:pStyle w:val="a3"/>
        <w:ind w:left="0" w:right="-1" w:firstLine="8819"/>
        <w:rPr>
          <w:szCs w:val="28"/>
        </w:rPr>
      </w:pPr>
    </w:p>
    <w:p w:rsidR="00976C6E" w:rsidRPr="00491C88" w:rsidRDefault="00976C6E">
      <w:pPr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br w:type="page"/>
      </w:r>
    </w:p>
    <w:p w:rsidR="00062070" w:rsidRPr="00491C88" w:rsidRDefault="00062070" w:rsidP="00062070">
      <w:pPr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491C88">
        <w:rPr>
          <w:rFonts w:ascii="Times New Roman" w:hAnsi="Times New Roman"/>
          <w:b/>
          <w:sz w:val="28"/>
          <w:szCs w:val="28"/>
        </w:rPr>
        <w:t xml:space="preserve">Тема и её актуальность: </w:t>
      </w:r>
      <w:r w:rsidRPr="00491C88">
        <w:rPr>
          <w:rFonts w:ascii="Times New Roman" w:hAnsi="Times New Roman"/>
          <w:sz w:val="28"/>
          <w:szCs w:val="28"/>
        </w:rPr>
        <w:t>Митральные пороки сердца (МПС) –  ревматические пороки сердца составляют 80% всех заболеваний сердца в возрасте от 10 до 20 лет и приблизительно 20–25% всех заболеваний сердца у взрослых. В большинстве случаев, пороки сердца приводят к ранней инвалидности и преждевременной смерти больных. Большая распространенность  и тяжесть осложнений пороков сердца определяют актуальность проблемы их распознавания, лечения и профилактики.</w:t>
      </w:r>
    </w:p>
    <w:p w:rsidR="00D474E7" w:rsidRPr="00491C88" w:rsidRDefault="00062070" w:rsidP="00D474E7">
      <w:pPr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b/>
          <w:bCs/>
          <w:sz w:val="28"/>
          <w:szCs w:val="28"/>
        </w:rPr>
        <w:t xml:space="preserve"> 2. Учебные цели:</w:t>
      </w:r>
      <w:r w:rsidRPr="00491C88">
        <w:rPr>
          <w:rFonts w:ascii="Times New Roman" w:hAnsi="Times New Roman"/>
          <w:sz w:val="28"/>
          <w:szCs w:val="28"/>
        </w:rPr>
        <w:t xml:space="preserve"> </w:t>
      </w:r>
      <w:r w:rsidR="00F723CF" w:rsidRPr="00491C88">
        <w:rPr>
          <w:rFonts w:ascii="Times New Roman" w:hAnsi="Times New Roman"/>
          <w:sz w:val="28"/>
          <w:szCs w:val="28"/>
        </w:rPr>
        <w:t>изучение этиологии, патогенеза, клиники, классификации, современных методов диагностики, лечения и профилактики МПС, овладение практическими умениями и навыками диагностики, лечения МПС, диагностики и оказания неотложной помощи при осложнениях</w:t>
      </w:r>
      <w:r w:rsidR="00D474E7" w:rsidRPr="00491C88">
        <w:rPr>
          <w:rFonts w:ascii="Times New Roman" w:hAnsi="Times New Roman"/>
          <w:sz w:val="28"/>
          <w:szCs w:val="28"/>
        </w:rPr>
        <w:t xml:space="preserve">, формирование профессиональных компетенций </w:t>
      </w:r>
      <w:r w:rsidR="00807056" w:rsidRPr="00491C88">
        <w:rPr>
          <w:rFonts w:ascii="Times New Roman" w:hAnsi="Times New Roman"/>
          <w:sz w:val="28"/>
          <w:szCs w:val="28"/>
        </w:rPr>
        <w:t>ОПК-4, ОПК-5, ОПК-7, ПК-5, ПК-6, ПК-8, ПК-10, ПК-11</w:t>
      </w:r>
      <w:r w:rsidR="00D474E7" w:rsidRPr="00491C88">
        <w:rPr>
          <w:rFonts w:ascii="Times New Roman" w:hAnsi="Times New Roman"/>
          <w:sz w:val="28"/>
          <w:szCs w:val="28"/>
        </w:rPr>
        <w:t>.</w:t>
      </w:r>
    </w:p>
    <w:p w:rsidR="00062070" w:rsidRPr="00491C88" w:rsidRDefault="00062070" w:rsidP="00062070">
      <w:pPr>
        <w:jc w:val="both"/>
        <w:rPr>
          <w:rFonts w:ascii="Times New Roman" w:hAnsi="Times New Roman"/>
          <w:sz w:val="28"/>
          <w:szCs w:val="28"/>
        </w:rPr>
      </w:pPr>
    </w:p>
    <w:p w:rsidR="00062070" w:rsidRPr="00491C88" w:rsidRDefault="00062070" w:rsidP="00062070">
      <w:pPr>
        <w:pStyle w:val="a3"/>
        <w:spacing w:line="276" w:lineRule="auto"/>
        <w:ind w:left="0" w:firstLine="709"/>
        <w:rPr>
          <w:szCs w:val="28"/>
        </w:rPr>
      </w:pPr>
      <w:r w:rsidRPr="00491C88">
        <w:rPr>
          <w:b/>
          <w:szCs w:val="28"/>
        </w:rPr>
        <w:t xml:space="preserve">Для формирования профессиональных компетенций </w:t>
      </w:r>
      <w:r w:rsidR="00D474E7" w:rsidRPr="00491C88">
        <w:rPr>
          <w:b/>
          <w:szCs w:val="28"/>
        </w:rPr>
        <w:t>обучающийся</w:t>
      </w:r>
      <w:r w:rsidRPr="00491C88">
        <w:rPr>
          <w:b/>
          <w:szCs w:val="28"/>
        </w:rPr>
        <w:t xml:space="preserve"> должен </w:t>
      </w:r>
      <w:r w:rsidRPr="00491C88">
        <w:rPr>
          <w:b/>
          <w:bCs/>
          <w:szCs w:val="28"/>
        </w:rPr>
        <w:t>знать</w:t>
      </w:r>
      <w:r w:rsidRPr="00491C88">
        <w:rPr>
          <w:szCs w:val="28"/>
        </w:rPr>
        <w:t>:</w:t>
      </w:r>
    </w:p>
    <w:p w:rsidR="00062070" w:rsidRPr="00491C88" w:rsidRDefault="00062070" w:rsidP="00062070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491C88">
        <w:rPr>
          <w:szCs w:val="28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этиологию, патогенез и меры профилактики МПС;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современную классификацию МПС, классификацию митрального стеноза по А.Н. Бакулеву;</w:t>
      </w:r>
    </w:p>
    <w:p w:rsidR="00062070" w:rsidRPr="00491C88" w:rsidRDefault="00062070" w:rsidP="00062070">
      <w:pPr>
        <w:pStyle w:val="a3"/>
        <w:numPr>
          <w:ilvl w:val="0"/>
          <w:numId w:val="5"/>
        </w:numPr>
        <w:spacing w:line="276" w:lineRule="auto"/>
        <w:ind w:left="0" w:firstLine="709"/>
        <w:rPr>
          <w:szCs w:val="28"/>
        </w:rPr>
      </w:pPr>
      <w:r w:rsidRPr="00491C88">
        <w:rPr>
          <w:szCs w:val="28"/>
        </w:rPr>
        <w:t>клиническую картину, особенности течения и возможные осложнения  МПС у различных возрастных групп;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 и серологический анализы крови, ФКГ, ЭКГ, эхокардиография, </w:t>
      </w:r>
      <w:proofErr w:type="spellStart"/>
      <w:r w:rsidRPr="00491C88">
        <w:rPr>
          <w:rFonts w:ascii="Times New Roman" w:hAnsi="Times New Roman"/>
          <w:sz w:val="28"/>
          <w:szCs w:val="28"/>
        </w:rPr>
        <w:t>доплер</w:t>
      </w:r>
      <w:proofErr w:type="spellEnd"/>
      <w:r w:rsidRPr="00491C88">
        <w:rPr>
          <w:rFonts w:ascii="Times New Roman" w:hAnsi="Times New Roman"/>
          <w:sz w:val="28"/>
          <w:szCs w:val="28"/>
        </w:rPr>
        <w:t>–эхокардиография);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критерии диагноза МПС;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методы лечения МПС, рациональный выбор конкретных лекарственных средств;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острой </w:t>
      </w:r>
      <w:proofErr w:type="spellStart"/>
      <w:r w:rsidRPr="00491C88">
        <w:rPr>
          <w:rFonts w:ascii="Times New Roman" w:hAnsi="Times New Roman"/>
          <w:sz w:val="28"/>
          <w:szCs w:val="28"/>
        </w:rPr>
        <w:t>левопредсердной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и левожелудочковой недостаточности, отеке легких, мерцательной аритмии, кровохарканье;</w:t>
      </w:r>
    </w:p>
    <w:p w:rsidR="00062070" w:rsidRPr="00491C88" w:rsidRDefault="00062070" w:rsidP="00062070">
      <w:pPr>
        <w:pStyle w:val="a3"/>
        <w:spacing w:line="276" w:lineRule="auto"/>
        <w:ind w:left="0" w:firstLine="709"/>
        <w:rPr>
          <w:b/>
          <w:szCs w:val="28"/>
        </w:rPr>
      </w:pPr>
      <w:r w:rsidRPr="00491C88">
        <w:rPr>
          <w:b/>
          <w:bCs/>
          <w:szCs w:val="28"/>
        </w:rPr>
        <w:t>уметь</w:t>
      </w:r>
      <w:r w:rsidRPr="00491C88">
        <w:rPr>
          <w:b/>
          <w:szCs w:val="28"/>
        </w:rPr>
        <w:t>: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491C88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обследование </w:t>
      </w:r>
      <w:r w:rsidRPr="00491C88">
        <w:rPr>
          <w:rFonts w:ascii="Times New Roman" w:hAnsi="Times New Roman"/>
          <w:sz w:val="28"/>
          <w:szCs w:val="28"/>
        </w:rPr>
        <w:lastRenderedPageBreak/>
        <w:t>пациента (осмотр, пальпация, аускультация), провести первичное обследование органов и систем у больного МПС;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МПС;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митральных пороков сердца;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491C88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491C88">
        <w:rPr>
          <w:rFonts w:ascii="Times New Roman" w:hAnsi="Times New Roman"/>
          <w:sz w:val="28"/>
          <w:szCs w:val="28"/>
        </w:rPr>
        <w:t>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Cs/>
          <w:sz w:val="28"/>
          <w:szCs w:val="28"/>
        </w:rPr>
        <w:t>обосновать</w:t>
      </w:r>
      <w:r w:rsidRPr="00491C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1C88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491C88">
        <w:rPr>
          <w:rFonts w:ascii="Times New Roman" w:hAnsi="Times New Roman"/>
          <w:bCs/>
          <w:sz w:val="28"/>
          <w:szCs w:val="28"/>
        </w:rPr>
        <w:t>физикального</w:t>
      </w:r>
      <w:proofErr w:type="spellEnd"/>
      <w:r w:rsidRPr="00491C88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491C88">
        <w:rPr>
          <w:rFonts w:ascii="Times New Roman" w:hAnsi="Times New Roman"/>
          <w:sz w:val="28"/>
          <w:szCs w:val="28"/>
        </w:rPr>
        <w:t>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491C88">
        <w:rPr>
          <w:rFonts w:ascii="Times New Roman" w:hAnsi="Times New Roman"/>
          <w:sz w:val="28"/>
          <w:szCs w:val="28"/>
        </w:rPr>
        <w:t xml:space="preserve"> с другими видами пороков сердца (аортальные и </w:t>
      </w:r>
      <w:proofErr w:type="spellStart"/>
      <w:r w:rsidRPr="00491C88">
        <w:rPr>
          <w:rFonts w:ascii="Times New Roman" w:hAnsi="Times New Roman"/>
          <w:sz w:val="28"/>
          <w:szCs w:val="28"/>
        </w:rPr>
        <w:t>трикуспидальные</w:t>
      </w:r>
      <w:proofErr w:type="spellEnd"/>
      <w:r w:rsidRPr="00491C88">
        <w:rPr>
          <w:rFonts w:ascii="Times New Roman" w:hAnsi="Times New Roman"/>
          <w:sz w:val="28"/>
          <w:szCs w:val="28"/>
        </w:rPr>
        <w:t>), ИБС, тиреотоксикозом;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оказать неотложную помощь при развитии осложнений МПС (сердечная астма, отек легких, острая </w:t>
      </w:r>
      <w:proofErr w:type="spellStart"/>
      <w:r w:rsidRPr="00491C88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062070" w:rsidRPr="00491C88" w:rsidRDefault="00062070" w:rsidP="00062070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1C88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методами общеклинического обследования больных с МПС (</w:t>
      </w:r>
      <w:r w:rsidR="00807056" w:rsidRPr="00491C88">
        <w:rPr>
          <w:rFonts w:ascii="Times New Roman" w:hAnsi="Times New Roman"/>
          <w:sz w:val="28"/>
          <w:szCs w:val="28"/>
        </w:rPr>
        <w:t>ОПК-4</w:t>
      </w:r>
      <w:r w:rsidR="00491C88" w:rsidRPr="00491C88">
        <w:rPr>
          <w:rFonts w:ascii="Times New Roman" w:hAnsi="Times New Roman"/>
          <w:sz w:val="28"/>
          <w:szCs w:val="28"/>
        </w:rPr>
        <w:t xml:space="preserve">, </w:t>
      </w:r>
      <w:r w:rsidRPr="00491C88">
        <w:rPr>
          <w:rFonts w:ascii="Times New Roman" w:hAnsi="Times New Roman"/>
          <w:sz w:val="28"/>
          <w:szCs w:val="28"/>
        </w:rPr>
        <w:t>ПК-5);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методов диагностики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lastRenderedPageBreak/>
        <w:t>основными врачебными  лечебными мероприятиями при МПС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ОПК-7, </w:t>
      </w:r>
      <w:r w:rsidRPr="00491C88">
        <w:rPr>
          <w:rFonts w:ascii="Times New Roman" w:hAnsi="Times New Roman"/>
          <w:sz w:val="28"/>
          <w:szCs w:val="28"/>
        </w:rPr>
        <w:t>ПК-8);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491C88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тромбоэмболии, мерцательная аритмия)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ОПК-7, </w:t>
      </w:r>
      <w:r w:rsidRPr="00491C88">
        <w:rPr>
          <w:rFonts w:ascii="Times New Roman" w:hAnsi="Times New Roman"/>
          <w:sz w:val="28"/>
          <w:szCs w:val="28"/>
        </w:rPr>
        <w:t>ПК-10, ПК-11)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навыками  врачебной этики и медицинской деонтологии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ОПК-4, </w:t>
      </w:r>
      <w:r w:rsidRPr="00491C88">
        <w:rPr>
          <w:rFonts w:ascii="Times New Roman" w:hAnsi="Times New Roman"/>
          <w:sz w:val="28"/>
          <w:szCs w:val="28"/>
        </w:rPr>
        <w:t>ПК-5).</w:t>
      </w:r>
    </w:p>
    <w:p w:rsidR="00062070" w:rsidRPr="00491C88" w:rsidRDefault="00062070" w:rsidP="00062070">
      <w:pPr>
        <w:pStyle w:val="a3"/>
        <w:ind w:left="0" w:right="-1" w:firstLine="720"/>
        <w:rPr>
          <w:szCs w:val="28"/>
        </w:rPr>
      </w:pPr>
    </w:p>
    <w:p w:rsidR="00062070" w:rsidRPr="00491C88" w:rsidRDefault="00062070" w:rsidP="00062070">
      <w:pPr>
        <w:pStyle w:val="a3"/>
        <w:tabs>
          <w:tab w:val="num" w:pos="420"/>
        </w:tabs>
        <w:ind w:left="720" w:right="-1" w:hanging="1080"/>
        <w:rPr>
          <w:i/>
          <w:szCs w:val="28"/>
        </w:rPr>
      </w:pPr>
      <w:r w:rsidRPr="00491C88">
        <w:rPr>
          <w:szCs w:val="28"/>
        </w:rPr>
        <w:t xml:space="preserve">     </w:t>
      </w:r>
      <w:r w:rsidRPr="00491C88">
        <w:rPr>
          <w:b/>
          <w:bCs/>
          <w:szCs w:val="28"/>
        </w:rPr>
        <w:t>3. Необходимые базисные знания и умения</w:t>
      </w:r>
      <w:r w:rsidR="007B5757" w:rsidRPr="00491C88">
        <w:rPr>
          <w:szCs w:val="28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7B5757" w:rsidRPr="00491C88" w:rsidTr="007B5757">
        <w:tc>
          <w:tcPr>
            <w:tcW w:w="2552" w:type="dxa"/>
          </w:tcPr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168" w:type="dxa"/>
          </w:tcPr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7B5757" w:rsidRPr="00491C88" w:rsidTr="007B5757">
        <w:tc>
          <w:tcPr>
            <w:tcW w:w="2552" w:type="dxa"/>
          </w:tcPr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91C88">
              <w:rPr>
                <w:rFonts w:ascii="Times New Roman" w:hAnsi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68" w:type="dxa"/>
          </w:tcPr>
          <w:p w:rsidR="007B5757" w:rsidRPr="00491C88" w:rsidRDefault="007B5757" w:rsidP="007B1DC5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при компенсированных и декомпенсированных митральных пороках сердца ревматической этиологии.</w:t>
            </w:r>
          </w:p>
        </w:tc>
      </w:tr>
      <w:tr w:rsidR="007B5757" w:rsidRPr="00491C88" w:rsidTr="007B5757">
        <w:tc>
          <w:tcPr>
            <w:tcW w:w="2552" w:type="dxa"/>
          </w:tcPr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1C88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168" w:type="dxa"/>
          </w:tcPr>
          <w:p w:rsidR="007B5757" w:rsidRPr="00491C88" w:rsidRDefault="007B5757" w:rsidP="007B1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Особенности внутрисердечной и центральной гемодинамики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7B5757" w:rsidRPr="00491C88" w:rsidTr="007B5757">
        <w:tc>
          <w:tcPr>
            <w:tcW w:w="2552" w:type="dxa"/>
          </w:tcPr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1C88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1C88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1C88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168" w:type="dxa"/>
          </w:tcPr>
          <w:p w:rsidR="007B5757" w:rsidRPr="00491C88" w:rsidRDefault="007B5757" w:rsidP="007B1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и лабораторно-инструментального исследования больных. Умение провести осмотр, перкуссию, аускультацию сердца, выслушать систолический и диастолический шумы сердца, «ритм перепела» при митральном стенозе, оценить результаты ЭКГ, ФКГ, рентгенограмм.</w:t>
            </w:r>
          </w:p>
        </w:tc>
      </w:tr>
      <w:tr w:rsidR="007B5757" w:rsidRPr="00491C88" w:rsidTr="007B5757">
        <w:tc>
          <w:tcPr>
            <w:tcW w:w="2552" w:type="dxa"/>
          </w:tcPr>
          <w:p w:rsidR="007B5757" w:rsidRPr="00491C88" w:rsidRDefault="007B5757" w:rsidP="007B1D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1C88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7168" w:type="dxa"/>
          </w:tcPr>
          <w:p w:rsidR="007B5757" w:rsidRPr="00491C88" w:rsidRDefault="007B5757" w:rsidP="007B1D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Знание механизма действия сердечных гликозидов, диуретиков, противоаритмических и др. средств, применяющихся при лечении МПС. Умение выписать рецепты.</w:t>
            </w:r>
          </w:p>
        </w:tc>
      </w:tr>
    </w:tbl>
    <w:p w:rsidR="00062070" w:rsidRPr="00491C88" w:rsidRDefault="00062070" w:rsidP="00062070">
      <w:pPr>
        <w:pStyle w:val="a3"/>
        <w:ind w:right="-1"/>
        <w:rPr>
          <w:szCs w:val="28"/>
        </w:rPr>
      </w:pPr>
    </w:p>
    <w:p w:rsidR="00062070" w:rsidRPr="00491C88" w:rsidRDefault="00062070" w:rsidP="00062070">
      <w:pPr>
        <w:pStyle w:val="a3"/>
        <w:numPr>
          <w:ilvl w:val="0"/>
          <w:numId w:val="8"/>
        </w:numPr>
        <w:tabs>
          <w:tab w:val="left" w:pos="567"/>
        </w:tabs>
        <w:ind w:left="284" w:right="-1" w:hanging="284"/>
        <w:rPr>
          <w:szCs w:val="28"/>
          <w:u w:val="single"/>
        </w:rPr>
      </w:pPr>
      <w:r w:rsidRPr="00491C88">
        <w:rPr>
          <w:b/>
          <w:bCs/>
          <w:szCs w:val="28"/>
        </w:rPr>
        <w:t>Вид занятия:</w:t>
      </w:r>
      <w:r w:rsidRPr="00491C88">
        <w:rPr>
          <w:szCs w:val="28"/>
        </w:rPr>
        <w:t xml:space="preserve"> практическое занятие</w:t>
      </w:r>
    </w:p>
    <w:p w:rsidR="00062070" w:rsidRPr="00491C88" w:rsidRDefault="00062070" w:rsidP="00062070">
      <w:pPr>
        <w:pStyle w:val="a3"/>
        <w:numPr>
          <w:ilvl w:val="0"/>
          <w:numId w:val="8"/>
        </w:numPr>
        <w:tabs>
          <w:tab w:val="left" w:pos="567"/>
        </w:tabs>
        <w:ind w:left="284" w:right="-1" w:hanging="284"/>
        <w:rPr>
          <w:b/>
          <w:bCs/>
          <w:szCs w:val="28"/>
        </w:rPr>
      </w:pPr>
      <w:r w:rsidRPr="00491C88">
        <w:rPr>
          <w:b/>
          <w:bCs/>
          <w:szCs w:val="28"/>
        </w:rPr>
        <w:t>Продолжительность занятия:</w:t>
      </w:r>
      <w:r w:rsidRPr="00491C88">
        <w:rPr>
          <w:b/>
          <w:bCs/>
          <w:szCs w:val="28"/>
        </w:rPr>
        <w:tab/>
      </w:r>
      <w:r w:rsidR="00491C88" w:rsidRPr="00491C88">
        <w:rPr>
          <w:b/>
          <w:bCs/>
          <w:szCs w:val="28"/>
          <w:u w:val="single"/>
        </w:rPr>
        <w:t xml:space="preserve">4 </w:t>
      </w:r>
      <w:proofErr w:type="gramStart"/>
      <w:r w:rsidR="00491C88" w:rsidRPr="00491C88">
        <w:rPr>
          <w:bCs/>
          <w:szCs w:val="28"/>
        </w:rPr>
        <w:t>академических</w:t>
      </w:r>
      <w:proofErr w:type="gramEnd"/>
      <w:r w:rsidR="00491C88" w:rsidRPr="00491C88">
        <w:rPr>
          <w:bCs/>
          <w:szCs w:val="28"/>
        </w:rPr>
        <w:t xml:space="preserve"> </w:t>
      </w:r>
      <w:r w:rsidR="00491C88" w:rsidRPr="00491C88">
        <w:rPr>
          <w:szCs w:val="28"/>
        </w:rPr>
        <w:t xml:space="preserve"> часа</w:t>
      </w:r>
    </w:p>
    <w:p w:rsidR="00062070" w:rsidRPr="00491C88" w:rsidRDefault="00062070" w:rsidP="00062070">
      <w:pPr>
        <w:pStyle w:val="a3"/>
        <w:tabs>
          <w:tab w:val="left" w:pos="567"/>
        </w:tabs>
        <w:ind w:left="284" w:right="-1" w:hanging="284"/>
        <w:rPr>
          <w:szCs w:val="28"/>
        </w:rPr>
      </w:pPr>
      <w:r w:rsidRPr="00491C88">
        <w:rPr>
          <w:szCs w:val="28"/>
        </w:rPr>
        <w:t xml:space="preserve">                                                           </w:t>
      </w:r>
      <w:r w:rsidR="00506FDD" w:rsidRPr="00491C88">
        <w:rPr>
          <w:szCs w:val="28"/>
        </w:rPr>
        <w:t xml:space="preserve">                               </w:t>
      </w:r>
    </w:p>
    <w:p w:rsidR="00062070" w:rsidRPr="00491C88" w:rsidRDefault="00062070" w:rsidP="00062070">
      <w:pPr>
        <w:pStyle w:val="a3"/>
        <w:ind w:left="0" w:right="-1" w:firstLine="0"/>
        <w:rPr>
          <w:b/>
          <w:bCs/>
          <w:szCs w:val="28"/>
        </w:rPr>
      </w:pPr>
      <w:r w:rsidRPr="00491C88">
        <w:rPr>
          <w:b/>
          <w:bCs/>
          <w:szCs w:val="28"/>
        </w:rPr>
        <w:lastRenderedPageBreak/>
        <w:t xml:space="preserve">6.  Оснащение: </w:t>
      </w:r>
    </w:p>
    <w:p w:rsidR="00062070" w:rsidRPr="00491C88" w:rsidRDefault="00062070" w:rsidP="0006207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C88">
        <w:rPr>
          <w:rFonts w:ascii="Times New Roman" w:hAnsi="Times New Roman"/>
          <w:b/>
          <w:sz w:val="28"/>
          <w:szCs w:val="28"/>
        </w:rPr>
        <w:t xml:space="preserve">6.1.Дидактический материал: </w:t>
      </w:r>
      <w:r w:rsidRPr="00491C88">
        <w:rPr>
          <w:rFonts w:ascii="Times New Roman" w:hAnsi="Times New Roman"/>
          <w:sz w:val="28"/>
          <w:szCs w:val="28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491C88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491C88">
        <w:rPr>
          <w:rFonts w:ascii="Times New Roman" w:hAnsi="Times New Roman"/>
          <w:bCs/>
          <w:sz w:val="28"/>
          <w:szCs w:val="28"/>
        </w:rPr>
        <w:t>Диагностика внутренних болезней</w:t>
      </w:r>
      <w:r w:rsidRPr="00491C88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062070" w:rsidRPr="00491C88" w:rsidRDefault="00062070" w:rsidP="000620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/>
          <w:sz w:val="28"/>
          <w:szCs w:val="28"/>
        </w:rPr>
        <w:t>6.2.</w:t>
      </w:r>
      <w:r w:rsidRPr="00491C88">
        <w:rPr>
          <w:rFonts w:ascii="Times New Roman" w:hAnsi="Times New Roman"/>
          <w:sz w:val="28"/>
          <w:szCs w:val="28"/>
        </w:rPr>
        <w:t xml:space="preserve"> </w:t>
      </w:r>
      <w:r w:rsidRPr="00491C88">
        <w:rPr>
          <w:rFonts w:ascii="Times New Roman" w:hAnsi="Times New Roman"/>
          <w:b/>
          <w:sz w:val="28"/>
          <w:szCs w:val="28"/>
        </w:rPr>
        <w:t>ТСО:</w:t>
      </w:r>
      <w:r w:rsidRPr="00491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C88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, электрокардиограф, ПК с аудиовизуальными записями, </w:t>
      </w:r>
      <w:r w:rsidRPr="00491C88">
        <w:rPr>
          <w:rFonts w:ascii="Times New Roman" w:hAnsi="Times New Roman"/>
          <w:sz w:val="28"/>
          <w:szCs w:val="28"/>
          <w:lang w:val="en-US"/>
        </w:rPr>
        <w:t>DVD</w:t>
      </w:r>
      <w:r w:rsidRPr="00491C88">
        <w:rPr>
          <w:rFonts w:ascii="Times New Roman" w:hAnsi="Times New Roman"/>
          <w:sz w:val="28"/>
          <w:szCs w:val="28"/>
        </w:rPr>
        <w:t xml:space="preserve"> – плеер, мультимедийный проектор и др.</w:t>
      </w:r>
    </w:p>
    <w:p w:rsidR="00062070" w:rsidRPr="00491C88" w:rsidRDefault="00062070" w:rsidP="00062070">
      <w:pPr>
        <w:pStyle w:val="a3"/>
        <w:ind w:right="-1" w:hanging="5245"/>
        <w:rPr>
          <w:b/>
          <w:bCs/>
          <w:szCs w:val="28"/>
        </w:rPr>
      </w:pPr>
      <w:r w:rsidRPr="00491C88">
        <w:rPr>
          <w:b/>
          <w:bCs/>
          <w:szCs w:val="28"/>
        </w:rPr>
        <w:t>7. Структура занятия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7.1. </w:t>
      </w:r>
      <w:proofErr w:type="gramStart"/>
      <w:r w:rsidRPr="00491C88">
        <w:rPr>
          <w:szCs w:val="28"/>
        </w:rPr>
        <w:t xml:space="preserve">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работы) </w:t>
      </w:r>
      <w:proofErr w:type="gramEnd"/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7.2. Контроль исходного уровня знаний </w:t>
      </w:r>
      <w:r w:rsidR="00D474E7" w:rsidRPr="00491C88">
        <w:rPr>
          <w:szCs w:val="28"/>
        </w:rPr>
        <w:t>обучающихся</w:t>
      </w:r>
      <w:r w:rsidRPr="00491C88">
        <w:rPr>
          <w:szCs w:val="28"/>
        </w:rPr>
        <w:t xml:space="preserve"> с применением тестов.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7.3. Ознакомление </w:t>
      </w:r>
      <w:r w:rsidR="00D474E7" w:rsidRPr="00491C88">
        <w:rPr>
          <w:szCs w:val="28"/>
        </w:rPr>
        <w:t>обучающихся</w:t>
      </w:r>
      <w:r w:rsidRPr="00491C88">
        <w:rPr>
          <w:szCs w:val="28"/>
        </w:rPr>
        <w:t xml:space="preserve"> с содержанием занятий</w:t>
      </w:r>
      <w:r w:rsidRPr="00491C88">
        <w:rPr>
          <w:szCs w:val="28"/>
          <w:u w:val="single"/>
        </w:rPr>
        <w:t>.</w:t>
      </w:r>
      <w:r w:rsidRPr="00491C88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7.4. Самостоятельная работа </w:t>
      </w:r>
      <w:r w:rsidR="00D474E7" w:rsidRPr="00491C88">
        <w:rPr>
          <w:szCs w:val="28"/>
        </w:rPr>
        <w:t>обучающихся</w:t>
      </w:r>
      <w:r w:rsidRPr="00491C88">
        <w:rPr>
          <w:szCs w:val="28"/>
        </w:rPr>
        <w:t xml:space="preserve"> под руководством преподавателя (</w:t>
      </w:r>
      <w:proofErr w:type="spellStart"/>
      <w:r w:rsidRPr="00491C88">
        <w:rPr>
          <w:szCs w:val="28"/>
        </w:rPr>
        <w:t>курация</w:t>
      </w:r>
      <w:proofErr w:type="spellEnd"/>
      <w:r w:rsidRPr="00491C88">
        <w:rPr>
          <w:szCs w:val="28"/>
        </w:rPr>
        <w:t xml:space="preserve"> тематических больных, анализ результатов лабораторных и инструментальных методов исследования и др.)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7.5. Разбор </w:t>
      </w:r>
      <w:proofErr w:type="gramStart"/>
      <w:r w:rsidRPr="00491C88">
        <w:rPr>
          <w:szCs w:val="28"/>
        </w:rPr>
        <w:t>проведенной</w:t>
      </w:r>
      <w:proofErr w:type="gramEnd"/>
      <w:r w:rsidRPr="00491C88">
        <w:rPr>
          <w:szCs w:val="28"/>
        </w:rPr>
        <w:t xml:space="preserve"> </w:t>
      </w:r>
      <w:proofErr w:type="spellStart"/>
      <w:r w:rsidRPr="00491C88">
        <w:rPr>
          <w:szCs w:val="28"/>
        </w:rPr>
        <w:t>курации</w:t>
      </w:r>
      <w:proofErr w:type="spellEnd"/>
      <w:r w:rsidRPr="00491C88">
        <w:rPr>
          <w:szCs w:val="28"/>
        </w:rPr>
        <w:t>.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7.6. Контроль усвоения </w:t>
      </w:r>
      <w:proofErr w:type="gramStart"/>
      <w:r w:rsidR="00D474E7" w:rsidRPr="00491C88">
        <w:rPr>
          <w:szCs w:val="28"/>
        </w:rPr>
        <w:t>обучающи</w:t>
      </w:r>
      <w:r w:rsidRPr="00491C88">
        <w:rPr>
          <w:szCs w:val="28"/>
        </w:rPr>
        <w:t>ми</w:t>
      </w:r>
      <w:r w:rsidR="00D474E7" w:rsidRPr="00491C88">
        <w:rPr>
          <w:szCs w:val="28"/>
        </w:rPr>
        <w:t>ся</w:t>
      </w:r>
      <w:proofErr w:type="gramEnd"/>
      <w:r w:rsidRPr="00491C88">
        <w:rPr>
          <w:szCs w:val="28"/>
        </w:rPr>
        <w:t xml:space="preserve"> темы занятия (знания и умения) с применением тестовых заданий, ситуационных задач и других видов контроля.</w:t>
      </w:r>
    </w:p>
    <w:p w:rsidR="00062070" w:rsidRPr="00491C88" w:rsidRDefault="00062070" w:rsidP="00062070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491C88">
        <w:rPr>
          <w:szCs w:val="28"/>
        </w:rPr>
        <w:t xml:space="preserve">             </w:t>
      </w:r>
    </w:p>
    <w:p w:rsidR="00062070" w:rsidRPr="00491C88" w:rsidRDefault="00062070" w:rsidP="00062070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491C88">
        <w:rPr>
          <w:szCs w:val="28"/>
        </w:rPr>
        <w:tab/>
        <w:t>Таблица 1. Технологическая карта занятия  с хронограммой</w:t>
      </w:r>
    </w:p>
    <w:p w:rsidR="00062070" w:rsidRPr="00491C88" w:rsidRDefault="00062070" w:rsidP="00062070">
      <w:pPr>
        <w:pStyle w:val="a3"/>
        <w:ind w:right="-1"/>
        <w:rPr>
          <w:szCs w:val="28"/>
        </w:rPr>
      </w:pPr>
    </w:p>
    <w:p w:rsidR="00062070" w:rsidRPr="00491C88" w:rsidRDefault="00062070" w:rsidP="00062070">
      <w:pPr>
        <w:pStyle w:val="a3"/>
        <w:ind w:right="-1"/>
        <w:rPr>
          <w:szCs w:val="28"/>
        </w:rPr>
      </w:pPr>
    </w:p>
    <w:p w:rsidR="00062070" w:rsidRPr="00491C88" w:rsidRDefault="00062070" w:rsidP="00062070">
      <w:pPr>
        <w:pStyle w:val="a3"/>
        <w:ind w:left="-180" w:right="-1" w:firstLine="747"/>
        <w:rPr>
          <w:szCs w:val="28"/>
          <w:u w:val="single"/>
        </w:rPr>
      </w:pPr>
    </w:p>
    <w:p w:rsidR="00062070" w:rsidRPr="00491C88" w:rsidRDefault="00062070" w:rsidP="00BF4823">
      <w:pPr>
        <w:pStyle w:val="a3"/>
        <w:ind w:left="0" w:firstLine="567"/>
        <w:rPr>
          <w:szCs w:val="28"/>
        </w:rPr>
      </w:pPr>
      <w:r w:rsidRPr="00491C88">
        <w:rPr>
          <w:szCs w:val="28"/>
        </w:rPr>
        <w:t xml:space="preserve">Учебно-исследовательская работа </w:t>
      </w:r>
      <w:proofErr w:type="gramStart"/>
      <w:r w:rsidR="00D474E7" w:rsidRPr="00491C88">
        <w:rPr>
          <w:szCs w:val="28"/>
        </w:rPr>
        <w:t>обучающихся</w:t>
      </w:r>
      <w:proofErr w:type="gramEnd"/>
      <w:r w:rsidRPr="00491C88">
        <w:rPr>
          <w:szCs w:val="28"/>
        </w:rPr>
        <w:t xml:space="preserve"> по данной теме</w:t>
      </w:r>
      <w:r w:rsidR="00C04C99" w:rsidRPr="00491C88">
        <w:rPr>
          <w:szCs w:val="28"/>
        </w:rPr>
        <w:t>:</w:t>
      </w:r>
      <w:r w:rsidRPr="00491C88">
        <w:rPr>
          <w:szCs w:val="2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04C99" w:rsidRPr="00491C88" w:rsidTr="00C04C99">
        <w:tc>
          <w:tcPr>
            <w:tcW w:w="54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консервативных и хирургических методах лечения МПС.</w:t>
            </w:r>
          </w:p>
        </w:tc>
      </w:tr>
      <w:tr w:rsidR="00C04C99" w:rsidRPr="00491C88" w:rsidTr="00C04C99">
        <w:tc>
          <w:tcPr>
            <w:tcW w:w="54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Составить реферат по неотложной помощи при различных осложнениях МПС.</w:t>
            </w:r>
          </w:p>
        </w:tc>
      </w:tr>
      <w:tr w:rsidR="00C04C99" w:rsidRPr="00491C88" w:rsidTr="00C04C99">
        <w:tc>
          <w:tcPr>
            <w:tcW w:w="54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Анализ историй болезни больных с МПС по материалам клинической базы кафедры.</w:t>
            </w:r>
          </w:p>
        </w:tc>
      </w:tr>
    </w:tbl>
    <w:p w:rsidR="00C04C99" w:rsidRPr="00491C88" w:rsidRDefault="00C04C99" w:rsidP="00062070">
      <w:pPr>
        <w:pStyle w:val="a3"/>
        <w:ind w:left="0" w:right="-1" w:firstLine="567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  <w:sectPr w:rsidR="00C04C99" w:rsidRPr="00491C88" w:rsidSect="00526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D28" w:rsidRPr="00491C88" w:rsidRDefault="00C37D28" w:rsidP="00C37D28">
      <w:pPr>
        <w:jc w:val="center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lastRenderedPageBreak/>
        <w:t>Технологическая карта 4-часового занятия (180 минут)</w:t>
      </w:r>
    </w:p>
    <w:p w:rsidR="00C37D28" w:rsidRPr="00491C88" w:rsidRDefault="00C37D28" w:rsidP="00C37D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C37D28" w:rsidRPr="00491C88" w:rsidTr="00C37D28">
        <w:trPr>
          <w:trHeight w:val="970"/>
        </w:trPr>
        <w:tc>
          <w:tcPr>
            <w:tcW w:w="745" w:type="dxa"/>
            <w:vMerge w:val="restart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C37D28" w:rsidRPr="00491C88" w:rsidTr="00C37D28">
        <w:trPr>
          <w:trHeight w:val="363"/>
        </w:trPr>
        <w:tc>
          <w:tcPr>
            <w:tcW w:w="745" w:type="dxa"/>
            <w:vMerge/>
            <w:vAlign w:val="center"/>
            <w:hideMark/>
          </w:tcPr>
          <w:p w:rsidR="00C37D28" w:rsidRPr="00491C88" w:rsidRDefault="00C3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  <w:hideMark/>
          </w:tcPr>
          <w:p w:rsidR="00C37D28" w:rsidRPr="00491C88" w:rsidRDefault="00C3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C37D28" w:rsidRPr="00491C88" w:rsidRDefault="00C3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37D28" w:rsidRPr="00491C88" w:rsidRDefault="00C3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C37D28" w:rsidRPr="00491C88" w:rsidTr="00C37D28">
        <w:tc>
          <w:tcPr>
            <w:tcW w:w="745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7D28" w:rsidRPr="00491C88" w:rsidTr="00C37D28">
        <w:tc>
          <w:tcPr>
            <w:tcW w:w="745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7D28" w:rsidRPr="00491C88" w:rsidTr="00C37D28">
        <w:tc>
          <w:tcPr>
            <w:tcW w:w="745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Комплекты  тестовых заданий   </w:t>
            </w:r>
            <w:r w:rsidRPr="00491C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1C8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1C8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C37D28" w:rsidRPr="00491C88" w:rsidTr="00C37D28">
        <w:tc>
          <w:tcPr>
            <w:tcW w:w="745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с  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Учебные таблицы, слайды,  мультимедийные атласы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методов лечения   заболевания, неотложной помощи при развитии осложнений болезни.  </w:t>
            </w:r>
          </w:p>
        </w:tc>
      </w:tr>
      <w:tr w:rsidR="00C37D28" w:rsidRPr="00491C88" w:rsidTr="00C37D28">
        <w:tc>
          <w:tcPr>
            <w:tcW w:w="745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 под руководством преподавателя:</w:t>
            </w:r>
          </w:p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Всего 95, </w:t>
            </w:r>
          </w:p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в том числе   30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ПК-11.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Контроль за коммуникативной деятельностью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,  проводимыми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формированием 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7D28" w:rsidRPr="00491C88" w:rsidTr="00C37D28">
        <w:tc>
          <w:tcPr>
            <w:tcW w:w="745" w:type="dxa"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б) анализ результатов дополнительных лабораторных, рентгенологических,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функциональных исследований  пациентов.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Интерпретировать анализы крови и мочи, рентгенограмм, ЭКГ,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>, ФГС  и др. (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ОПК-5, ПК-6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лабораторных и инструментальных исследований (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 xml:space="preserve">ОПК-5,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ПК-6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C37D28" w:rsidRPr="00491C88" w:rsidTr="00C37D28">
        <w:tc>
          <w:tcPr>
            <w:tcW w:w="745" w:type="dxa"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в) самостоятельная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аудиопрограммы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(ОПК-4,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ПК-11).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правильностью работы с ЭВМ и видеотехникой, помощь в оценке   дидактического  материала.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формированием  профессиональных компетенций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(ОПК-4,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ПК-11).</w:t>
            </w:r>
          </w:p>
        </w:tc>
      </w:tr>
      <w:tr w:rsidR="00C37D28" w:rsidRPr="00491C88" w:rsidTr="00C37D28">
        <w:tc>
          <w:tcPr>
            <w:tcW w:w="745" w:type="dxa"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г) отчет о проведении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пациентов и проведенных лабораторных исследованиях; клинический разбор пациента 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по теме занятия.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осложнения болезни.</w:t>
            </w:r>
          </w:p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Составить план лечения больного, уметь оказать неотложную и скорую врачебную помощь, участвовать в проведении интенсивной терапии тяжелых больных с врачом-реаниматологом. Формирование профессиональных компетенций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(ОПК-4,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ПК-11).</w:t>
            </w:r>
          </w:p>
        </w:tc>
        <w:tc>
          <w:tcPr>
            <w:tcW w:w="3240" w:type="dxa"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клиническое мышление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. Подчеркнуть клинические особенности различных вариантов заболевания и его осложнений. Обратить внимание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обучающихся на общие задачи при лечении больных, на индивидуальность подбора средств, формировать навыки оказания неотложной и скорой врачебной помощи при неотложных и угрожающих жизни состояниях. Формировать профессиональные компетенции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(ОПК-4,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ПК-11).</w:t>
            </w:r>
          </w:p>
          <w:p w:rsidR="00C37D28" w:rsidRPr="00491C88" w:rsidRDefault="00C37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D28" w:rsidRPr="00491C88" w:rsidTr="00C37D28">
        <w:tc>
          <w:tcPr>
            <w:tcW w:w="745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Контроль конечного уровня знаний и умений по теме.</w:t>
            </w:r>
          </w:p>
        </w:tc>
        <w:tc>
          <w:tcPr>
            <w:tcW w:w="977" w:type="dxa"/>
            <w:hideMark/>
          </w:tcPr>
          <w:p w:rsidR="00C37D28" w:rsidRPr="00491C88" w:rsidRDefault="00C3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Тесты, контролирующие программы ЭВМ, ситуационные задачи, деловые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игры и др.</w:t>
            </w:r>
          </w:p>
        </w:tc>
        <w:tc>
          <w:tcPr>
            <w:tcW w:w="422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полученных знаний, умений,  навыков с учетом формируемых профессиональных компетенций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(ОПК-4,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 xml:space="preserve">ПК-5,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ПК-6, ПК-8, ПК-10, ПК-11).</w:t>
            </w:r>
          </w:p>
        </w:tc>
        <w:tc>
          <w:tcPr>
            <w:tcW w:w="3240" w:type="dxa"/>
            <w:hideMark/>
          </w:tcPr>
          <w:p w:rsidR="00C37D28" w:rsidRPr="00491C88" w:rsidRDefault="00C3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Подведение итогов занятия. Проверка результатов   конечного уровня усвоения темы. Проверка уровня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сформированности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 компетенций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(ОПК-4, ОПК-5, ОПК-7,</w:t>
            </w:r>
            <w:r w:rsidR="00491C88" w:rsidRPr="00491C88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491C88" w:rsidRPr="00491C88">
              <w:rPr>
                <w:rFonts w:ascii="Times New Roman" w:hAnsi="Times New Roman"/>
                <w:sz w:val="28"/>
                <w:szCs w:val="28"/>
              </w:rPr>
              <w:t>ПК-5, ПК-6, ПК-8, ПК-10, ПК-11).</w:t>
            </w:r>
          </w:p>
        </w:tc>
      </w:tr>
    </w:tbl>
    <w:p w:rsidR="00C04C99" w:rsidRPr="00491C88" w:rsidRDefault="00C04C99" w:rsidP="00062070">
      <w:pPr>
        <w:pStyle w:val="a3"/>
        <w:ind w:right="-1" w:firstLine="0"/>
        <w:rPr>
          <w:szCs w:val="28"/>
        </w:rPr>
      </w:pPr>
      <w:r w:rsidRPr="00491C88">
        <w:rPr>
          <w:szCs w:val="28"/>
        </w:rPr>
        <w:lastRenderedPageBreak/>
        <w:t xml:space="preserve">   </w:t>
      </w: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  <w:sectPr w:rsidR="00C04C99" w:rsidRPr="00491C88" w:rsidSect="00C04C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578" w:right="-1" w:hanging="578"/>
        <w:rPr>
          <w:b/>
          <w:szCs w:val="28"/>
        </w:rPr>
      </w:pPr>
      <w:r w:rsidRPr="00491C88">
        <w:rPr>
          <w:b/>
          <w:szCs w:val="28"/>
        </w:rPr>
        <w:t xml:space="preserve">Литература для преподавателей </w:t>
      </w:r>
    </w:p>
    <w:p w:rsidR="00491C88" w:rsidRPr="00491C88" w:rsidRDefault="00F723CF" w:rsidP="00491C88">
      <w:pPr>
        <w:pStyle w:val="a3"/>
        <w:spacing w:line="276" w:lineRule="auto"/>
        <w:ind w:left="720" w:right="-1" w:firstLine="0"/>
        <w:rPr>
          <w:b/>
          <w:szCs w:val="28"/>
        </w:rPr>
      </w:pPr>
      <w:r w:rsidRPr="00491C88">
        <w:rPr>
          <w:szCs w:val="28"/>
        </w:rPr>
        <w:t xml:space="preserve">  </w:t>
      </w:r>
      <w:r w:rsidR="00491C88" w:rsidRPr="00491C88">
        <w:rPr>
          <w:b/>
          <w:szCs w:val="28"/>
        </w:rPr>
        <w:t xml:space="preserve">Основная литература:   </w:t>
      </w:r>
    </w:p>
    <w:p w:rsidR="00491C88" w:rsidRPr="00491C88" w:rsidRDefault="00491C88" w:rsidP="00491C8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91C88" w:rsidRPr="00491C88" w:rsidTr="00452B9A">
        <w:tc>
          <w:tcPr>
            <w:tcW w:w="651" w:type="dxa"/>
            <w:vMerge w:val="restart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491C88" w:rsidRPr="00491C88" w:rsidTr="00452B9A">
        <w:tc>
          <w:tcPr>
            <w:tcW w:w="651" w:type="dxa"/>
            <w:vMerge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7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учебник с компакт-диском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в 2 т.</w:t>
            </w: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 Т. 1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 ред.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Н. А. Мухина, В. С. Моисеева, А. И. Мартынова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Гэотар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210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- </w:t>
            </w: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C88" w:rsidRPr="00491C88" w:rsidTr="00452B9A">
        <w:tc>
          <w:tcPr>
            <w:tcW w:w="651" w:type="dxa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Align w:val="center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Моисеева, А. И. Мартыно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491C88" w:rsidRPr="00491C88" w:rsidRDefault="00491C88" w:rsidP="00491C8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1C88" w:rsidRPr="00491C88" w:rsidRDefault="00491C88" w:rsidP="00491C8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91C88" w:rsidRPr="00491C88" w:rsidTr="00452B9A">
        <w:tc>
          <w:tcPr>
            <w:tcW w:w="651" w:type="dxa"/>
            <w:vMerge w:val="restart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491C88" w:rsidRPr="00491C88" w:rsidTr="00452B9A">
        <w:tc>
          <w:tcPr>
            <w:tcW w:w="651" w:type="dxa"/>
            <w:vMerge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0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Т. 3.  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/06-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-2330.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инфаркте миокарда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Люсов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4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5" w:history="1">
              <w:r w:rsidRPr="00491C88">
                <w:rPr>
                  <w:rStyle w:val="a7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Ройтберг</w:t>
            </w:r>
            <w:proofErr w:type="spell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«Консультант студента»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ВО </w:t>
            </w:r>
            <w:hyperlink r:id="rId16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База данных «Электронная учебная библиотека» </w:t>
            </w:r>
            <w:hyperlink r:id="rId17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http://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а«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Букап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hyperlink r:id="rId18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://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Style w:val="ac"/>
                <w:rFonts w:ascii="Times New Roman" w:hAnsi="Times New Roman"/>
                <w:b w:val="0"/>
                <w:bCs/>
                <w:sz w:val="28"/>
                <w:szCs w:val="28"/>
                <w:shd w:val="clear" w:color="auto" w:fill="F9F9F9"/>
              </w:rPr>
            </w:pPr>
            <w:r w:rsidRPr="00491C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База данных электронных журналов ИВИС </w:t>
            </w:r>
            <w:hyperlink r:id="rId19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491C88" w:rsidRPr="00491C88" w:rsidRDefault="00491C88" w:rsidP="00452B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91C88" w:rsidRPr="00491C88" w:rsidRDefault="00491C88" w:rsidP="00491C88">
      <w:pPr>
        <w:pStyle w:val="a3"/>
        <w:ind w:right="-1"/>
        <w:rPr>
          <w:b/>
          <w:szCs w:val="28"/>
        </w:rPr>
      </w:pPr>
    </w:p>
    <w:p w:rsidR="00491C88" w:rsidRPr="00491C88" w:rsidRDefault="00491C88" w:rsidP="00491C88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Подпись автора методической разработки:     </w:t>
      </w:r>
      <w:r w:rsidR="0075638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32130" cy="393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C88">
        <w:rPr>
          <w:rFonts w:ascii="Times New Roman" w:hAnsi="Times New Roman"/>
          <w:b/>
          <w:i/>
          <w:noProof/>
          <w:sz w:val="28"/>
          <w:szCs w:val="28"/>
        </w:rPr>
        <w:t xml:space="preserve"> Андрианова О.Л.</w:t>
      </w:r>
    </w:p>
    <w:p w:rsidR="00491C88" w:rsidRPr="00491C88" w:rsidRDefault="00491C88" w:rsidP="00491C88">
      <w:pPr>
        <w:rPr>
          <w:rFonts w:ascii="Times New Roman" w:hAnsi="Times New Roman"/>
          <w:sz w:val="28"/>
          <w:szCs w:val="28"/>
        </w:rPr>
      </w:pPr>
    </w:p>
    <w:p w:rsidR="006C5693" w:rsidRPr="00491C88" w:rsidRDefault="006C5693" w:rsidP="00491C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23CF" w:rsidRPr="00491C88" w:rsidRDefault="00F723CF" w:rsidP="00062070">
      <w:pPr>
        <w:pStyle w:val="a3"/>
        <w:ind w:left="578" w:right="-1" w:hanging="578"/>
        <w:rPr>
          <w:szCs w:val="28"/>
        </w:rPr>
      </w:pPr>
    </w:p>
    <w:p w:rsidR="00062070" w:rsidRPr="00491C88" w:rsidRDefault="00062070" w:rsidP="00062070">
      <w:pPr>
        <w:pStyle w:val="a3"/>
        <w:ind w:left="720" w:right="-1" w:hanging="72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7D505E" w:rsidRPr="00491C88" w:rsidRDefault="007D505E">
      <w:pPr>
        <w:rPr>
          <w:rFonts w:ascii="Times New Roman" w:hAnsi="Times New Roman"/>
          <w:sz w:val="28"/>
          <w:szCs w:val="28"/>
        </w:rPr>
      </w:pPr>
    </w:p>
    <w:sectPr w:rsidR="007D505E" w:rsidRPr="00491C88" w:rsidSect="000B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9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2070"/>
    <w:rsid w:val="00010CE7"/>
    <w:rsid w:val="000535F8"/>
    <w:rsid w:val="00062070"/>
    <w:rsid w:val="000874AD"/>
    <w:rsid w:val="000B1948"/>
    <w:rsid w:val="0013475E"/>
    <w:rsid w:val="00196726"/>
    <w:rsid w:val="001A6BAF"/>
    <w:rsid w:val="001B3E44"/>
    <w:rsid w:val="003065BA"/>
    <w:rsid w:val="003902E3"/>
    <w:rsid w:val="004230B9"/>
    <w:rsid w:val="00452B9A"/>
    <w:rsid w:val="00491C88"/>
    <w:rsid w:val="004B2E3D"/>
    <w:rsid w:val="00506FDD"/>
    <w:rsid w:val="0052649E"/>
    <w:rsid w:val="00554EBC"/>
    <w:rsid w:val="005D0F6F"/>
    <w:rsid w:val="005F56FF"/>
    <w:rsid w:val="00642A32"/>
    <w:rsid w:val="00692A1F"/>
    <w:rsid w:val="006C5693"/>
    <w:rsid w:val="00720B18"/>
    <w:rsid w:val="0075638C"/>
    <w:rsid w:val="007B006B"/>
    <w:rsid w:val="007B1DC5"/>
    <w:rsid w:val="007B5757"/>
    <w:rsid w:val="007B7A25"/>
    <w:rsid w:val="007D505E"/>
    <w:rsid w:val="00807056"/>
    <w:rsid w:val="00840FE3"/>
    <w:rsid w:val="008A12FD"/>
    <w:rsid w:val="008C2A22"/>
    <w:rsid w:val="00917251"/>
    <w:rsid w:val="0094372C"/>
    <w:rsid w:val="00971E54"/>
    <w:rsid w:val="00976C6E"/>
    <w:rsid w:val="009A5EAE"/>
    <w:rsid w:val="009E3BFC"/>
    <w:rsid w:val="00A06B23"/>
    <w:rsid w:val="00AE542A"/>
    <w:rsid w:val="00AF5DE6"/>
    <w:rsid w:val="00BD687B"/>
    <w:rsid w:val="00BF4823"/>
    <w:rsid w:val="00C04C99"/>
    <w:rsid w:val="00C350C9"/>
    <w:rsid w:val="00C37D28"/>
    <w:rsid w:val="00C63232"/>
    <w:rsid w:val="00CC1AE7"/>
    <w:rsid w:val="00D10164"/>
    <w:rsid w:val="00D42F6F"/>
    <w:rsid w:val="00D474E7"/>
    <w:rsid w:val="00D827EA"/>
    <w:rsid w:val="00E50F93"/>
    <w:rsid w:val="00E97BB1"/>
    <w:rsid w:val="00F005E9"/>
    <w:rsid w:val="00F41C2C"/>
    <w:rsid w:val="00F62470"/>
    <w:rsid w:val="00F7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E"/>
  </w:style>
  <w:style w:type="paragraph" w:styleId="3">
    <w:name w:val="heading 3"/>
    <w:basedOn w:val="a"/>
    <w:next w:val="a"/>
    <w:link w:val="30"/>
    <w:uiPriority w:val="9"/>
    <w:qFormat/>
    <w:rsid w:val="00F723CF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723C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uiPriority w:val="99"/>
    <w:rsid w:val="00062070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62070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062070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062070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7B575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723CF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11"/>
    <w:qFormat/>
    <w:rsid w:val="005F56FF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5F56FF"/>
    <w:rPr>
      <w:rFonts w:ascii="Arial" w:hAnsi="Arial" w:cs="Times New Roman"/>
      <w:b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C569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91C8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s://www.books-up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library.bashgm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гузеля</dc:creator>
  <cp:lastModifiedBy>NAVIGATOR</cp:lastModifiedBy>
  <cp:revision>4</cp:revision>
  <dcterms:created xsi:type="dcterms:W3CDTF">2021-12-28T14:03:00Z</dcterms:created>
  <dcterms:modified xsi:type="dcterms:W3CDTF">2022-02-28T10:18:00Z</dcterms:modified>
</cp:coreProperties>
</file>