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2F" w:rsidRDefault="005C4B2F" w:rsidP="005C4B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866">
        <w:rPr>
          <w:rFonts w:ascii="Times New Roman" w:hAnsi="Times New Roman" w:cs="Times New Roman"/>
          <w:b/>
          <w:bCs/>
          <w:sz w:val="24"/>
          <w:szCs w:val="24"/>
        </w:rPr>
        <w:t>Примеры заданий, выявляющих практи</w:t>
      </w:r>
      <w:r>
        <w:rPr>
          <w:rFonts w:ascii="Times New Roman" w:hAnsi="Times New Roman" w:cs="Times New Roman"/>
          <w:b/>
          <w:bCs/>
          <w:sz w:val="24"/>
          <w:szCs w:val="24"/>
        </w:rPr>
        <w:t>ческую подготовку врача-диетолога</w:t>
      </w:r>
      <w:r w:rsidRPr="00B168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4B2F" w:rsidRPr="00B16866" w:rsidRDefault="005C4B2F" w:rsidP="005C4B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4B2F" w:rsidRPr="0060545C" w:rsidRDefault="005C4B2F" w:rsidP="005C4B2F">
      <w:pPr>
        <w:tabs>
          <w:tab w:val="left" w:pos="1134"/>
          <w:tab w:val="left" w:pos="11907"/>
        </w:tabs>
        <w:spacing w:after="0" w:line="240" w:lineRule="auto"/>
        <w:ind w:right="-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ТЕСТОВЫЕ ЗАДАНИЯ ДЛЯ  КОНТРОЛЯ ИСХОДНОГО   УРОВНЯ   ЗНАНИЙ:</w:t>
      </w:r>
    </w:p>
    <w:p w:rsidR="005C4B2F" w:rsidRPr="0060545C" w:rsidRDefault="005C4B2F" w:rsidP="005C4B2F">
      <w:pPr>
        <w:tabs>
          <w:tab w:val="left" w:pos="1134"/>
          <w:tab w:val="left" w:pos="11907"/>
        </w:tabs>
        <w:spacing w:after="0" w:line="240" w:lineRule="auto"/>
        <w:ind w:right="-51"/>
        <w:jc w:val="both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Выберите правильный ответ. </w:t>
      </w:r>
    </w:p>
    <w:p w:rsidR="005C4B2F" w:rsidRPr="0060545C" w:rsidRDefault="005C4B2F" w:rsidP="005C4B2F">
      <w:pPr>
        <w:pStyle w:val="a4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1. ИЗМЕНЕНИЯ ОБЪЁМА ПИЩИ ПРИ ИСКУССТВЕННОМ ВСКАРМЛИВАНИИ ПО СРАВНЕНИЮ С </w:t>
      </w:r>
      <w:proofErr w:type="gramStart"/>
      <w:r w:rsidRPr="0060545C">
        <w:rPr>
          <w:rFonts w:ascii="Times New Roman" w:hAnsi="Times New Roman" w:cs="Times New Roman"/>
          <w:sz w:val="20"/>
          <w:szCs w:val="20"/>
        </w:rPr>
        <w:t>ЕСТЕСТВЕННЫМ</w:t>
      </w:r>
      <w:proofErr w:type="gramEnd"/>
      <w:r w:rsidRPr="00605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1) повышается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2) понижается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3)  остаётся тем же</w:t>
      </w:r>
    </w:p>
    <w:p w:rsidR="005C4B2F" w:rsidRPr="0060545C" w:rsidRDefault="005C4B2F" w:rsidP="005C4B2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2. ПОЛНОЕ ОТЛУЧЕНИЕ РЕБЕНКА ОТ ГРУДИ МАТЕРИ РЕКОМЕНДУЕТСЯ В ВОЗРАСТЕ (В МЕСЯЦАХ)</w:t>
      </w:r>
    </w:p>
    <w:p w:rsidR="005C4B2F" w:rsidRPr="0060545C" w:rsidRDefault="005C4B2F" w:rsidP="005C4B2F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1) 9–10</w:t>
      </w:r>
    </w:p>
    <w:p w:rsidR="005C4B2F" w:rsidRPr="0060545C" w:rsidRDefault="005C4B2F" w:rsidP="005C4B2F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2) 10–12</w:t>
      </w:r>
    </w:p>
    <w:p w:rsidR="005C4B2F" w:rsidRPr="0060545C" w:rsidRDefault="005C4B2F" w:rsidP="005C4B2F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3) 12–18</w:t>
      </w:r>
    </w:p>
    <w:p w:rsidR="005C4B2F" w:rsidRPr="0060545C" w:rsidRDefault="005C4B2F" w:rsidP="005C4B2F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4) 18–24</w:t>
      </w:r>
    </w:p>
    <w:p w:rsidR="005C4B2F" w:rsidRPr="0060545C" w:rsidRDefault="005C4B2F" w:rsidP="005C4B2F">
      <w:pPr>
        <w:pStyle w:val="a4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>3. СРОКИ  ВВЕДЕНИЯ ПРИКОРМА ПРИ ИСКУССТВЕННОМ ВСКАРМЛИВАНИИ: … МЕСЯЦЕВ.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1) 3 – 3,5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2) 4 – 4,5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3) 5 – 5,5</w:t>
      </w:r>
    </w:p>
    <w:p w:rsidR="005C4B2F" w:rsidRPr="0060545C" w:rsidRDefault="005C4B2F" w:rsidP="005C4B2F">
      <w:pPr>
        <w:pStyle w:val="a4"/>
        <w:spacing w:after="0"/>
        <w:ind w:left="0" w:firstLine="90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        4) 4,5 – 6  </w:t>
      </w:r>
    </w:p>
    <w:p w:rsidR="005C4B2F" w:rsidRPr="0060545C" w:rsidRDefault="005C4B2F" w:rsidP="005C4B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0545C">
        <w:rPr>
          <w:sz w:val="20"/>
          <w:szCs w:val="20"/>
        </w:rPr>
        <w:t xml:space="preserve">4. СРЕДНЕЕ ЧИСЛО КОРМЛЕНИЙ ЗА СУТКИ РЕБЁНКА ПЕРВЫХ 2-Х МЕСЯЦЕВ ЖИЗНИ </w:t>
      </w:r>
      <w:proofErr w:type="gramStart"/>
      <w:r w:rsidRPr="0060545C">
        <w:rPr>
          <w:sz w:val="20"/>
          <w:szCs w:val="20"/>
        </w:rPr>
        <w:t>НА</w:t>
      </w:r>
      <w:proofErr w:type="gramEnd"/>
    </w:p>
    <w:p w:rsidR="005C4B2F" w:rsidRPr="0060545C" w:rsidRDefault="005C4B2F" w:rsidP="005C4B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0545C">
        <w:rPr>
          <w:sz w:val="20"/>
          <w:szCs w:val="20"/>
        </w:rPr>
        <w:t xml:space="preserve">     ИСКУССТВЕННОМ </w:t>
      </w:r>
      <w:proofErr w:type="gramStart"/>
      <w:r w:rsidRPr="0060545C">
        <w:rPr>
          <w:sz w:val="20"/>
          <w:szCs w:val="20"/>
        </w:rPr>
        <w:t>ВСКАРМЛИВАНИИ</w:t>
      </w:r>
      <w:proofErr w:type="gramEnd"/>
      <w:r w:rsidRPr="0060545C">
        <w:rPr>
          <w:sz w:val="20"/>
          <w:szCs w:val="20"/>
        </w:rPr>
        <w:t xml:space="preserve">: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1985" w:hanging="1085"/>
        <w:rPr>
          <w:sz w:val="20"/>
          <w:szCs w:val="20"/>
        </w:rPr>
      </w:pPr>
      <w:r w:rsidRPr="0060545C">
        <w:rPr>
          <w:sz w:val="20"/>
          <w:szCs w:val="20"/>
        </w:rPr>
        <w:t xml:space="preserve">                    1) </w:t>
      </w:r>
      <w:proofErr w:type="gramStart"/>
      <w:r w:rsidRPr="0060545C">
        <w:rPr>
          <w:sz w:val="20"/>
          <w:szCs w:val="20"/>
        </w:rPr>
        <w:t>З</w:t>
      </w:r>
      <w:proofErr w:type="gramEnd"/>
      <w:r w:rsidRPr="0060545C">
        <w:rPr>
          <w:sz w:val="20"/>
          <w:szCs w:val="20"/>
        </w:rPr>
        <w:t xml:space="preserve"> - 4 </w:t>
      </w:r>
      <w:r w:rsidRPr="0060545C">
        <w:rPr>
          <w:sz w:val="20"/>
          <w:szCs w:val="20"/>
        </w:rPr>
        <w:br/>
        <w:t xml:space="preserve">2) 5 - 6 </w:t>
      </w:r>
      <w:r w:rsidRPr="0060545C">
        <w:rPr>
          <w:sz w:val="20"/>
          <w:szCs w:val="20"/>
        </w:rPr>
        <w:br/>
        <w:t xml:space="preserve">3) 6 - 7 </w:t>
      </w:r>
      <w:r w:rsidRPr="0060545C">
        <w:rPr>
          <w:sz w:val="20"/>
          <w:szCs w:val="20"/>
        </w:rPr>
        <w:br/>
        <w:t>4) 8 – 10</w:t>
      </w:r>
    </w:p>
    <w:p w:rsidR="005C4B2F" w:rsidRPr="0060545C" w:rsidRDefault="005C4B2F" w:rsidP="005C4B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0545C">
        <w:rPr>
          <w:sz w:val="20"/>
          <w:szCs w:val="20"/>
        </w:rPr>
        <w:t xml:space="preserve">5.СМЕШАННЫМ ВСКАРМЛИВАНИЕМ НАЗЫВАЕТСЯ ПИТАНИЕ ГРУДНОГО РЕБЁНКА, КОГДА НАРЯДУ С ЖЕНСКИМ МОЛОКОМ РЕБЁНОК ПОЛУЧАЕТ 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2340" w:hanging="1440"/>
        <w:jc w:val="both"/>
        <w:rPr>
          <w:sz w:val="20"/>
          <w:szCs w:val="20"/>
        </w:rPr>
      </w:pPr>
      <w:r w:rsidRPr="0060545C">
        <w:rPr>
          <w:bCs/>
          <w:sz w:val="20"/>
          <w:szCs w:val="20"/>
        </w:rPr>
        <w:t xml:space="preserve">                    1) </w:t>
      </w:r>
      <w:r w:rsidRPr="0060545C">
        <w:rPr>
          <w:sz w:val="20"/>
          <w:szCs w:val="20"/>
        </w:rPr>
        <w:t xml:space="preserve">фруктовое пюре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2340" w:hanging="1440"/>
        <w:rPr>
          <w:sz w:val="20"/>
          <w:szCs w:val="20"/>
        </w:rPr>
      </w:pPr>
      <w:r w:rsidRPr="0060545C">
        <w:rPr>
          <w:bCs/>
          <w:sz w:val="20"/>
          <w:szCs w:val="20"/>
        </w:rPr>
        <w:t xml:space="preserve">                    2) </w:t>
      </w:r>
      <w:r w:rsidRPr="0060545C">
        <w:rPr>
          <w:sz w:val="20"/>
          <w:szCs w:val="20"/>
        </w:rPr>
        <w:t xml:space="preserve">овощное пюре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1985" w:hanging="1085"/>
        <w:rPr>
          <w:sz w:val="20"/>
          <w:szCs w:val="20"/>
        </w:rPr>
      </w:pPr>
      <w:r w:rsidRPr="0060545C">
        <w:rPr>
          <w:sz w:val="20"/>
          <w:szCs w:val="20"/>
        </w:rPr>
        <w:t xml:space="preserve">                    3) донорское молоко </w:t>
      </w:r>
      <w:r w:rsidRPr="0060545C">
        <w:rPr>
          <w:sz w:val="20"/>
          <w:szCs w:val="20"/>
        </w:rPr>
        <w:br/>
        <w:t xml:space="preserve">4) заменители </w:t>
      </w:r>
      <w:r w:rsidRPr="0060545C">
        <w:rPr>
          <w:bCs/>
          <w:sz w:val="20"/>
          <w:szCs w:val="20"/>
        </w:rPr>
        <w:t xml:space="preserve">женского молока </w:t>
      </w:r>
      <w:r w:rsidRPr="0060545C">
        <w:rPr>
          <w:bCs/>
          <w:sz w:val="20"/>
          <w:szCs w:val="20"/>
        </w:rPr>
        <w:br/>
      </w:r>
      <w:r w:rsidRPr="0060545C">
        <w:rPr>
          <w:sz w:val="20"/>
          <w:szCs w:val="20"/>
        </w:rPr>
        <w:t xml:space="preserve">5) </w:t>
      </w:r>
      <w:r w:rsidRPr="0060545C">
        <w:rPr>
          <w:bCs/>
          <w:sz w:val="20"/>
          <w:szCs w:val="20"/>
        </w:rPr>
        <w:t xml:space="preserve">фруктовые и овощные </w:t>
      </w:r>
      <w:r w:rsidRPr="0060545C">
        <w:rPr>
          <w:sz w:val="20"/>
          <w:szCs w:val="20"/>
        </w:rPr>
        <w:t xml:space="preserve">соки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560" w:hanging="560"/>
        <w:jc w:val="both"/>
        <w:rPr>
          <w:sz w:val="20"/>
          <w:szCs w:val="20"/>
        </w:rPr>
      </w:pPr>
      <w:r w:rsidRPr="0060545C">
        <w:rPr>
          <w:sz w:val="20"/>
          <w:szCs w:val="20"/>
        </w:rPr>
        <w:t xml:space="preserve">6. НОЧНЫЕ КОРМЛЕНИЯ НОВОРОЖДЁННОГО РЕБЁНКА ГРУДЬЮ МАТЕРИ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1620" w:hanging="720"/>
        <w:rPr>
          <w:bCs/>
          <w:sz w:val="20"/>
          <w:szCs w:val="20"/>
        </w:rPr>
      </w:pPr>
      <w:r w:rsidRPr="0060545C">
        <w:rPr>
          <w:bCs/>
          <w:sz w:val="20"/>
          <w:szCs w:val="20"/>
        </w:rPr>
        <w:t xml:space="preserve">                     1) не рекомендуются </w:t>
      </w:r>
      <w:r w:rsidRPr="0060545C">
        <w:rPr>
          <w:bCs/>
          <w:sz w:val="20"/>
          <w:szCs w:val="20"/>
        </w:rPr>
        <w:br/>
        <w:t xml:space="preserve">        2) рекомендуются </w:t>
      </w:r>
      <w:r w:rsidRPr="0060545C">
        <w:rPr>
          <w:bCs/>
          <w:sz w:val="20"/>
          <w:szCs w:val="20"/>
        </w:rPr>
        <w:br/>
      </w:r>
      <w:r w:rsidRPr="0060545C">
        <w:rPr>
          <w:sz w:val="20"/>
          <w:szCs w:val="20"/>
        </w:rPr>
        <w:t xml:space="preserve">        3</w:t>
      </w:r>
      <w:r w:rsidRPr="0060545C">
        <w:rPr>
          <w:bCs/>
          <w:sz w:val="20"/>
          <w:szCs w:val="20"/>
        </w:rPr>
        <w:t xml:space="preserve">) уменьшают лактацию, т.к. нарушается сон матери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1080" w:hanging="1080"/>
        <w:rPr>
          <w:bCs/>
          <w:sz w:val="20"/>
          <w:szCs w:val="20"/>
        </w:rPr>
      </w:pPr>
      <w:r w:rsidRPr="0060545C">
        <w:rPr>
          <w:bCs/>
          <w:sz w:val="20"/>
          <w:szCs w:val="20"/>
        </w:rPr>
        <w:t>7. СОЗДАНИЕ АДАПТИРОВАННЫХ ЗАМЕНИТЕЛЕЙ ЖЕНСКОГО МОЛОКА  НЕ ВКЛЮЧАЕТ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1985" w:hanging="1085"/>
        <w:rPr>
          <w:bCs/>
          <w:sz w:val="20"/>
          <w:szCs w:val="20"/>
        </w:rPr>
      </w:pPr>
      <w:r w:rsidRPr="0060545C">
        <w:rPr>
          <w:bCs/>
          <w:sz w:val="20"/>
          <w:szCs w:val="20"/>
        </w:rPr>
        <w:t xml:space="preserve">                    1) использование деминерализованной молочной сыворотки </w:t>
      </w:r>
      <w:r w:rsidRPr="0060545C">
        <w:rPr>
          <w:bCs/>
          <w:sz w:val="20"/>
          <w:szCs w:val="20"/>
        </w:rPr>
        <w:br/>
        <w:t xml:space="preserve">2) </w:t>
      </w:r>
      <w:r w:rsidRPr="0060545C">
        <w:rPr>
          <w:sz w:val="20"/>
          <w:szCs w:val="20"/>
        </w:rPr>
        <w:t xml:space="preserve">качественную и количественную </w:t>
      </w:r>
      <w:r w:rsidRPr="0060545C">
        <w:rPr>
          <w:bCs/>
          <w:sz w:val="20"/>
          <w:szCs w:val="20"/>
        </w:rPr>
        <w:t xml:space="preserve">коррекцию белка </w:t>
      </w:r>
      <w:r w:rsidRPr="0060545C">
        <w:rPr>
          <w:bCs/>
          <w:sz w:val="20"/>
          <w:szCs w:val="20"/>
        </w:rPr>
        <w:br/>
        <w:t xml:space="preserve">3) уменьшение содержания </w:t>
      </w:r>
      <w:r w:rsidRPr="0060545C">
        <w:rPr>
          <w:sz w:val="20"/>
          <w:szCs w:val="20"/>
        </w:rPr>
        <w:t xml:space="preserve">животных жиров </w:t>
      </w:r>
      <w:r w:rsidRPr="0060545C">
        <w:rPr>
          <w:sz w:val="20"/>
          <w:szCs w:val="20"/>
        </w:rPr>
        <w:br/>
      </w:r>
      <w:r w:rsidRPr="0060545C">
        <w:rPr>
          <w:bCs/>
          <w:sz w:val="20"/>
          <w:szCs w:val="20"/>
        </w:rPr>
        <w:t xml:space="preserve">4) добавление растительных </w:t>
      </w:r>
      <w:r w:rsidRPr="0060545C">
        <w:rPr>
          <w:sz w:val="20"/>
          <w:szCs w:val="20"/>
        </w:rPr>
        <w:t xml:space="preserve">жиров </w:t>
      </w:r>
      <w:r w:rsidRPr="0060545C">
        <w:rPr>
          <w:sz w:val="20"/>
          <w:szCs w:val="20"/>
        </w:rPr>
        <w:br/>
        <w:t xml:space="preserve">5) добавление </w:t>
      </w:r>
      <w:r w:rsidRPr="0060545C">
        <w:rPr>
          <w:bCs/>
          <w:sz w:val="20"/>
          <w:szCs w:val="20"/>
        </w:rPr>
        <w:t xml:space="preserve">молочного </w:t>
      </w:r>
      <w:r w:rsidRPr="0060545C">
        <w:rPr>
          <w:sz w:val="20"/>
          <w:szCs w:val="20"/>
        </w:rPr>
        <w:t xml:space="preserve">сахара </w:t>
      </w:r>
      <w:r w:rsidRPr="0060545C">
        <w:rPr>
          <w:sz w:val="20"/>
          <w:szCs w:val="20"/>
        </w:rPr>
        <w:br/>
      </w:r>
      <w:r w:rsidRPr="0060545C">
        <w:rPr>
          <w:bCs/>
          <w:sz w:val="20"/>
          <w:szCs w:val="20"/>
        </w:rPr>
        <w:t xml:space="preserve">6) уменьшение содержания сахара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2340" w:hanging="1440"/>
        <w:rPr>
          <w:sz w:val="20"/>
          <w:szCs w:val="20"/>
        </w:rPr>
      </w:pPr>
      <w:r w:rsidRPr="0060545C">
        <w:rPr>
          <w:bCs/>
          <w:sz w:val="20"/>
          <w:szCs w:val="20"/>
        </w:rPr>
        <w:t xml:space="preserve">                    7) коррекцию </w:t>
      </w:r>
      <w:r w:rsidRPr="0060545C">
        <w:rPr>
          <w:sz w:val="20"/>
          <w:szCs w:val="20"/>
        </w:rPr>
        <w:t xml:space="preserve">содержания витаминов и минеральных веществ  </w:t>
      </w:r>
    </w:p>
    <w:p w:rsidR="005C4B2F" w:rsidRPr="0060545C" w:rsidRDefault="005C4B2F" w:rsidP="005C4B2F">
      <w:pPr>
        <w:pStyle w:val="a4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8. СТУЛ РЕБЁНКА НА ИСКУССТВЕННОМ ВСКАРМЛИВАНИИ  </w:t>
      </w:r>
    </w:p>
    <w:p w:rsidR="005C4B2F" w:rsidRPr="0060545C" w:rsidRDefault="005C4B2F" w:rsidP="005C4B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1) имеет </w:t>
      </w:r>
      <w:r w:rsidRPr="0060545C">
        <w:rPr>
          <w:rFonts w:ascii="Times New Roman" w:hAnsi="Times New Roman" w:cs="Times New Roman"/>
          <w:sz w:val="20"/>
          <w:szCs w:val="20"/>
        </w:rPr>
        <w:t xml:space="preserve">кислый </w:t>
      </w:r>
      <w:r w:rsidRPr="0060545C">
        <w:rPr>
          <w:rFonts w:ascii="Times New Roman" w:hAnsi="Times New Roman" w:cs="Times New Roman"/>
          <w:bCs/>
          <w:sz w:val="20"/>
          <w:szCs w:val="20"/>
        </w:rPr>
        <w:t xml:space="preserve">запах </w:t>
      </w:r>
      <w:r w:rsidRPr="0060545C">
        <w:rPr>
          <w:rFonts w:ascii="Times New Roman" w:hAnsi="Times New Roman" w:cs="Times New Roman"/>
          <w:bCs/>
          <w:sz w:val="20"/>
          <w:szCs w:val="20"/>
        </w:rPr>
        <w:br/>
        <w:t xml:space="preserve">                                    2) содержит </w:t>
      </w:r>
      <w:r w:rsidRPr="0060545C">
        <w:rPr>
          <w:rFonts w:ascii="Times New Roman" w:hAnsi="Times New Roman" w:cs="Times New Roman"/>
          <w:sz w:val="20"/>
          <w:szCs w:val="20"/>
        </w:rPr>
        <w:t xml:space="preserve">много </w:t>
      </w:r>
      <w:r w:rsidRPr="0060545C">
        <w:rPr>
          <w:rFonts w:ascii="Times New Roman" w:hAnsi="Times New Roman" w:cs="Times New Roman"/>
          <w:bCs/>
          <w:sz w:val="20"/>
          <w:szCs w:val="20"/>
        </w:rPr>
        <w:t xml:space="preserve">воды </w:t>
      </w:r>
      <w:r w:rsidRPr="0060545C">
        <w:rPr>
          <w:rFonts w:ascii="Times New Roman" w:hAnsi="Times New Roman" w:cs="Times New Roman"/>
          <w:bCs/>
          <w:sz w:val="20"/>
          <w:szCs w:val="20"/>
        </w:rPr>
        <w:br/>
        <w:t xml:space="preserve">                                    3) имеет примесь слизи и зелени </w:t>
      </w:r>
      <w:r w:rsidRPr="0060545C">
        <w:rPr>
          <w:rFonts w:ascii="Times New Roman" w:hAnsi="Times New Roman" w:cs="Times New Roman"/>
          <w:bCs/>
          <w:sz w:val="20"/>
          <w:szCs w:val="20"/>
        </w:rPr>
        <w:br/>
        <w:t xml:space="preserve">                                    4</w:t>
      </w:r>
      <w:r w:rsidRPr="0060545C">
        <w:rPr>
          <w:rFonts w:ascii="Times New Roman" w:hAnsi="Times New Roman" w:cs="Times New Roman"/>
          <w:sz w:val="20"/>
          <w:szCs w:val="20"/>
        </w:rPr>
        <w:t xml:space="preserve">) </w:t>
      </w:r>
      <w:r w:rsidRPr="0060545C">
        <w:rPr>
          <w:rFonts w:ascii="Times New Roman" w:hAnsi="Times New Roman" w:cs="Times New Roman"/>
          <w:bCs/>
          <w:sz w:val="20"/>
          <w:szCs w:val="20"/>
        </w:rPr>
        <w:t xml:space="preserve">светло-жёлтого </w:t>
      </w:r>
      <w:r w:rsidRPr="0060545C">
        <w:rPr>
          <w:rFonts w:ascii="Times New Roman" w:hAnsi="Times New Roman" w:cs="Times New Roman"/>
          <w:sz w:val="20"/>
          <w:szCs w:val="20"/>
        </w:rPr>
        <w:t xml:space="preserve">цвета </w:t>
      </w:r>
      <w:r w:rsidRPr="0060545C">
        <w:rPr>
          <w:rFonts w:ascii="Times New Roman" w:hAnsi="Times New Roman" w:cs="Times New Roman"/>
          <w:sz w:val="20"/>
          <w:szCs w:val="20"/>
        </w:rPr>
        <w:br/>
        <w:t xml:space="preserve">9. …  НЕ ЯВЛЯЕТСЯ ФУНКЦИЕЙ АТФ В ОРГАНИЗМЕ </w:t>
      </w:r>
    </w:p>
    <w:p w:rsidR="005C4B2F" w:rsidRPr="0060545C" w:rsidRDefault="005C4B2F" w:rsidP="005C4B2F">
      <w:pPr>
        <w:spacing w:after="0" w:line="240" w:lineRule="auto"/>
        <w:ind w:left="540" w:firstLine="594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1) транспорт веществ</w:t>
      </w:r>
    </w:p>
    <w:p w:rsidR="005C4B2F" w:rsidRPr="0060545C" w:rsidRDefault="005C4B2F" w:rsidP="005C4B2F">
      <w:pPr>
        <w:spacing w:after="0" w:line="240" w:lineRule="auto"/>
        <w:ind w:left="540" w:firstLine="594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2) обеспечение процессов сокращения и движения</w:t>
      </w:r>
    </w:p>
    <w:p w:rsidR="005C4B2F" w:rsidRPr="0060545C" w:rsidRDefault="005C4B2F" w:rsidP="005C4B2F">
      <w:pPr>
        <w:spacing w:after="0" w:line="240" w:lineRule="auto"/>
        <w:ind w:left="540" w:firstLine="594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3) передача информации </w:t>
      </w:r>
    </w:p>
    <w:p w:rsidR="005C4B2F" w:rsidRPr="0060545C" w:rsidRDefault="005C4B2F" w:rsidP="005C4B2F">
      <w:pPr>
        <w:spacing w:after="0" w:line="240" w:lineRule="auto"/>
        <w:ind w:left="540" w:firstLine="594"/>
        <w:rPr>
          <w:rFonts w:ascii="Times New Roman" w:hAnsi="Times New Roman" w:cs="Times New Roman"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           4) распад веществ</w:t>
      </w:r>
    </w:p>
    <w:p w:rsidR="005C4B2F" w:rsidRPr="0060545C" w:rsidRDefault="005C4B2F" w:rsidP="005C4B2F">
      <w:pPr>
        <w:spacing w:after="0" w:line="240" w:lineRule="auto"/>
        <w:ind w:left="540" w:firstLine="594"/>
        <w:rPr>
          <w:rFonts w:ascii="Times New Roman" w:hAnsi="Times New Roman" w:cs="Times New Roman"/>
          <w:sz w:val="20"/>
          <w:szCs w:val="20"/>
        </w:rPr>
      </w:pPr>
    </w:p>
    <w:p w:rsidR="005C4B2F" w:rsidRPr="0060545C" w:rsidRDefault="005C4B2F" w:rsidP="005C4B2F">
      <w:pPr>
        <w:pStyle w:val="a3"/>
        <w:spacing w:before="0" w:beforeAutospacing="0" w:after="0" w:afterAutospacing="0"/>
        <w:rPr>
          <w:sz w:val="20"/>
          <w:szCs w:val="20"/>
        </w:rPr>
      </w:pPr>
      <w:r w:rsidRPr="0060545C">
        <w:rPr>
          <w:sz w:val="20"/>
          <w:szCs w:val="20"/>
        </w:rPr>
        <w:t xml:space="preserve">10. СРЕДНЕЕ ЧИСЛО КОРМЛЕНИЙ ЗА СУТКИ РЕБЁНКА ПЕРВЫХ 2-Х МЕСЯЦЕВ ЖИЗНИ НА  ИСКУССТВЕННОМ ВСКАРМЛИВАНИИ: </w:t>
      </w:r>
    </w:p>
    <w:p w:rsidR="005C4B2F" w:rsidRPr="0060545C" w:rsidRDefault="005C4B2F" w:rsidP="005C4B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proofErr w:type="gramStart"/>
      <w:r w:rsidRPr="0060545C">
        <w:rPr>
          <w:sz w:val="20"/>
          <w:szCs w:val="20"/>
        </w:rPr>
        <w:t>З</w:t>
      </w:r>
      <w:proofErr w:type="gramEnd"/>
      <w:r w:rsidRPr="0060545C">
        <w:rPr>
          <w:sz w:val="20"/>
          <w:szCs w:val="20"/>
        </w:rPr>
        <w:t xml:space="preserve"> - 4 </w:t>
      </w:r>
      <w:r w:rsidRPr="0060545C">
        <w:rPr>
          <w:sz w:val="20"/>
          <w:szCs w:val="20"/>
        </w:rPr>
        <w:br/>
        <w:t xml:space="preserve">  2) 5 - 6 </w:t>
      </w:r>
      <w:r w:rsidRPr="0060545C">
        <w:rPr>
          <w:sz w:val="20"/>
          <w:szCs w:val="20"/>
        </w:rPr>
        <w:br/>
      </w:r>
      <w:r w:rsidRPr="0060545C">
        <w:rPr>
          <w:sz w:val="20"/>
          <w:szCs w:val="20"/>
        </w:rPr>
        <w:lastRenderedPageBreak/>
        <w:t xml:space="preserve">  3) 6 - 7 </w:t>
      </w:r>
      <w:r w:rsidRPr="0060545C">
        <w:rPr>
          <w:sz w:val="20"/>
          <w:szCs w:val="20"/>
        </w:rPr>
        <w:br/>
        <w:t xml:space="preserve">  4) 8 – 10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2640"/>
        <w:rPr>
          <w:color w:val="000000"/>
          <w:sz w:val="20"/>
          <w:szCs w:val="20"/>
        </w:rPr>
      </w:pPr>
    </w:p>
    <w:p w:rsidR="005C4B2F" w:rsidRPr="0060545C" w:rsidRDefault="005C4B2F" w:rsidP="005C4B2F">
      <w:pPr>
        <w:pStyle w:val="a3"/>
        <w:spacing w:before="0" w:beforeAutospacing="0" w:after="0" w:afterAutospacing="0"/>
        <w:ind w:left="2640"/>
        <w:rPr>
          <w:color w:val="000000"/>
          <w:sz w:val="20"/>
          <w:szCs w:val="20"/>
        </w:rPr>
      </w:pPr>
    </w:p>
    <w:p w:rsidR="005C4B2F" w:rsidRPr="0060545C" w:rsidRDefault="005C4B2F" w:rsidP="005C4B2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0545C">
        <w:rPr>
          <w:color w:val="000000"/>
          <w:sz w:val="20"/>
          <w:szCs w:val="20"/>
        </w:rPr>
        <w:t xml:space="preserve">                                                                   ЭТАЛОНЫ ОТВЕТОВ</w:t>
      </w:r>
    </w:p>
    <w:p w:rsidR="005C4B2F" w:rsidRPr="0060545C" w:rsidRDefault="005C4B2F" w:rsidP="005C4B2F">
      <w:pPr>
        <w:pStyle w:val="a4"/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545C">
        <w:rPr>
          <w:rFonts w:ascii="Times New Roman" w:hAnsi="Times New Roman" w:cs="Times New Roman"/>
          <w:sz w:val="20"/>
          <w:szCs w:val="20"/>
        </w:rPr>
        <w:t xml:space="preserve">К ТЕСТОВЫМ ЗАДАНИЯМ ДЛЯ  КОНТРОЛЯ ИСХОДНОГО   УРОВНЯ  ЗНАНИЙ  </w:t>
      </w:r>
    </w:p>
    <w:p w:rsidR="005C4B2F" w:rsidRPr="0060545C" w:rsidRDefault="005C4B2F" w:rsidP="005C4B2F">
      <w:pPr>
        <w:pStyle w:val="a3"/>
        <w:spacing w:before="0" w:beforeAutospacing="0" w:after="0" w:afterAutospacing="0"/>
        <w:ind w:left="2640"/>
        <w:rPr>
          <w:sz w:val="20"/>
          <w:szCs w:val="20"/>
        </w:rPr>
      </w:pPr>
    </w:p>
    <w:p w:rsidR="005C4B2F" w:rsidRPr="0060545C" w:rsidRDefault="005C4B2F" w:rsidP="005C4B2F">
      <w:pPr>
        <w:pStyle w:val="a3"/>
        <w:spacing w:before="0" w:beforeAutospacing="0" w:after="0" w:afterAutospacing="0"/>
        <w:rPr>
          <w:sz w:val="20"/>
          <w:szCs w:val="20"/>
        </w:rPr>
      </w:pPr>
    </w:p>
    <w:tbl>
      <w:tblPr>
        <w:tblW w:w="7178" w:type="dxa"/>
        <w:tblInd w:w="1101" w:type="dxa"/>
        <w:tblLook w:val="0000" w:firstRow="0" w:lastRow="0" w:firstColumn="0" w:lastColumn="0" w:noHBand="0" w:noVBand="0"/>
      </w:tblPr>
      <w:tblGrid>
        <w:gridCol w:w="3588"/>
        <w:gridCol w:w="3590"/>
      </w:tblGrid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4B2F" w:rsidRPr="0060545C" w:rsidTr="004A04BB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F" w:rsidRPr="0060545C" w:rsidRDefault="005C4B2F" w:rsidP="004A04B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C4B2F" w:rsidRPr="0060545C" w:rsidRDefault="005C4B2F" w:rsidP="005C4B2F">
      <w:pPr>
        <w:pStyle w:val="a3"/>
        <w:spacing w:before="0" w:beforeAutospacing="0" w:after="0" w:afterAutospacing="0"/>
        <w:ind w:left="2640"/>
        <w:rPr>
          <w:sz w:val="20"/>
          <w:szCs w:val="20"/>
        </w:rPr>
      </w:pPr>
    </w:p>
    <w:p w:rsidR="005C4B2F" w:rsidRPr="00B16866" w:rsidRDefault="005C4B2F" w:rsidP="005C4B2F">
      <w:pPr>
        <w:tabs>
          <w:tab w:val="left" w:pos="1134"/>
          <w:tab w:val="left" w:pos="11907"/>
        </w:tabs>
        <w:spacing w:after="0" w:line="240" w:lineRule="auto"/>
        <w:ind w:left="283"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5C4B2F" w:rsidRPr="0058492E" w:rsidRDefault="005C4B2F" w:rsidP="005C4B2F">
      <w:pPr>
        <w:tabs>
          <w:tab w:val="left" w:pos="1134"/>
          <w:tab w:val="left" w:pos="11907"/>
        </w:tabs>
        <w:spacing w:line="240" w:lineRule="auto"/>
        <w:ind w:right="-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Рубежный т</w:t>
      </w:r>
      <w:r w:rsidRPr="0058492E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овый контроль по специальности «Д</w:t>
      </w:r>
      <w:r w:rsidRPr="0058492E">
        <w:rPr>
          <w:rFonts w:ascii="Times New Roman" w:hAnsi="Times New Roman" w:cs="Times New Roman"/>
          <w:b/>
          <w:sz w:val="24"/>
          <w:szCs w:val="24"/>
        </w:rPr>
        <w:t>иетология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4B2F" w:rsidRPr="0058492E" w:rsidRDefault="005C4B2F" w:rsidP="005C4B2F">
      <w:pPr>
        <w:tabs>
          <w:tab w:val="left" w:pos="1134"/>
          <w:tab w:val="left" w:pos="11907"/>
        </w:tabs>
        <w:spacing w:line="240" w:lineRule="auto"/>
        <w:ind w:right="-51"/>
        <w:rPr>
          <w:rFonts w:ascii="Times New Roman" w:hAnsi="Times New Roman" w:cs="Times New Roman"/>
          <w:b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1.  Основной документ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8492E">
        <w:rPr>
          <w:rFonts w:ascii="Times New Roman" w:hAnsi="Times New Roman" w:cs="Times New Roman"/>
          <w:sz w:val="24"/>
          <w:szCs w:val="24"/>
        </w:rPr>
        <w:t xml:space="preserve">организации лечебного питания в лечебно-профилактическом учреждении: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А) семидневное сводное меню;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Б) картотека блюд;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В) сведения о наличии больных, состоящих на питании;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Г) все перечисленное;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Д) ведомость на выдачу продуктов, 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2  Картотеку блюд утверждает: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А) диетолог;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Б) заведующий производством;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В) заведующий пищеблоком;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Г) главный врач;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Д) главный бухгалтер. 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8492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8492E">
        <w:rPr>
          <w:rFonts w:ascii="Times New Roman" w:hAnsi="Times New Roman" w:cs="Times New Roman"/>
          <w:sz w:val="24"/>
          <w:szCs w:val="24"/>
        </w:rPr>
        <w:t xml:space="preserve">тверждает меню-раскладку в лечебно-профилактическом учреждении: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А) диетолог;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Б) заведующий производством;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В) заведующий пищеблоком; </w:t>
      </w:r>
      <w:r w:rsidRPr="0058492E">
        <w:rPr>
          <w:rFonts w:ascii="Times New Roman" w:hAnsi="Times New Roman" w:cs="Times New Roman"/>
          <w:sz w:val="24"/>
          <w:szCs w:val="24"/>
        </w:rPr>
        <w:br/>
      </w:r>
      <w:r w:rsidRPr="0058492E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58492E">
        <w:rPr>
          <w:rFonts w:ascii="Times New Roman" w:hAnsi="Times New Roman" w:cs="Times New Roman"/>
          <w:sz w:val="24"/>
          <w:szCs w:val="24"/>
        </w:rPr>
        <w:t xml:space="preserve">главный врач: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Д) главный бухгалтер. 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4 Расщепление белков в желудочно-кишечном тракте включает следующие последовательные этапы: </w:t>
      </w:r>
      <w:r w:rsidRPr="005849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8492E">
        <w:rPr>
          <w:rFonts w:ascii="Times New Roman" w:hAnsi="Times New Roman" w:cs="Times New Roman"/>
          <w:sz w:val="24"/>
          <w:szCs w:val="24"/>
        </w:rPr>
        <w:t>А) белки - глицерин - аминокислоты;</w:t>
      </w:r>
      <w:r w:rsidRPr="0058492E">
        <w:rPr>
          <w:rFonts w:ascii="Times New Roman" w:hAnsi="Times New Roman" w:cs="Times New Roman"/>
          <w:sz w:val="24"/>
          <w:szCs w:val="24"/>
        </w:rPr>
        <w:br/>
        <w:t>Б) белки - аминокислоты - мочевина;</w:t>
      </w:r>
      <w:r w:rsidRPr="0058492E">
        <w:rPr>
          <w:rFonts w:ascii="Times New Roman" w:hAnsi="Times New Roman" w:cs="Times New Roman"/>
          <w:sz w:val="24"/>
          <w:szCs w:val="24"/>
        </w:rPr>
        <w:br/>
        <w:t>В) белки  - полипептиды – пептиды - аминокислоты;</w:t>
      </w:r>
      <w:r w:rsidRPr="0058492E">
        <w:rPr>
          <w:rFonts w:ascii="Times New Roman" w:hAnsi="Times New Roman" w:cs="Times New Roman"/>
          <w:sz w:val="24"/>
          <w:szCs w:val="24"/>
        </w:rPr>
        <w:br/>
        <w:t>Г) белки - пектины - аминокислоты;</w:t>
      </w:r>
      <w:r w:rsidRPr="0058492E">
        <w:rPr>
          <w:rFonts w:ascii="Times New Roman" w:hAnsi="Times New Roman" w:cs="Times New Roman"/>
          <w:sz w:val="24"/>
          <w:szCs w:val="24"/>
        </w:rPr>
        <w:br/>
        <w:t>Д) белки - мочевина.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5  Избыток белка в пище приводит ко всему перечисленному, </w:t>
      </w:r>
      <w:r w:rsidRPr="0058492E">
        <w:rPr>
          <w:rFonts w:ascii="Times New Roman" w:hAnsi="Times New Roman" w:cs="Times New Roman"/>
          <w:bCs/>
          <w:sz w:val="24"/>
          <w:szCs w:val="24"/>
        </w:rPr>
        <w:t>исключая</w:t>
      </w:r>
      <w:r w:rsidRPr="005849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492E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58492E">
        <w:rPr>
          <w:rFonts w:ascii="Times New Roman" w:hAnsi="Times New Roman" w:cs="Times New Roman"/>
          <w:bCs/>
          <w:sz w:val="24"/>
          <w:szCs w:val="24"/>
        </w:rPr>
        <w:t xml:space="preserve">истощение; </w:t>
      </w:r>
      <w:r w:rsidRPr="0058492E">
        <w:rPr>
          <w:rFonts w:ascii="Times New Roman" w:hAnsi="Times New Roman" w:cs="Times New Roman"/>
          <w:bCs/>
          <w:sz w:val="24"/>
          <w:szCs w:val="24"/>
        </w:rPr>
        <w:br/>
      </w:r>
      <w:r w:rsidRPr="0058492E">
        <w:rPr>
          <w:rFonts w:ascii="Times New Roman" w:hAnsi="Times New Roman" w:cs="Times New Roman"/>
          <w:sz w:val="24"/>
          <w:szCs w:val="24"/>
        </w:rPr>
        <w:t>Б) усиленное образование биогенных аминов (скатола, индола в кишечнике);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lastRenderedPageBreak/>
        <w:t xml:space="preserve">В) повышение уровня мочевины в крови и кишечнике;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Г) усиление процессов гниения белков в кишечнике; </w:t>
      </w:r>
      <w:r w:rsidRPr="0058492E">
        <w:rPr>
          <w:rFonts w:ascii="Times New Roman" w:hAnsi="Times New Roman" w:cs="Times New Roman"/>
          <w:sz w:val="24"/>
          <w:szCs w:val="24"/>
        </w:rPr>
        <w:br/>
      </w:r>
      <w:r w:rsidRPr="0058492E"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Pr="0058492E">
        <w:rPr>
          <w:rFonts w:ascii="Times New Roman" w:hAnsi="Times New Roman" w:cs="Times New Roman"/>
          <w:sz w:val="24"/>
          <w:szCs w:val="24"/>
        </w:rPr>
        <w:t>положительный азотистый баланс.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8492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Эталоны ответов</w:t>
      </w:r>
    </w:p>
    <w:p w:rsidR="005C4B2F" w:rsidRPr="0058492E" w:rsidRDefault="005C4B2F" w:rsidP="005C4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</w:tblGrid>
      <w:tr w:rsidR="005C4B2F" w:rsidRPr="0058492E" w:rsidTr="004A04B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F" w:rsidRPr="0058492E" w:rsidRDefault="005C4B2F" w:rsidP="004A0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</w:tr>
      <w:tr w:rsidR="005C4B2F" w:rsidRPr="0058492E" w:rsidTr="004A04B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F" w:rsidRPr="0058492E" w:rsidRDefault="005C4B2F" w:rsidP="004A0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</w:tr>
      <w:tr w:rsidR="005C4B2F" w:rsidRPr="0058492E" w:rsidTr="004A04B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F" w:rsidRPr="0058492E" w:rsidRDefault="005C4B2F" w:rsidP="004A0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</w:tr>
      <w:tr w:rsidR="005C4B2F" w:rsidRPr="0058492E" w:rsidTr="004A04B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F" w:rsidRPr="0058492E" w:rsidRDefault="005C4B2F" w:rsidP="004A0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</w:tr>
      <w:tr w:rsidR="005C4B2F" w:rsidRPr="0058492E" w:rsidTr="004A04B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F" w:rsidRPr="0058492E" w:rsidRDefault="005C4B2F" w:rsidP="004A0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</w:tbl>
    <w:p w:rsidR="00673BF3" w:rsidRDefault="00673BF3">
      <w:bookmarkStart w:id="0" w:name="_GoBack"/>
      <w:bookmarkEnd w:id="0"/>
    </w:p>
    <w:sectPr w:rsidR="0067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831"/>
    <w:multiLevelType w:val="hybridMultilevel"/>
    <w:tmpl w:val="110EB0A0"/>
    <w:lvl w:ilvl="0" w:tplc="0B483606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60"/>
    <w:rsid w:val="005C4B2F"/>
    <w:rsid w:val="00673BF3"/>
    <w:rsid w:val="00C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5C4B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C4B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5C4B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C4B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2021-12-02T15:01:00Z</dcterms:created>
  <dcterms:modified xsi:type="dcterms:W3CDTF">2021-12-02T15:02:00Z</dcterms:modified>
</cp:coreProperties>
</file>