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307E2" w14:textId="75304BFE" w:rsidR="00530B8D" w:rsidRPr="00530B8D" w:rsidRDefault="00530B8D" w:rsidP="005A2D46">
      <w:pPr>
        <w:rPr>
          <w:b/>
          <w:color w:val="C00000"/>
          <w:sz w:val="32"/>
        </w:rPr>
      </w:pPr>
      <w:bookmarkStart w:id="0" w:name="_GoBack"/>
      <w:bookmarkEnd w:id="0"/>
      <w:r w:rsidRPr="00530B8D">
        <w:rPr>
          <w:b/>
          <w:color w:val="C00000"/>
          <w:sz w:val="32"/>
        </w:rPr>
        <w:t>П</w:t>
      </w:r>
      <w:r w:rsidR="00BA6242">
        <w:rPr>
          <w:b/>
          <w:color w:val="C00000"/>
          <w:sz w:val="32"/>
        </w:rPr>
        <w:t>озици</w:t>
      </w:r>
      <w:r w:rsidR="004C0894">
        <w:rPr>
          <w:b/>
          <w:color w:val="C00000"/>
          <w:sz w:val="32"/>
        </w:rPr>
        <w:t>я</w:t>
      </w:r>
      <w:r w:rsidR="00BA6242">
        <w:rPr>
          <w:b/>
          <w:color w:val="C00000"/>
          <w:sz w:val="32"/>
        </w:rPr>
        <w:t xml:space="preserve"> Совета ESC по артериальной гипертензии</w:t>
      </w:r>
      <w:r w:rsidRPr="00530B8D">
        <w:rPr>
          <w:b/>
          <w:color w:val="C00000"/>
          <w:sz w:val="32"/>
        </w:rPr>
        <w:t xml:space="preserve"> в отношении ингибиторов АПФ и блокаторов рецепторов ангиотензина в отношении инфекции </w:t>
      </w:r>
      <w:r w:rsidRPr="00530B8D">
        <w:rPr>
          <w:b/>
          <w:color w:val="C00000"/>
          <w:sz w:val="32"/>
          <w:lang w:val="en-US"/>
        </w:rPr>
        <w:t>COVID</w:t>
      </w:r>
      <w:r w:rsidRPr="00530B8D">
        <w:rPr>
          <w:b/>
          <w:color w:val="C00000"/>
          <w:sz w:val="32"/>
        </w:rPr>
        <w:t>-19</w:t>
      </w:r>
    </w:p>
    <w:p w14:paraId="3E4C0305" w14:textId="2D331BA5" w:rsidR="005A2D46" w:rsidRDefault="005A2D46" w:rsidP="005A2D46">
      <w:r>
        <w:t xml:space="preserve">На основании </w:t>
      </w:r>
      <w:r w:rsidR="00313C67">
        <w:t xml:space="preserve">первоначальных </w:t>
      </w:r>
      <w:r>
        <w:t>сообщений из Китая и последующих доказательств того, что артериальная гипертензия</w:t>
      </w:r>
      <w:r w:rsidR="00B97142">
        <w:t xml:space="preserve"> </w:t>
      </w:r>
      <w:r w:rsidR="00451E42">
        <w:t>(АГ)</w:t>
      </w:r>
      <w:r>
        <w:t xml:space="preserve"> может быть </w:t>
      </w:r>
      <w:r w:rsidR="00313C67">
        <w:t xml:space="preserve">ассоциирована </w:t>
      </w:r>
      <w:r>
        <w:t xml:space="preserve">с повышенным риском смертности </w:t>
      </w:r>
      <w:r w:rsidR="008050A3">
        <w:t>у госпитализированных пациентов</w:t>
      </w:r>
      <w:r w:rsidR="00915263">
        <w:t>,</w:t>
      </w:r>
      <w:r>
        <w:t xml:space="preserve"> инфицированных COVID-19, были выдвинуты гипотезы, позволяющие предположить потенциальн</w:t>
      </w:r>
      <w:r w:rsidR="00313C67">
        <w:t>о</w:t>
      </w:r>
      <w:r>
        <w:t xml:space="preserve"> неблагоприятные эффекты ингибиторов </w:t>
      </w:r>
      <w:proofErr w:type="spellStart"/>
      <w:r>
        <w:t>ангиотензинпревращающего</w:t>
      </w:r>
      <w:proofErr w:type="spellEnd"/>
      <w:r>
        <w:t xml:space="preserve"> фермента (</w:t>
      </w:r>
      <w:r w:rsidR="008050A3">
        <w:t>АПФ</w:t>
      </w:r>
      <w:r w:rsidR="00451E42">
        <w:t>) и</w:t>
      </w:r>
      <w:r>
        <w:t xml:space="preserve"> блокатор</w:t>
      </w:r>
      <w:r w:rsidR="008050A3">
        <w:t>ов</w:t>
      </w:r>
      <w:r>
        <w:t xml:space="preserve"> рецепторов</w:t>
      </w:r>
      <w:r w:rsidR="00313C67">
        <w:t xml:space="preserve"> ангиотензина</w:t>
      </w:r>
      <w:r>
        <w:t xml:space="preserve"> (БРА).</w:t>
      </w:r>
    </w:p>
    <w:p w14:paraId="0CAFEA17" w14:textId="2EFB0D90" w:rsidR="00BD34D9" w:rsidRDefault="00313C67" w:rsidP="005A2D46">
      <w:r>
        <w:t xml:space="preserve">Было высказано предположение </w:t>
      </w:r>
      <w:r w:rsidR="00451E42" w:rsidRPr="00451E42">
        <w:t>(</w:t>
      </w:r>
      <w:r w:rsidR="00915263" w:rsidRPr="006007E8">
        <w:t>в частности</w:t>
      </w:r>
      <w:r>
        <w:t>,</w:t>
      </w:r>
      <w:r w:rsidR="005A2D46" w:rsidRPr="006007E8">
        <w:t xml:space="preserve"> на </w:t>
      </w:r>
      <w:r w:rsidR="00451E42" w:rsidRPr="006007E8">
        <w:t>раз</w:t>
      </w:r>
      <w:r>
        <w:t>личных</w:t>
      </w:r>
      <w:r w:rsidR="00451E42">
        <w:t xml:space="preserve"> </w:t>
      </w:r>
      <w:r w:rsidR="005A2D46">
        <w:t>сайтах социальных сетей</w:t>
      </w:r>
      <w:r w:rsidR="00451E42">
        <w:t>)</w:t>
      </w:r>
      <w:r w:rsidR="005A2D46">
        <w:t xml:space="preserve">, что эти широко используемые </w:t>
      </w:r>
      <w:r w:rsidR="008050A3">
        <w:t>классы препаратов</w:t>
      </w:r>
      <w:r w:rsidR="005A2D46">
        <w:t xml:space="preserve"> могут увеличи</w:t>
      </w:r>
      <w:r>
        <w:t>ва</w:t>
      </w:r>
      <w:r w:rsidR="005A2D46">
        <w:t>ть как риск заражения, так и серьезность</w:t>
      </w:r>
      <w:r w:rsidR="00451E42">
        <w:t xml:space="preserve"> течения заболевания</w:t>
      </w:r>
      <w:r w:rsidR="00915263">
        <w:t>,</w:t>
      </w:r>
      <w:r w:rsidR="00451E42">
        <w:t xml:space="preserve"> вызванного</w:t>
      </w:r>
      <w:r w:rsidR="005A2D46">
        <w:t xml:space="preserve"> </w:t>
      </w:r>
      <w:r w:rsidR="006007E8">
        <w:t xml:space="preserve">схожей инфекцией </w:t>
      </w:r>
      <w:r w:rsidR="005A2D46">
        <w:t>SARS-CoV2.</w:t>
      </w:r>
      <w:r w:rsidR="00407AD5">
        <w:t xml:space="preserve"> </w:t>
      </w:r>
      <w:r w:rsidR="005A2D46">
        <w:t>Обеспокоенность в</w:t>
      </w:r>
      <w:r w:rsidR="00915263">
        <w:t xml:space="preserve">озникает из-за наблюдения, что </w:t>
      </w:r>
      <w:r w:rsidR="005A2D46">
        <w:t>подобно коронавирусу</w:t>
      </w:r>
      <w:r>
        <w:t>,</w:t>
      </w:r>
      <w:r w:rsidR="005A2D46">
        <w:t xml:space="preserve"> вызывающему SARS, вирус COVID-19 </w:t>
      </w:r>
      <w:r w:rsidR="00407AD5">
        <w:t xml:space="preserve">аналогичным образом </w:t>
      </w:r>
      <w:r w:rsidR="005A2D46">
        <w:t>связыв</w:t>
      </w:r>
      <w:r w:rsidR="00451E42">
        <w:t xml:space="preserve">ается со специфическим </w:t>
      </w:r>
      <w:r w:rsidR="000C56A1">
        <w:t xml:space="preserve">рецептором </w:t>
      </w:r>
      <w:r w:rsidR="00407AD5">
        <w:t>АПФ</w:t>
      </w:r>
      <w:r w:rsidR="00451E42">
        <w:t>2</w:t>
      </w:r>
      <w:r w:rsidR="005A2D46">
        <w:t xml:space="preserve"> для </w:t>
      </w:r>
      <w:r>
        <w:t xml:space="preserve">проникновения в </w:t>
      </w:r>
      <w:r w:rsidR="005A2D46">
        <w:t>клетк</w:t>
      </w:r>
      <w:r>
        <w:t>у,</w:t>
      </w:r>
      <w:r w:rsidR="006007E8">
        <w:t xml:space="preserve"> и у</w:t>
      </w:r>
      <w:r w:rsidR="00407AD5">
        <w:t>ровень АПФ</w:t>
      </w:r>
      <w:r w:rsidR="005A2D46">
        <w:t>2 увеличива</w:t>
      </w:r>
      <w:r w:rsidR="00407AD5">
        <w:t>ется</w:t>
      </w:r>
      <w:r w:rsidR="005A2D46">
        <w:t xml:space="preserve"> после </w:t>
      </w:r>
      <w:r w:rsidR="00451E42">
        <w:t>приема</w:t>
      </w:r>
      <w:r w:rsidR="005A2D46">
        <w:t xml:space="preserve"> </w:t>
      </w:r>
      <w:proofErr w:type="spellStart"/>
      <w:r w:rsidR="008050A3">
        <w:t>иАПФ</w:t>
      </w:r>
      <w:proofErr w:type="spellEnd"/>
      <w:r w:rsidR="008050A3">
        <w:t xml:space="preserve"> или БРА.</w:t>
      </w:r>
    </w:p>
    <w:p w14:paraId="34A87555" w14:textId="304F62DC" w:rsidR="005A2D46" w:rsidRDefault="005A2D46" w:rsidP="005A2D46">
      <w:r w:rsidRPr="005A2D46">
        <w:t xml:space="preserve">Из-за </w:t>
      </w:r>
      <w:r w:rsidR="008050A3">
        <w:t>большого информационного шума</w:t>
      </w:r>
      <w:r w:rsidR="00407AD5">
        <w:t>,</w:t>
      </w:r>
      <w:r w:rsidRPr="005A2D46">
        <w:t xml:space="preserve"> связанного с </w:t>
      </w:r>
      <w:r w:rsidR="00B97142">
        <w:t>инфекцией</w:t>
      </w:r>
      <w:r w:rsidR="00451E42">
        <w:t xml:space="preserve"> </w:t>
      </w:r>
      <w:r w:rsidR="00451E42">
        <w:rPr>
          <w:lang w:val="en-US"/>
        </w:rPr>
        <w:t>COVID</w:t>
      </w:r>
      <w:r w:rsidR="00451E42" w:rsidRPr="00451E42">
        <w:t xml:space="preserve">-19 </w:t>
      </w:r>
      <w:r w:rsidR="00451E42">
        <w:t xml:space="preserve">в </w:t>
      </w:r>
      <w:r w:rsidRPr="005A2D46">
        <w:t>социальны</w:t>
      </w:r>
      <w:r w:rsidR="00451E42">
        <w:t>х</w:t>
      </w:r>
      <w:r w:rsidRPr="005A2D46">
        <w:t xml:space="preserve"> медиа, пациенты, принимающие </w:t>
      </w:r>
      <w:proofErr w:type="spellStart"/>
      <w:r w:rsidR="00451E42">
        <w:t>иАПФ</w:t>
      </w:r>
      <w:proofErr w:type="spellEnd"/>
      <w:r w:rsidR="00451E42">
        <w:t xml:space="preserve"> или БРА</w:t>
      </w:r>
      <w:r w:rsidRPr="005A2D46">
        <w:t xml:space="preserve"> для лечения </w:t>
      </w:r>
      <w:r w:rsidR="00B97142">
        <w:t>АГ</w:t>
      </w:r>
      <w:r w:rsidRPr="005A2D46">
        <w:t xml:space="preserve">, </w:t>
      </w:r>
      <w:r w:rsidR="008050A3">
        <w:t>а также</w:t>
      </w:r>
      <w:r w:rsidRPr="005A2D46">
        <w:t xml:space="preserve"> их врачи становятся все более обеспокоенными, а в некоторых случаях </w:t>
      </w:r>
      <w:r w:rsidR="006007E8">
        <w:t>прекращают</w:t>
      </w:r>
      <w:r w:rsidRPr="005A2D46">
        <w:t xml:space="preserve"> при</w:t>
      </w:r>
      <w:r w:rsidR="006007E8">
        <w:t>ем препаратов</w:t>
      </w:r>
      <w:r w:rsidRPr="005A2D46">
        <w:t xml:space="preserve"> </w:t>
      </w:r>
      <w:proofErr w:type="spellStart"/>
      <w:r w:rsidR="008050A3">
        <w:t>иАПФ</w:t>
      </w:r>
      <w:proofErr w:type="spellEnd"/>
      <w:r w:rsidR="008050A3">
        <w:t xml:space="preserve"> или БРА.</w:t>
      </w:r>
    </w:p>
    <w:p w14:paraId="1ED2838E" w14:textId="70441744" w:rsidR="005A2D46" w:rsidRDefault="008050A3" w:rsidP="005A2D46">
      <w:r>
        <w:t>Предположения</w:t>
      </w:r>
      <w:r w:rsidR="00451E42">
        <w:t xml:space="preserve">, что лечение АГ </w:t>
      </w:r>
      <w:proofErr w:type="spellStart"/>
      <w:r w:rsidR="00451E42">
        <w:t>иАПФ</w:t>
      </w:r>
      <w:proofErr w:type="spellEnd"/>
      <w:r w:rsidR="00451E42">
        <w:t xml:space="preserve"> или БРА п</w:t>
      </w:r>
      <w:r w:rsidR="005A2D46" w:rsidRPr="005A2D46">
        <w:t>о</w:t>
      </w:r>
      <w:r w:rsidR="00451E42">
        <w:t>вышает</w:t>
      </w:r>
      <w:r w:rsidR="005A2D46" w:rsidRPr="005A2D46">
        <w:t xml:space="preserve"> </w:t>
      </w:r>
      <w:r w:rsidR="00451E42">
        <w:t>опасность</w:t>
      </w:r>
      <w:r>
        <w:t xml:space="preserve"> в отношении</w:t>
      </w:r>
      <w:r w:rsidR="00451E42">
        <w:t xml:space="preserve"> вируса</w:t>
      </w:r>
      <w:r>
        <w:t xml:space="preserve"> COVID-19</w:t>
      </w:r>
      <w:r w:rsidR="00B97142">
        <w:t>,</w:t>
      </w:r>
      <w:r>
        <w:t xml:space="preserve"> не имеют под собой </w:t>
      </w:r>
      <w:r w:rsidR="00153FA5">
        <w:t xml:space="preserve">научно обоснованных данных и </w:t>
      </w:r>
      <w:r w:rsidR="005A2D46" w:rsidRPr="005A2D46">
        <w:t>доказательств</w:t>
      </w:r>
      <w:r w:rsidR="00407AD5">
        <w:t>,</w:t>
      </w:r>
      <w:r w:rsidR="005A2D46" w:rsidRPr="005A2D46">
        <w:t xml:space="preserve"> подтве</w:t>
      </w:r>
      <w:r>
        <w:t xml:space="preserve">рждающих это. </w:t>
      </w:r>
      <w:r w:rsidR="00B97142">
        <w:t>Действительно, и</w:t>
      </w:r>
      <w:r w:rsidR="00451E42">
        <w:t>мею</w:t>
      </w:r>
      <w:r w:rsidR="00530B8D">
        <w:t>щиеся</w:t>
      </w:r>
      <w:r w:rsidR="00451E42">
        <w:t xml:space="preserve"> </w:t>
      </w:r>
      <w:r w:rsidR="00451E42" w:rsidRPr="006007E8">
        <w:t>данные</w:t>
      </w:r>
      <w:r w:rsidR="00530B8D">
        <w:t xml:space="preserve"> исследований на жи</w:t>
      </w:r>
      <w:r w:rsidR="00407AD5">
        <w:t xml:space="preserve">вотных </w:t>
      </w:r>
      <w:r w:rsidR="00530B8D">
        <w:t>говорят больше о защитных свойствах препаратов</w:t>
      </w:r>
      <w:r w:rsidR="00451E42">
        <w:t xml:space="preserve"> </w:t>
      </w:r>
      <w:proofErr w:type="spellStart"/>
      <w:r w:rsidR="00451E42">
        <w:t>иАПФ</w:t>
      </w:r>
      <w:proofErr w:type="spellEnd"/>
      <w:r w:rsidR="00451E42">
        <w:t xml:space="preserve"> или БРА </w:t>
      </w:r>
      <w:r w:rsidR="005A2D46" w:rsidRPr="005A2D46">
        <w:t xml:space="preserve">от серьезных </w:t>
      </w:r>
      <w:r w:rsidR="005A2D46" w:rsidRPr="006007E8">
        <w:t>осложнений</w:t>
      </w:r>
      <w:r w:rsidR="00530B8D" w:rsidRPr="006007E8">
        <w:t xml:space="preserve"> в легких</w:t>
      </w:r>
      <w:r w:rsidR="005A2D46" w:rsidRPr="005A2D46">
        <w:t xml:space="preserve"> у</w:t>
      </w:r>
      <w:r w:rsidR="00530B8D">
        <w:t xml:space="preserve"> пациентов с инфекцией COVID-19, </w:t>
      </w:r>
      <w:r w:rsidR="00407AD5">
        <w:t>нежели</w:t>
      </w:r>
      <w:r w:rsidR="00530B8D">
        <w:t xml:space="preserve"> о негативном их влиянии. Н</w:t>
      </w:r>
      <w:r w:rsidR="005A2D46" w:rsidRPr="005A2D46">
        <w:t xml:space="preserve">а сегодняшний </w:t>
      </w:r>
      <w:r w:rsidR="00530B8D">
        <w:t xml:space="preserve">день нет </w:t>
      </w:r>
      <w:r w:rsidR="005A2D46" w:rsidRPr="005A2D46">
        <w:t xml:space="preserve">данных </w:t>
      </w:r>
      <w:r w:rsidR="00530B8D">
        <w:t>исследований</w:t>
      </w:r>
      <w:r w:rsidR="00407AD5">
        <w:t>,</w:t>
      </w:r>
      <w:r w:rsidR="00530B8D">
        <w:t xml:space="preserve"> проведенных на людях</w:t>
      </w:r>
      <w:r w:rsidR="005A2D46" w:rsidRPr="005A2D46">
        <w:t>.</w:t>
      </w:r>
    </w:p>
    <w:p w14:paraId="57A023EE" w14:textId="703CC16C" w:rsidR="005A2D46" w:rsidRDefault="005A2D46" w:rsidP="005A2D46">
      <w:r w:rsidRPr="005A2D46">
        <w:t xml:space="preserve">Совет по </w:t>
      </w:r>
      <w:r w:rsidR="0085691C">
        <w:t>АГ</w:t>
      </w:r>
      <w:r w:rsidRPr="005A2D46">
        <w:t xml:space="preserve"> Европейского общества кардиологов хотел бы подчеркнуть отсутствие каких-либо доказательств, подтверждающих пагубное влияние </w:t>
      </w:r>
      <w:proofErr w:type="spellStart"/>
      <w:r w:rsidR="00DF02E4">
        <w:t>иАПФ</w:t>
      </w:r>
      <w:proofErr w:type="spellEnd"/>
      <w:r w:rsidRPr="005A2D46">
        <w:t xml:space="preserve"> или </w:t>
      </w:r>
      <w:r w:rsidR="00DF02E4">
        <w:t>БРА</w:t>
      </w:r>
      <w:r w:rsidRPr="005A2D46">
        <w:t xml:space="preserve"> в контексте пандемической вспышки COVID-19.</w:t>
      </w:r>
    </w:p>
    <w:p w14:paraId="50D0BF55" w14:textId="58E03733" w:rsidR="008050A3" w:rsidRDefault="008050A3" w:rsidP="008050A3">
      <w:r>
        <w:t xml:space="preserve">Совет по </w:t>
      </w:r>
      <w:r w:rsidR="0085691C">
        <w:t>АГ</w:t>
      </w:r>
      <w:r>
        <w:t xml:space="preserve"> настоятельно рекомендует, что врач</w:t>
      </w:r>
      <w:r w:rsidR="0085691C">
        <w:t>ам</w:t>
      </w:r>
      <w:r>
        <w:t xml:space="preserve"> и пациент</w:t>
      </w:r>
      <w:r w:rsidR="0085691C">
        <w:t>ам</w:t>
      </w:r>
      <w:r>
        <w:t xml:space="preserve"> </w:t>
      </w:r>
      <w:r w:rsidR="0085691C">
        <w:t xml:space="preserve">следует </w:t>
      </w:r>
      <w:r>
        <w:t>продолжа</w:t>
      </w:r>
      <w:r w:rsidR="0085691C">
        <w:t>ть</w:t>
      </w:r>
      <w:r>
        <w:t xml:space="preserve"> лечение их обычной антигипертензивной терапией, потому что нет никаких клинических или научных доказательств того, что лечение </w:t>
      </w:r>
      <w:proofErr w:type="spellStart"/>
      <w:r w:rsidR="006007E8">
        <w:t>иАПФ</w:t>
      </w:r>
      <w:proofErr w:type="spellEnd"/>
      <w:r w:rsidR="006007E8">
        <w:t xml:space="preserve"> </w:t>
      </w:r>
      <w:r>
        <w:t xml:space="preserve">или </w:t>
      </w:r>
      <w:r w:rsidR="006007E8">
        <w:t>БРА</w:t>
      </w:r>
      <w:r>
        <w:t xml:space="preserve"> должно быть прекращено из-за инфекции COVID-19.</w:t>
      </w:r>
    </w:p>
    <w:p w14:paraId="065BAA2D" w14:textId="059C24B1" w:rsidR="00530B8D" w:rsidRDefault="00530B8D" w:rsidP="008050A3"/>
    <w:p w14:paraId="52385172" w14:textId="07498471" w:rsidR="00530B8D" w:rsidRPr="00313C67" w:rsidRDefault="00530B8D" w:rsidP="00F91F8E">
      <w:pPr>
        <w:spacing w:line="240" w:lineRule="atLeast"/>
        <w:jc w:val="right"/>
      </w:pPr>
      <w:r>
        <w:rPr>
          <w:lang w:val="en-US"/>
        </w:rPr>
        <w:t>Prof</w:t>
      </w:r>
      <w:r w:rsidRPr="00313C67">
        <w:t xml:space="preserve">. </w:t>
      </w:r>
      <w:proofErr w:type="spellStart"/>
      <w:r>
        <w:rPr>
          <w:lang w:val="en-US"/>
        </w:rPr>
        <w:t>Glovanni</w:t>
      </w:r>
      <w:proofErr w:type="spellEnd"/>
      <w:r w:rsidRPr="00313C67">
        <w:t xml:space="preserve"> </w:t>
      </w:r>
      <w:r>
        <w:rPr>
          <w:lang w:val="en-US"/>
        </w:rPr>
        <w:t>de</w:t>
      </w:r>
      <w:r w:rsidRPr="00313C67">
        <w:t xml:space="preserve"> </w:t>
      </w:r>
      <w:r>
        <w:rPr>
          <w:lang w:val="en-US"/>
        </w:rPr>
        <w:t>Simone</w:t>
      </w:r>
      <w:r w:rsidRPr="00313C67">
        <w:t>,</w:t>
      </w:r>
    </w:p>
    <w:p w14:paraId="2A6A854B" w14:textId="7DFBD30E" w:rsidR="00530B8D" w:rsidRPr="00F91F8E" w:rsidRDefault="00530B8D" w:rsidP="00F91F8E">
      <w:pPr>
        <w:spacing w:line="240" w:lineRule="atLeast"/>
        <w:jc w:val="right"/>
      </w:pPr>
      <w:r>
        <w:t xml:space="preserve">Председатель Совета </w:t>
      </w:r>
      <w:r>
        <w:rPr>
          <w:lang w:val="en-US"/>
        </w:rPr>
        <w:t>ESC</w:t>
      </w:r>
      <w:r w:rsidRPr="00F91F8E">
        <w:t xml:space="preserve"> </w:t>
      </w:r>
      <w:r w:rsidR="00BA6242">
        <w:t>по артериальной гипертензии</w:t>
      </w:r>
    </w:p>
    <w:p w14:paraId="62D85F29" w14:textId="633DFAAE" w:rsidR="00530B8D" w:rsidRDefault="00F91F8E" w:rsidP="00F91F8E">
      <w:pPr>
        <w:spacing w:line="240" w:lineRule="atLeast"/>
        <w:jc w:val="right"/>
      </w:pPr>
      <w:r>
        <w:t xml:space="preserve">От имени </w:t>
      </w:r>
      <w:r>
        <w:rPr>
          <w:lang w:val="en-US"/>
        </w:rPr>
        <w:t>Nucleus Members</w:t>
      </w:r>
      <w:r>
        <w:t>.</w:t>
      </w:r>
    </w:p>
    <w:p w14:paraId="5BC6E291" w14:textId="100283FF" w:rsidR="00F91F8E" w:rsidRDefault="00F91F8E" w:rsidP="00F91F8E">
      <w:pPr>
        <w:spacing w:line="240" w:lineRule="atLeast"/>
        <w:jc w:val="right"/>
      </w:pPr>
      <w:r>
        <w:rPr>
          <w:noProof/>
        </w:rPr>
        <w:drawing>
          <wp:inline distT="0" distB="0" distL="0" distR="0" wp14:anchorId="43F5AF86" wp14:editId="3BBA1F1B">
            <wp:extent cx="1031508" cy="612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3030" cy="61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8B900" w14:textId="4A25C98F" w:rsidR="00F91F8E" w:rsidRPr="00F91F8E" w:rsidRDefault="00500633" w:rsidP="00F91F8E">
      <w:pPr>
        <w:spacing w:line="240" w:lineRule="atLeast"/>
      </w:pPr>
      <w:hyperlink r:id="rId5" w:history="1">
        <w:r w:rsidR="00F91F8E" w:rsidRPr="000623EC">
          <w:rPr>
            <w:rStyle w:val="a3"/>
          </w:rPr>
          <w:t>https://www.escardio.org/Councils/Council-on-Hypertension-(CHT)/News/position-statement-of-the-esc-council-on-hypertension-on-ace-inhibitors-and-ang</w:t>
        </w:r>
      </w:hyperlink>
    </w:p>
    <w:sectPr w:rsidR="00F91F8E" w:rsidRPr="00F9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1F8"/>
    <w:rsid w:val="000C56A1"/>
    <w:rsid w:val="00153FA5"/>
    <w:rsid w:val="00313C67"/>
    <w:rsid w:val="00407AD5"/>
    <w:rsid w:val="00451E42"/>
    <w:rsid w:val="004C0894"/>
    <w:rsid w:val="00500633"/>
    <w:rsid w:val="00530B8D"/>
    <w:rsid w:val="005A2D46"/>
    <w:rsid w:val="006007E8"/>
    <w:rsid w:val="006C419B"/>
    <w:rsid w:val="008050A3"/>
    <w:rsid w:val="0085691C"/>
    <w:rsid w:val="00915263"/>
    <w:rsid w:val="00B341F8"/>
    <w:rsid w:val="00B97142"/>
    <w:rsid w:val="00BA6242"/>
    <w:rsid w:val="00BD34D9"/>
    <w:rsid w:val="00DA4DB9"/>
    <w:rsid w:val="00DF02E4"/>
    <w:rsid w:val="00F05401"/>
    <w:rsid w:val="00F9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BF00"/>
  <w15:chartTrackingRefBased/>
  <w15:docId w15:val="{8F46B8D6-5268-40F4-AF10-BA4193C8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F8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91F8E"/>
    <w:rPr>
      <w:color w:val="808080"/>
      <w:shd w:val="clear" w:color="auto" w:fill="E6E6E6"/>
    </w:rPr>
  </w:style>
  <w:style w:type="character" w:styleId="a5">
    <w:name w:val="annotation reference"/>
    <w:basedOn w:val="a0"/>
    <w:uiPriority w:val="99"/>
    <w:semiHidden/>
    <w:unhideWhenUsed/>
    <w:rsid w:val="00313C6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3C6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3C6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13C6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13C6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1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3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scardio.org/Councils/Council-on-Hypertension-(CHT)/News/position-statement-of-the-esc-council-on-hypertension-on-ace-inhibitors-and-a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BURTSEV Yuriy RUSSIA</dc:creator>
  <cp:keywords/>
  <dc:description/>
  <cp:lastModifiedBy>BAGALINA Marina RUSSIA</cp:lastModifiedBy>
  <cp:revision>2</cp:revision>
  <dcterms:created xsi:type="dcterms:W3CDTF">2020-04-02T08:33:00Z</dcterms:created>
  <dcterms:modified xsi:type="dcterms:W3CDTF">2020-04-02T08:33:00Z</dcterms:modified>
</cp:coreProperties>
</file>