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65" w:rsidRDefault="00BA0165" w:rsidP="00BA0165">
      <w:pPr>
        <w:tabs>
          <w:tab w:val="left" w:pos="3119"/>
        </w:tabs>
        <w:overflowPunct w:val="0"/>
        <w:autoSpaceDE w:val="0"/>
        <w:autoSpaceDN w:val="0"/>
        <w:adjustRightInd w:val="0"/>
        <w:spacing w:after="0" w:line="240" w:lineRule="auto"/>
        <w:ind w:left="720" w:right="-63"/>
        <w:jc w:val="both"/>
        <w:textAlignment w:val="baseline"/>
        <w:rPr>
          <w:rFonts w:ascii="Times New Roman" w:hAnsi="Times New Roman"/>
          <w:b/>
        </w:rPr>
      </w:pPr>
      <w:r w:rsidRPr="00BA0165">
        <w:rPr>
          <w:b/>
        </w:rPr>
        <w:t xml:space="preserve">   </w:t>
      </w:r>
      <w:r w:rsidRPr="00144942">
        <w:rPr>
          <w:b/>
        </w:rPr>
        <w:t xml:space="preserve">КВАЛИФИКАЦИОННАЯ ХАРАКТЕРИСТИКА СПЕЦИАЛИСТА ВРАЧА – ТЕРАПЕВТА </w:t>
      </w:r>
    </w:p>
    <w:p w:rsidR="00BA0165" w:rsidRPr="00144942" w:rsidRDefault="00BA0165" w:rsidP="00BA0165">
      <w:pPr>
        <w:tabs>
          <w:tab w:val="left" w:pos="3119"/>
        </w:tabs>
        <w:ind w:left="360" w:right="-63"/>
        <w:jc w:val="both"/>
        <w:rPr>
          <w:rFonts w:ascii="Times New Roman" w:hAnsi="Times New Roman"/>
          <w:b/>
        </w:rPr>
      </w:pPr>
    </w:p>
    <w:p w:rsidR="00BA0165" w:rsidRPr="00152AAB" w:rsidRDefault="00BA0165" w:rsidP="00BA0165">
      <w:pPr>
        <w:pStyle w:val="30"/>
        <w:rPr>
          <w:sz w:val="20"/>
          <w:szCs w:val="20"/>
        </w:rPr>
      </w:pPr>
      <w:r>
        <w:rPr>
          <w:sz w:val="20"/>
          <w:szCs w:val="20"/>
        </w:rPr>
        <w:t>Из государственного образовательного стандарта послевузовской профессиональной подготовки специалистов с высшим медицинским образованием по специальности 040122 «Терапия» (Москва, 2001), в</w:t>
      </w:r>
      <w:r w:rsidRPr="00152AAB">
        <w:rPr>
          <w:sz w:val="20"/>
          <w:szCs w:val="20"/>
        </w:rPr>
        <w:t xml:space="preserve"> соответствии с требованиями специальности врач-терапевт должен знать и уметь:</w:t>
      </w:r>
    </w:p>
    <w:p w:rsidR="00BA0165" w:rsidRPr="00152AAB" w:rsidRDefault="00BA0165" w:rsidP="00BA0165">
      <w:pPr>
        <w:pStyle w:val="3"/>
        <w:rPr>
          <w:rFonts w:ascii="Times New Roman" w:hAnsi="Times New Roman"/>
          <w:sz w:val="20"/>
          <w:szCs w:val="20"/>
        </w:rPr>
      </w:pPr>
      <w:r w:rsidRPr="00152AAB">
        <w:rPr>
          <w:rFonts w:ascii="Times New Roman" w:hAnsi="Times New Roman"/>
          <w:sz w:val="20"/>
          <w:szCs w:val="20"/>
        </w:rPr>
        <w:t>1.Общие знания:</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основы законодательства о здравоохранении и директивные документы, определяющие деятельность органов и учреждения здравоохранения; </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общие вопросы организации терапевтической помощи в стране; работу больнично-поликлинических учреждений, организацию работы скорой и неотложной помощи взрослому и детскому населению;</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основы водно-электролитного обмена, кислотно-щелочной баланс; возможные типы и</w:t>
      </w:r>
    </w:p>
    <w:p w:rsidR="00BA0165" w:rsidRPr="00152AAB" w:rsidRDefault="00BA0165" w:rsidP="00BA0165">
      <w:pPr>
        <w:pStyle w:val="30"/>
        <w:numPr>
          <w:ilvl w:val="0"/>
          <w:numId w:val="2"/>
        </w:numPr>
        <w:suppressAutoHyphens w:val="0"/>
        <w:autoSpaceDE/>
        <w:autoSpaceDN/>
        <w:adjustRightInd/>
        <w:ind w:right="0"/>
        <w:jc w:val="both"/>
        <w:rPr>
          <w:sz w:val="20"/>
          <w:szCs w:val="20"/>
        </w:rPr>
      </w:pPr>
      <w:proofErr w:type="spellStart"/>
      <w:r w:rsidRPr="00152AAB">
        <w:rPr>
          <w:sz w:val="20"/>
          <w:szCs w:val="20"/>
        </w:rPr>
        <w:t>х</w:t>
      </w:r>
      <w:proofErr w:type="spellEnd"/>
      <w:r w:rsidRPr="00152AAB">
        <w:rPr>
          <w:sz w:val="20"/>
          <w:szCs w:val="20"/>
        </w:rPr>
        <w:t xml:space="preserve"> нарушений и принципы лечения;</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систему кроветворения и гемостаза, физиологию и патофизиологию </w:t>
      </w:r>
      <w:proofErr w:type="spellStart"/>
      <w:proofErr w:type="gramStart"/>
      <w:r w:rsidRPr="00152AAB">
        <w:rPr>
          <w:sz w:val="20"/>
          <w:szCs w:val="20"/>
        </w:rPr>
        <w:t>свертываю-щей</w:t>
      </w:r>
      <w:proofErr w:type="spellEnd"/>
      <w:proofErr w:type="gramEnd"/>
      <w:r w:rsidRPr="00152AAB">
        <w:rPr>
          <w:sz w:val="20"/>
          <w:szCs w:val="20"/>
        </w:rPr>
        <w:t xml:space="preserve"> системы крови, основы </w:t>
      </w:r>
      <w:proofErr w:type="spellStart"/>
      <w:r w:rsidRPr="00152AAB">
        <w:rPr>
          <w:sz w:val="20"/>
          <w:szCs w:val="20"/>
        </w:rPr>
        <w:t>кровезаместительной</w:t>
      </w:r>
      <w:proofErr w:type="spellEnd"/>
      <w:r w:rsidRPr="00152AAB">
        <w:rPr>
          <w:sz w:val="20"/>
          <w:szCs w:val="20"/>
        </w:rPr>
        <w:t xml:space="preserve"> терапии, показатели гомеостаза в норме и патологии;</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основы фармакотерапии в клинике внутренних болезней, </w:t>
      </w:r>
      <w:proofErr w:type="spellStart"/>
      <w:r w:rsidRPr="00152AAB">
        <w:rPr>
          <w:sz w:val="20"/>
          <w:szCs w:val="20"/>
        </w:rPr>
        <w:t>фармакодинамику</w:t>
      </w:r>
      <w:proofErr w:type="spellEnd"/>
      <w:r w:rsidRPr="00152AAB">
        <w:rPr>
          <w:sz w:val="20"/>
          <w:szCs w:val="20"/>
        </w:rPr>
        <w:t xml:space="preserve"> и </w:t>
      </w:r>
      <w:proofErr w:type="spellStart"/>
      <w:r w:rsidRPr="00152AAB">
        <w:rPr>
          <w:sz w:val="20"/>
          <w:szCs w:val="20"/>
        </w:rPr>
        <w:t>фармакокинетику</w:t>
      </w:r>
      <w:proofErr w:type="spellEnd"/>
      <w:r w:rsidRPr="00152AAB">
        <w:rPr>
          <w:sz w:val="20"/>
          <w:szCs w:val="20"/>
        </w:rPr>
        <w:t xml:space="preserve"> основных групп лекарственных средств, осложнения, </w:t>
      </w:r>
      <w:proofErr w:type="spellStart"/>
      <w:proofErr w:type="gramStart"/>
      <w:r w:rsidRPr="00152AAB">
        <w:rPr>
          <w:sz w:val="20"/>
          <w:szCs w:val="20"/>
        </w:rPr>
        <w:t>вызван-ные</w:t>
      </w:r>
      <w:proofErr w:type="spellEnd"/>
      <w:proofErr w:type="gramEnd"/>
      <w:r w:rsidRPr="00152AAB">
        <w:rPr>
          <w:sz w:val="20"/>
          <w:szCs w:val="20"/>
        </w:rPr>
        <w:t xml:space="preserve"> применением лекарств, методы их коррекции;</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основы иммунобиологии и реактивности организма;</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организацию службы интенсивной терапии и реанимации в терапевтической клинике, оборудование палат интенсивной терапии и реанимации;</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основы </w:t>
      </w:r>
      <w:proofErr w:type="spellStart"/>
      <w:r w:rsidRPr="00152AAB">
        <w:rPr>
          <w:sz w:val="20"/>
          <w:szCs w:val="20"/>
        </w:rPr>
        <w:t>немедикаментозной</w:t>
      </w:r>
      <w:proofErr w:type="spellEnd"/>
      <w:r w:rsidRPr="00152AAB">
        <w:rPr>
          <w:sz w:val="20"/>
          <w:szCs w:val="20"/>
        </w:rPr>
        <w:t xml:space="preserve"> терапии, физиотерапии, лечебной физкультуры и врачебного контроля, показания и противопоказания к санаторно-курортному лечению;</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основы рационального питания здоровых лиц, принципы диетотерапии терапевтических больных;</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противоэпидемические мероприятия в случае возникновения очага инфекции;</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МСЭ при внутренних болезнях;</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диспансерное наблюдение за здоровыми и больными, проблемы профилактики;</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формы и методы санитарно-просветительной работы;</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принципы организации службы медицины катастроф.</w:t>
      </w:r>
    </w:p>
    <w:p w:rsidR="00BA0165" w:rsidRPr="00152AAB" w:rsidRDefault="00BA0165" w:rsidP="00BA0165">
      <w:pPr>
        <w:pStyle w:val="30"/>
        <w:ind w:left="300"/>
        <w:jc w:val="both"/>
        <w:rPr>
          <w:sz w:val="20"/>
          <w:szCs w:val="20"/>
        </w:rPr>
      </w:pPr>
    </w:p>
    <w:p w:rsidR="00BA0165" w:rsidRPr="00152AAB" w:rsidRDefault="00BA0165" w:rsidP="00BA0165">
      <w:pPr>
        <w:pStyle w:val="3"/>
        <w:rPr>
          <w:rFonts w:ascii="Times New Roman" w:hAnsi="Times New Roman"/>
          <w:sz w:val="20"/>
          <w:szCs w:val="20"/>
        </w:rPr>
      </w:pPr>
      <w:r w:rsidRPr="00152AAB">
        <w:rPr>
          <w:rFonts w:ascii="Times New Roman" w:hAnsi="Times New Roman"/>
          <w:sz w:val="20"/>
          <w:szCs w:val="20"/>
        </w:rPr>
        <w:t>2.Общие умения:</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получить информацию о заболевании, применить  объективные методы обследования больного, выявить общие и специфические признаки заболевания;</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оценить тяжесть состояния больного, принять необходимые меры для выведения больного из такого состояния, определить объем и последовательность реанимационных мероприятий, оказать необходимую срочную помощь;</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определить специальные методы исследова</w:t>
      </w:r>
      <w:r>
        <w:rPr>
          <w:sz w:val="20"/>
          <w:szCs w:val="20"/>
        </w:rPr>
        <w:t>ния (лабораторные, рентгенологи</w:t>
      </w:r>
      <w:r w:rsidRPr="00152AAB">
        <w:rPr>
          <w:sz w:val="20"/>
          <w:szCs w:val="20"/>
        </w:rPr>
        <w:t>ческие и функциональные);</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определить показания для госпитализации и организовать ее;</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провести дифференциальную диагностику, обосновать клинический диагноз, план и тактику ведения больного;</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оценить электрокардиограмму, спирограмму, данные рентгенологического обследования и дать по ним заключение;</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определить степень нарушения гомеостаза и выполнить все мероприятия по его нормализации;</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назначить необходимые лекарственные средства и другие лечебные мероприятия;</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определить вопросы трудоспособности больного – временной или стойкой нетрудоспособности, перевод на другую работу;</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провести необходимые противоэпидемические мероприятия при выявлении инфекционного больного;</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провести диспансеризацию здоровых и больных, уметь анализировать результаты;</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оформить медицинскую документацию, предусмотренную законодательством по здравоохранению.</w:t>
      </w:r>
    </w:p>
    <w:p w:rsidR="00BA0165" w:rsidRPr="00152AAB" w:rsidRDefault="00BA0165" w:rsidP="00BA0165">
      <w:pPr>
        <w:pStyle w:val="3"/>
        <w:rPr>
          <w:rFonts w:ascii="Times New Roman" w:hAnsi="Times New Roman"/>
          <w:sz w:val="20"/>
          <w:szCs w:val="20"/>
        </w:rPr>
      </w:pPr>
      <w:r w:rsidRPr="00152AAB">
        <w:rPr>
          <w:rFonts w:ascii="Times New Roman" w:hAnsi="Times New Roman"/>
          <w:sz w:val="20"/>
          <w:szCs w:val="20"/>
        </w:rPr>
        <w:t>3.Специальные знания и умения:</w:t>
      </w:r>
    </w:p>
    <w:p w:rsidR="00BA0165" w:rsidRPr="00152AAB" w:rsidRDefault="00BA0165" w:rsidP="00BA0165">
      <w:pPr>
        <w:pStyle w:val="30"/>
        <w:jc w:val="both"/>
        <w:rPr>
          <w:sz w:val="20"/>
          <w:szCs w:val="20"/>
        </w:rPr>
      </w:pPr>
      <w:r w:rsidRPr="00152AAB">
        <w:rPr>
          <w:sz w:val="20"/>
          <w:szCs w:val="20"/>
        </w:rPr>
        <w:t xml:space="preserve">          Врач-терапевт должен уметь установить диагноз и провести необходимое лечение при следующих заболеваниях:</w:t>
      </w:r>
    </w:p>
    <w:p w:rsidR="00BA0165" w:rsidRPr="00152AAB" w:rsidRDefault="00BA0165" w:rsidP="00BA0165">
      <w:pPr>
        <w:pStyle w:val="30"/>
        <w:jc w:val="both"/>
        <w:rPr>
          <w:sz w:val="20"/>
          <w:szCs w:val="20"/>
        </w:rPr>
      </w:pPr>
      <w:r w:rsidRPr="00152AAB">
        <w:rPr>
          <w:sz w:val="20"/>
          <w:szCs w:val="20"/>
        </w:rPr>
        <w:lastRenderedPageBreak/>
        <w:t xml:space="preserve">          Заболевания </w:t>
      </w:r>
      <w:proofErr w:type="spellStart"/>
      <w:proofErr w:type="gramStart"/>
      <w:r w:rsidRPr="00152AAB">
        <w:rPr>
          <w:sz w:val="20"/>
          <w:szCs w:val="20"/>
        </w:rPr>
        <w:t>сердечно-сосудистой</w:t>
      </w:r>
      <w:proofErr w:type="spellEnd"/>
      <w:proofErr w:type="gramEnd"/>
      <w:r w:rsidRPr="00152AAB">
        <w:rPr>
          <w:sz w:val="20"/>
          <w:szCs w:val="20"/>
        </w:rPr>
        <w:t xml:space="preserve"> системы –</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ишемическая болезнь сердца, инфаркт миокарда и его осложнения (аневризма сердца и др.);</w:t>
      </w:r>
      <w:r>
        <w:rPr>
          <w:sz w:val="20"/>
          <w:szCs w:val="20"/>
        </w:rPr>
        <w:t xml:space="preserve"> </w:t>
      </w:r>
      <w:r w:rsidRPr="00152AAB">
        <w:rPr>
          <w:sz w:val="20"/>
          <w:szCs w:val="20"/>
        </w:rPr>
        <w:t>гипертоническая болезнь и симптоматические артериальные гипертонии;</w:t>
      </w:r>
      <w:r>
        <w:rPr>
          <w:sz w:val="20"/>
          <w:szCs w:val="20"/>
        </w:rPr>
        <w:t xml:space="preserve"> </w:t>
      </w:r>
      <w:r w:rsidRPr="00152AAB">
        <w:rPr>
          <w:sz w:val="20"/>
          <w:szCs w:val="20"/>
        </w:rPr>
        <w:t>миокардиты;</w:t>
      </w:r>
      <w:r>
        <w:rPr>
          <w:sz w:val="20"/>
          <w:szCs w:val="20"/>
        </w:rPr>
        <w:t xml:space="preserve"> </w:t>
      </w:r>
      <w:r w:rsidRPr="00152AAB">
        <w:rPr>
          <w:sz w:val="20"/>
          <w:szCs w:val="20"/>
        </w:rPr>
        <w:t>перикардиты;</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врожденные пороки сердца (открытый артериальный  проток, дефекты перегородки сердца, </w:t>
      </w:r>
      <w:proofErr w:type="spellStart"/>
      <w:r w:rsidRPr="00152AAB">
        <w:rPr>
          <w:sz w:val="20"/>
          <w:szCs w:val="20"/>
        </w:rPr>
        <w:t>коарктация</w:t>
      </w:r>
      <w:proofErr w:type="spellEnd"/>
      <w:r w:rsidRPr="00152AAB">
        <w:rPr>
          <w:sz w:val="20"/>
          <w:szCs w:val="20"/>
        </w:rPr>
        <w:t xml:space="preserve"> аорты, синдром </w:t>
      </w:r>
      <w:proofErr w:type="spellStart"/>
      <w:r w:rsidRPr="00152AAB">
        <w:rPr>
          <w:sz w:val="20"/>
          <w:szCs w:val="20"/>
        </w:rPr>
        <w:t>Эйзенменгера</w:t>
      </w:r>
      <w:proofErr w:type="spellEnd"/>
      <w:r w:rsidRPr="00152AAB">
        <w:rPr>
          <w:sz w:val="20"/>
          <w:szCs w:val="20"/>
        </w:rPr>
        <w:t>);</w:t>
      </w:r>
      <w:r>
        <w:rPr>
          <w:sz w:val="20"/>
          <w:szCs w:val="20"/>
        </w:rPr>
        <w:t xml:space="preserve"> </w:t>
      </w:r>
      <w:r w:rsidRPr="00152AAB">
        <w:rPr>
          <w:sz w:val="20"/>
          <w:szCs w:val="20"/>
        </w:rPr>
        <w:t xml:space="preserve">нейроциркуляторная </w:t>
      </w:r>
      <w:proofErr w:type="spellStart"/>
      <w:r w:rsidRPr="00152AAB">
        <w:rPr>
          <w:sz w:val="20"/>
          <w:szCs w:val="20"/>
        </w:rPr>
        <w:t>дистония</w:t>
      </w:r>
      <w:proofErr w:type="spellEnd"/>
      <w:r w:rsidRPr="00152AAB">
        <w:rPr>
          <w:sz w:val="20"/>
          <w:szCs w:val="20"/>
        </w:rPr>
        <w:t>;</w:t>
      </w:r>
      <w:r>
        <w:rPr>
          <w:sz w:val="20"/>
          <w:szCs w:val="20"/>
        </w:rPr>
        <w:t xml:space="preserve"> </w:t>
      </w:r>
      <w:r w:rsidRPr="00152AAB">
        <w:rPr>
          <w:sz w:val="20"/>
          <w:szCs w:val="20"/>
        </w:rPr>
        <w:t xml:space="preserve">миокардиодистрофия (алкогольная, </w:t>
      </w:r>
      <w:proofErr w:type="spellStart"/>
      <w:r w:rsidRPr="00152AAB">
        <w:rPr>
          <w:sz w:val="20"/>
          <w:szCs w:val="20"/>
        </w:rPr>
        <w:t>тонзиллогенная</w:t>
      </w:r>
      <w:proofErr w:type="spellEnd"/>
      <w:r w:rsidRPr="00152AAB">
        <w:rPr>
          <w:sz w:val="20"/>
          <w:szCs w:val="20"/>
        </w:rPr>
        <w:t xml:space="preserve">, </w:t>
      </w:r>
      <w:proofErr w:type="spellStart"/>
      <w:r w:rsidRPr="00152AAB">
        <w:rPr>
          <w:sz w:val="20"/>
          <w:szCs w:val="20"/>
        </w:rPr>
        <w:t>вегетативно-дисгормо-нальная</w:t>
      </w:r>
      <w:proofErr w:type="spellEnd"/>
      <w:r w:rsidRPr="00152AAB">
        <w:rPr>
          <w:sz w:val="20"/>
          <w:szCs w:val="20"/>
        </w:rPr>
        <w:t xml:space="preserve">); </w:t>
      </w:r>
      <w:proofErr w:type="spellStart"/>
      <w:r w:rsidRPr="00152AAB">
        <w:rPr>
          <w:sz w:val="20"/>
          <w:szCs w:val="20"/>
        </w:rPr>
        <w:t>кардиомиопатии</w:t>
      </w:r>
      <w:proofErr w:type="spellEnd"/>
      <w:r w:rsidRPr="00152AAB">
        <w:rPr>
          <w:sz w:val="20"/>
          <w:szCs w:val="20"/>
        </w:rPr>
        <w:t>;</w:t>
      </w:r>
      <w:r>
        <w:rPr>
          <w:sz w:val="20"/>
          <w:szCs w:val="20"/>
        </w:rPr>
        <w:t xml:space="preserve"> </w:t>
      </w:r>
      <w:r w:rsidRPr="00152AAB">
        <w:rPr>
          <w:sz w:val="20"/>
          <w:szCs w:val="20"/>
        </w:rPr>
        <w:t>инфекционный эндокардит;</w:t>
      </w:r>
      <w:r>
        <w:rPr>
          <w:sz w:val="20"/>
          <w:szCs w:val="20"/>
        </w:rPr>
        <w:t xml:space="preserve"> </w:t>
      </w:r>
      <w:r w:rsidRPr="00152AAB">
        <w:rPr>
          <w:sz w:val="20"/>
          <w:szCs w:val="20"/>
        </w:rPr>
        <w:t>нарушения сердечного ритма и проводимости;</w:t>
      </w:r>
      <w:r>
        <w:rPr>
          <w:sz w:val="20"/>
          <w:szCs w:val="20"/>
        </w:rPr>
        <w:t xml:space="preserve"> </w:t>
      </w:r>
      <w:r w:rsidRPr="00152AAB">
        <w:rPr>
          <w:sz w:val="20"/>
          <w:szCs w:val="20"/>
        </w:rPr>
        <w:t>острая и хроническая недостаточность кровообращения (лево- и правожелудочковая, комбинированная).</w:t>
      </w:r>
    </w:p>
    <w:p w:rsidR="00BA0165" w:rsidRPr="00152AAB" w:rsidRDefault="00BA0165" w:rsidP="00BA0165">
      <w:pPr>
        <w:pStyle w:val="30"/>
        <w:ind w:left="660"/>
        <w:jc w:val="both"/>
        <w:rPr>
          <w:sz w:val="20"/>
          <w:szCs w:val="20"/>
        </w:rPr>
      </w:pPr>
      <w:r w:rsidRPr="00152AAB">
        <w:rPr>
          <w:sz w:val="20"/>
          <w:szCs w:val="20"/>
        </w:rPr>
        <w:t xml:space="preserve">Болезни органов дыхания – </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бронхит (острый, хронический</w:t>
      </w:r>
      <w:proofErr w:type="gramStart"/>
      <w:r w:rsidRPr="00152AAB">
        <w:rPr>
          <w:sz w:val="20"/>
          <w:szCs w:val="20"/>
        </w:rPr>
        <w:t xml:space="preserve"> )</w:t>
      </w:r>
      <w:proofErr w:type="gramEnd"/>
      <w:r w:rsidRPr="00152AAB">
        <w:rPr>
          <w:sz w:val="20"/>
          <w:szCs w:val="20"/>
        </w:rPr>
        <w:t>;</w:t>
      </w:r>
      <w:r>
        <w:rPr>
          <w:sz w:val="20"/>
          <w:szCs w:val="20"/>
        </w:rPr>
        <w:t xml:space="preserve"> </w:t>
      </w:r>
      <w:r w:rsidRPr="00152AAB">
        <w:rPr>
          <w:sz w:val="20"/>
          <w:szCs w:val="20"/>
        </w:rPr>
        <w:t>пневмония (острая, затяжная, хроническая);</w:t>
      </w:r>
      <w:r>
        <w:rPr>
          <w:sz w:val="20"/>
          <w:szCs w:val="20"/>
        </w:rPr>
        <w:t xml:space="preserve"> </w:t>
      </w:r>
      <w:r w:rsidRPr="00152AAB">
        <w:rPr>
          <w:sz w:val="20"/>
          <w:szCs w:val="20"/>
        </w:rPr>
        <w:t>бронхоэктатическая болезнь, ателектаз легкого, абсцесс и гангрена легкого;</w:t>
      </w:r>
      <w:r>
        <w:rPr>
          <w:sz w:val="20"/>
          <w:szCs w:val="20"/>
        </w:rPr>
        <w:t xml:space="preserve"> </w:t>
      </w:r>
      <w:r w:rsidRPr="00152AAB">
        <w:rPr>
          <w:sz w:val="20"/>
          <w:szCs w:val="20"/>
        </w:rPr>
        <w:t>бронхиальная астма;</w:t>
      </w:r>
      <w:r>
        <w:rPr>
          <w:sz w:val="20"/>
          <w:szCs w:val="20"/>
        </w:rPr>
        <w:t xml:space="preserve"> </w:t>
      </w:r>
      <w:r w:rsidRPr="00152AAB">
        <w:rPr>
          <w:sz w:val="20"/>
          <w:szCs w:val="20"/>
        </w:rPr>
        <w:t>сухой и экссудативный плеврит;</w:t>
      </w:r>
      <w:r>
        <w:rPr>
          <w:sz w:val="20"/>
          <w:szCs w:val="20"/>
        </w:rPr>
        <w:t xml:space="preserve"> </w:t>
      </w:r>
      <w:r w:rsidRPr="00152AAB">
        <w:rPr>
          <w:sz w:val="20"/>
          <w:szCs w:val="20"/>
        </w:rPr>
        <w:t xml:space="preserve">спонтанный пневмоторакс, гидроторакс, </w:t>
      </w:r>
      <w:proofErr w:type="spellStart"/>
      <w:r w:rsidRPr="00152AAB">
        <w:rPr>
          <w:sz w:val="20"/>
          <w:szCs w:val="20"/>
        </w:rPr>
        <w:t>пиопневмоторакс</w:t>
      </w:r>
      <w:proofErr w:type="spellEnd"/>
      <w:r w:rsidRPr="00152AAB">
        <w:rPr>
          <w:sz w:val="20"/>
          <w:szCs w:val="20"/>
        </w:rPr>
        <w:t>;</w:t>
      </w:r>
      <w:r>
        <w:rPr>
          <w:sz w:val="20"/>
          <w:szCs w:val="20"/>
        </w:rPr>
        <w:t xml:space="preserve"> </w:t>
      </w:r>
      <w:r w:rsidRPr="00152AAB">
        <w:rPr>
          <w:sz w:val="20"/>
          <w:szCs w:val="20"/>
        </w:rPr>
        <w:t>эмфизема легких;</w:t>
      </w:r>
      <w:r>
        <w:rPr>
          <w:sz w:val="20"/>
          <w:szCs w:val="20"/>
        </w:rPr>
        <w:t xml:space="preserve"> </w:t>
      </w:r>
      <w:r w:rsidRPr="00152AAB">
        <w:rPr>
          <w:sz w:val="20"/>
          <w:szCs w:val="20"/>
        </w:rPr>
        <w:t>дыхательная недостаточность;</w:t>
      </w:r>
      <w:r>
        <w:rPr>
          <w:sz w:val="20"/>
          <w:szCs w:val="20"/>
        </w:rPr>
        <w:t xml:space="preserve"> </w:t>
      </w:r>
      <w:r w:rsidRPr="00152AAB">
        <w:rPr>
          <w:sz w:val="20"/>
          <w:szCs w:val="20"/>
        </w:rPr>
        <w:t xml:space="preserve">легочное сердце (острое, </w:t>
      </w:r>
      <w:proofErr w:type="spellStart"/>
      <w:r w:rsidRPr="00152AAB">
        <w:rPr>
          <w:sz w:val="20"/>
          <w:szCs w:val="20"/>
        </w:rPr>
        <w:t>подострое</w:t>
      </w:r>
      <w:proofErr w:type="spellEnd"/>
      <w:r w:rsidRPr="00152AAB">
        <w:rPr>
          <w:sz w:val="20"/>
          <w:szCs w:val="20"/>
        </w:rPr>
        <w:t>, хроническое);</w:t>
      </w:r>
      <w:r>
        <w:rPr>
          <w:sz w:val="20"/>
          <w:szCs w:val="20"/>
        </w:rPr>
        <w:t xml:space="preserve"> </w:t>
      </w:r>
      <w:r w:rsidRPr="00152AAB">
        <w:rPr>
          <w:sz w:val="20"/>
          <w:szCs w:val="20"/>
        </w:rPr>
        <w:t>туберкулез легкого, плевриты;</w:t>
      </w:r>
      <w:r>
        <w:rPr>
          <w:sz w:val="20"/>
          <w:szCs w:val="20"/>
        </w:rPr>
        <w:t xml:space="preserve"> </w:t>
      </w:r>
      <w:r w:rsidRPr="00152AAB">
        <w:rPr>
          <w:sz w:val="20"/>
          <w:szCs w:val="20"/>
        </w:rPr>
        <w:t>рак легкого;</w:t>
      </w:r>
      <w:r>
        <w:rPr>
          <w:sz w:val="20"/>
          <w:szCs w:val="20"/>
        </w:rPr>
        <w:t xml:space="preserve"> </w:t>
      </w:r>
      <w:r w:rsidRPr="00152AAB">
        <w:rPr>
          <w:sz w:val="20"/>
          <w:szCs w:val="20"/>
        </w:rPr>
        <w:t>профессиональные заболевания легких.</w:t>
      </w:r>
    </w:p>
    <w:p w:rsidR="00BA0165" w:rsidRPr="00152AAB" w:rsidRDefault="00BA0165" w:rsidP="00BA0165">
      <w:pPr>
        <w:pStyle w:val="30"/>
        <w:ind w:left="660"/>
        <w:jc w:val="both"/>
        <w:rPr>
          <w:sz w:val="20"/>
          <w:szCs w:val="20"/>
        </w:rPr>
      </w:pPr>
      <w:r w:rsidRPr="00152AAB">
        <w:rPr>
          <w:sz w:val="20"/>
          <w:szCs w:val="20"/>
        </w:rPr>
        <w:t>Болезни органов пищеварения –</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заболевания пищевода (</w:t>
      </w:r>
      <w:proofErr w:type="spellStart"/>
      <w:r w:rsidRPr="00152AAB">
        <w:rPr>
          <w:sz w:val="20"/>
          <w:szCs w:val="20"/>
        </w:rPr>
        <w:t>дискинезия</w:t>
      </w:r>
      <w:proofErr w:type="spellEnd"/>
      <w:r w:rsidRPr="00152AAB">
        <w:rPr>
          <w:sz w:val="20"/>
          <w:szCs w:val="20"/>
        </w:rPr>
        <w:t xml:space="preserve">, </w:t>
      </w:r>
      <w:proofErr w:type="spellStart"/>
      <w:r w:rsidRPr="00152AAB">
        <w:rPr>
          <w:sz w:val="20"/>
          <w:szCs w:val="20"/>
        </w:rPr>
        <w:t>ахалазия</w:t>
      </w:r>
      <w:proofErr w:type="spellEnd"/>
      <w:r w:rsidRPr="00152AAB">
        <w:rPr>
          <w:sz w:val="20"/>
          <w:szCs w:val="20"/>
        </w:rPr>
        <w:t xml:space="preserve"> пищевода, эзофагит, </w:t>
      </w:r>
      <w:proofErr w:type="spellStart"/>
      <w:r w:rsidRPr="00152AAB">
        <w:rPr>
          <w:sz w:val="20"/>
          <w:szCs w:val="20"/>
        </w:rPr>
        <w:t>пептическая</w:t>
      </w:r>
      <w:proofErr w:type="spellEnd"/>
      <w:r w:rsidRPr="00152AAB">
        <w:rPr>
          <w:sz w:val="20"/>
          <w:szCs w:val="20"/>
        </w:rPr>
        <w:t xml:space="preserve"> язва, рак пищевода);</w:t>
      </w:r>
      <w:r>
        <w:rPr>
          <w:sz w:val="20"/>
          <w:szCs w:val="20"/>
        </w:rPr>
        <w:t xml:space="preserve"> </w:t>
      </w:r>
      <w:r w:rsidRPr="00152AAB">
        <w:rPr>
          <w:sz w:val="20"/>
          <w:szCs w:val="20"/>
        </w:rPr>
        <w:t>острый и хронический гастриты;</w:t>
      </w:r>
      <w:r>
        <w:rPr>
          <w:sz w:val="20"/>
          <w:szCs w:val="20"/>
        </w:rPr>
        <w:t xml:space="preserve"> </w:t>
      </w:r>
      <w:r w:rsidRPr="00152AAB">
        <w:rPr>
          <w:sz w:val="20"/>
          <w:szCs w:val="20"/>
        </w:rPr>
        <w:t>язвенная болезнь желудка и 12-ти перстной кишки;</w:t>
      </w:r>
      <w:r>
        <w:rPr>
          <w:sz w:val="20"/>
          <w:szCs w:val="20"/>
        </w:rPr>
        <w:t xml:space="preserve"> п</w:t>
      </w:r>
      <w:r w:rsidRPr="00152AAB">
        <w:rPr>
          <w:sz w:val="20"/>
          <w:szCs w:val="20"/>
        </w:rPr>
        <w:t>остгастрорезекционные расстройства;</w:t>
      </w:r>
      <w:r>
        <w:rPr>
          <w:sz w:val="20"/>
          <w:szCs w:val="20"/>
        </w:rPr>
        <w:t xml:space="preserve"> </w:t>
      </w:r>
      <w:r w:rsidRPr="00152AAB">
        <w:rPr>
          <w:sz w:val="20"/>
          <w:szCs w:val="20"/>
        </w:rPr>
        <w:t>хронический энтерит и колит;</w:t>
      </w:r>
      <w:r>
        <w:rPr>
          <w:sz w:val="20"/>
          <w:szCs w:val="20"/>
        </w:rPr>
        <w:t xml:space="preserve"> </w:t>
      </w:r>
      <w:r w:rsidRPr="00152AAB">
        <w:rPr>
          <w:sz w:val="20"/>
          <w:szCs w:val="20"/>
        </w:rPr>
        <w:t>острый и хронический панкреатит;</w:t>
      </w:r>
    </w:p>
    <w:p w:rsidR="00BA0165" w:rsidRPr="00152AAB" w:rsidRDefault="00BA0165" w:rsidP="00BA0165">
      <w:pPr>
        <w:pStyle w:val="30"/>
        <w:numPr>
          <w:ilvl w:val="0"/>
          <w:numId w:val="2"/>
        </w:numPr>
        <w:suppressAutoHyphens w:val="0"/>
        <w:autoSpaceDE/>
        <w:autoSpaceDN/>
        <w:adjustRightInd/>
        <w:ind w:right="0"/>
        <w:rPr>
          <w:sz w:val="20"/>
          <w:szCs w:val="20"/>
        </w:rPr>
      </w:pPr>
      <w:proofErr w:type="spellStart"/>
      <w:r w:rsidRPr="00152AAB">
        <w:rPr>
          <w:sz w:val="20"/>
          <w:szCs w:val="20"/>
        </w:rPr>
        <w:t>дискинезия</w:t>
      </w:r>
      <w:proofErr w:type="spellEnd"/>
      <w:r w:rsidRPr="00152AAB">
        <w:rPr>
          <w:sz w:val="20"/>
          <w:szCs w:val="20"/>
        </w:rPr>
        <w:t xml:space="preserve"> желчных путей, острый и хронический холецистит, холангит, рак печени и желчного пузыря;</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 xml:space="preserve">острый и хронический гепатиты, </w:t>
      </w:r>
      <w:proofErr w:type="spellStart"/>
      <w:r w:rsidRPr="00152AAB">
        <w:rPr>
          <w:sz w:val="20"/>
          <w:szCs w:val="20"/>
        </w:rPr>
        <w:t>гепатозы</w:t>
      </w:r>
      <w:proofErr w:type="spellEnd"/>
      <w:r w:rsidRPr="00152AAB">
        <w:rPr>
          <w:sz w:val="20"/>
          <w:szCs w:val="20"/>
        </w:rPr>
        <w:t>, цирроз печени, печеночная недостаточность;</w:t>
      </w:r>
      <w:r>
        <w:rPr>
          <w:sz w:val="20"/>
          <w:szCs w:val="20"/>
        </w:rPr>
        <w:t xml:space="preserve"> </w:t>
      </w:r>
      <w:r w:rsidRPr="00152AAB">
        <w:rPr>
          <w:sz w:val="20"/>
          <w:szCs w:val="20"/>
        </w:rPr>
        <w:t>рак желудка;</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рак кишечника.</w:t>
      </w:r>
    </w:p>
    <w:p w:rsidR="00BA0165" w:rsidRPr="00152AAB" w:rsidRDefault="00BA0165" w:rsidP="00BA0165">
      <w:pPr>
        <w:pStyle w:val="30"/>
        <w:rPr>
          <w:sz w:val="20"/>
          <w:szCs w:val="20"/>
        </w:rPr>
      </w:pPr>
    </w:p>
    <w:p w:rsidR="00BA0165" w:rsidRPr="00152AAB" w:rsidRDefault="00BA0165" w:rsidP="00BA0165">
      <w:pPr>
        <w:pStyle w:val="30"/>
        <w:ind w:left="660"/>
        <w:rPr>
          <w:sz w:val="20"/>
          <w:szCs w:val="20"/>
        </w:rPr>
      </w:pPr>
      <w:r w:rsidRPr="00152AAB">
        <w:rPr>
          <w:sz w:val="20"/>
          <w:szCs w:val="20"/>
        </w:rPr>
        <w:t>Болезни мочевыделительной системы –</w:t>
      </w:r>
    </w:p>
    <w:p w:rsidR="00BA0165" w:rsidRPr="00152AAB" w:rsidRDefault="00BA0165" w:rsidP="00BA0165">
      <w:pPr>
        <w:pStyle w:val="30"/>
        <w:numPr>
          <w:ilvl w:val="0"/>
          <w:numId w:val="2"/>
        </w:numPr>
        <w:suppressAutoHyphens w:val="0"/>
        <w:autoSpaceDE/>
        <w:autoSpaceDN/>
        <w:adjustRightInd/>
        <w:ind w:right="0"/>
        <w:rPr>
          <w:sz w:val="20"/>
          <w:szCs w:val="20"/>
        </w:rPr>
      </w:pPr>
      <w:proofErr w:type="spellStart"/>
      <w:r w:rsidRPr="00152AAB">
        <w:rPr>
          <w:sz w:val="20"/>
          <w:szCs w:val="20"/>
        </w:rPr>
        <w:t>гломерулонефрит</w:t>
      </w:r>
      <w:proofErr w:type="spellEnd"/>
      <w:r w:rsidRPr="00152AAB">
        <w:rPr>
          <w:sz w:val="20"/>
          <w:szCs w:val="20"/>
        </w:rPr>
        <w:t xml:space="preserve"> (</w:t>
      </w:r>
      <w:proofErr w:type="gramStart"/>
      <w:r w:rsidRPr="00152AAB">
        <w:rPr>
          <w:sz w:val="20"/>
          <w:szCs w:val="20"/>
        </w:rPr>
        <w:t>острый</w:t>
      </w:r>
      <w:proofErr w:type="gramEnd"/>
      <w:r w:rsidRPr="00152AAB">
        <w:rPr>
          <w:sz w:val="20"/>
          <w:szCs w:val="20"/>
        </w:rPr>
        <w:t xml:space="preserve"> и хронический);</w:t>
      </w:r>
      <w:r>
        <w:rPr>
          <w:sz w:val="20"/>
          <w:szCs w:val="20"/>
        </w:rPr>
        <w:t xml:space="preserve"> </w:t>
      </w:r>
      <w:proofErr w:type="spellStart"/>
      <w:r w:rsidRPr="00152AAB">
        <w:rPr>
          <w:sz w:val="20"/>
          <w:szCs w:val="20"/>
        </w:rPr>
        <w:t>пиелонефрит</w:t>
      </w:r>
      <w:proofErr w:type="spellEnd"/>
      <w:r w:rsidRPr="00152AAB">
        <w:rPr>
          <w:sz w:val="20"/>
          <w:szCs w:val="20"/>
        </w:rPr>
        <w:t xml:space="preserve"> (острый и хронический);</w:t>
      </w:r>
      <w:r>
        <w:rPr>
          <w:sz w:val="20"/>
          <w:szCs w:val="20"/>
        </w:rPr>
        <w:t xml:space="preserve"> </w:t>
      </w:r>
      <w:r w:rsidRPr="00152AAB">
        <w:rPr>
          <w:sz w:val="20"/>
          <w:szCs w:val="20"/>
        </w:rPr>
        <w:t>почечная гипертония;</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нефротический синдром;</w:t>
      </w:r>
      <w:r>
        <w:rPr>
          <w:sz w:val="20"/>
          <w:szCs w:val="20"/>
        </w:rPr>
        <w:t xml:space="preserve"> </w:t>
      </w:r>
      <w:r w:rsidRPr="00152AAB">
        <w:rPr>
          <w:sz w:val="20"/>
          <w:szCs w:val="20"/>
        </w:rPr>
        <w:t>амилоидоз;</w:t>
      </w:r>
      <w:r>
        <w:rPr>
          <w:sz w:val="20"/>
          <w:szCs w:val="20"/>
        </w:rPr>
        <w:t xml:space="preserve"> </w:t>
      </w:r>
      <w:proofErr w:type="spellStart"/>
      <w:proofErr w:type="gramStart"/>
      <w:r w:rsidRPr="00152AAB">
        <w:rPr>
          <w:sz w:val="20"/>
          <w:szCs w:val="20"/>
        </w:rPr>
        <w:t>почечно-каменная</w:t>
      </w:r>
      <w:proofErr w:type="spellEnd"/>
      <w:proofErr w:type="gramEnd"/>
      <w:r w:rsidRPr="00152AAB">
        <w:rPr>
          <w:sz w:val="20"/>
          <w:szCs w:val="20"/>
        </w:rPr>
        <w:t xml:space="preserve"> болезнь;</w:t>
      </w:r>
      <w:r>
        <w:rPr>
          <w:sz w:val="20"/>
          <w:szCs w:val="20"/>
        </w:rPr>
        <w:t xml:space="preserve"> </w:t>
      </w:r>
      <w:r w:rsidRPr="00152AAB">
        <w:rPr>
          <w:sz w:val="20"/>
          <w:szCs w:val="20"/>
        </w:rPr>
        <w:t xml:space="preserve">острая и хроническая почечная </w:t>
      </w:r>
      <w:r>
        <w:rPr>
          <w:sz w:val="20"/>
          <w:szCs w:val="20"/>
        </w:rPr>
        <w:t xml:space="preserve"> н</w:t>
      </w:r>
      <w:r w:rsidRPr="00152AAB">
        <w:rPr>
          <w:sz w:val="20"/>
          <w:szCs w:val="20"/>
        </w:rPr>
        <w:t>едостаточность;</w:t>
      </w:r>
      <w:r>
        <w:rPr>
          <w:sz w:val="20"/>
          <w:szCs w:val="20"/>
        </w:rPr>
        <w:t xml:space="preserve"> </w:t>
      </w:r>
      <w:r w:rsidRPr="00152AAB">
        <w:rPr>
          <w:sz w:val="20"/>
          <w:szCs w:val="20"/>
        </w:rPr>
        <w:t>рак почки;</w:t>
      </w:r>
      <w:r>
        <w:rPr>
          <w:sz w:val="20"/>
          <w:szCs w:val="20"/>
        </w:rPr>
        <w:t xml:space="preserve"> </w:t>
      </w:r>
      <w:r w:rsidRPr="00152AAB">
        <w:rPr>
          <w:sz w:val="20"/>
          <w:szCs w:val="20"/>
        </w:rPr>
        <w:t>цистит;</w:t>
      </w:r>
      <w:r>
        <w:rPr>
          <w:sz w:val="20"/>
          <w:szCs w:val="20"/>
        </w:rPr>
        <w:t xml:space="preserve"> </w:t>
      </w:r>
      <w:r w:rsidRPr="00152AAB">
        <w:rPr>
          <w:sz w:val="20"/>
          <w:szCs w:val="20"/>
        </w:rPr>
        <w:t>уретрит.</w:t>
      </w:r>
    </w:p>
    <w:p w:rsidR="00BA0165" w:rsidRPr="00152AAB" w:rsidRDefault="00BA0165" w:rsidP="00BA0165">
      <w:pPr>
        <w:pStyle w:val="30"/>
        <w:rPr>
          <w:sz w:val="20"/>
          <w:szCs w:val="20"/>
        </w:rPr>
      </w:pPr>
    </w:p>
    <w:p w:rsidR="00BA0165" w:rsidRPr="00152AAB" w:rsidRDefault="00BA0165" w:rsidP="00BA0165">
      <w:pPr>
        <w:pStyle w:val="30"/>
        <w:ind w:left="660"/>
        <w:rPr>
          <w:sz w:val="20"/>
          <w:szCs w:val="20"/>
        </w:rPr>
      </w:pPr>
      <w:r w:rsidRPr="00152AAB">
        <w:rPr>
          <w:sz w:val="20"/>
          <w:szCs w:val="20"/>
        </w:rPr>
        <w:t>Болезни системы кроветворения –</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 xml:space="preserve">железодефицитная, постгеморрагическая, В-12 и </w:t>
      </w:r>
      <w:proofErr w:type="spellStart"/>
      <w:r w:rsidRPr="00152AAB">
        <w:rPr>
          <w:sz w:val="20"/>
          <w:szCs w:val="20"/>
        </w:rPr>
        <w:t>фолиеводефицитная</w:t>
      </w:r>
      <w:proofErr w:type="spellEnd"/>
      <w:r w:rsidRPr="00152AAB">
        <w:rPr>
          <w:sz w:val="20"/>
          <w:szCs w:val="20"/>
        </w:rPr>
        <w:t xml:space="preserve"> анемия;</w:t>
      </w:r>
      <w:r>
        <w:rPr>
          <w:sz w:val="20"/>
          <w:szCs w:val="20"/>
        </w:rPr>
        <w:t xml:space="preserve"> </w:t>
      </w:r>
      <w:r w:rsidRPr="00152AAB">
        <w:rPr>
          <w:sz w:val="20"/>
          <w:szCs w:val="20"/>
        </w:rPr>
        <w:t xml:space="preserve">острый лейкоз, хронический </w:t>
      </w:r>
      <w:proofErr w:type="spellStart"/>
      <w:r w:rsidRPr="00152AAB">
        <w:rPr>
          <w:sz w:val="20"/>
          <w:szCs w:val="20"/>
        </w:rPr>
        <w:t>миелолейкоз</w:t>
      </w:r>
      <w:proofErr w:type="spellEnd"/>
      <w:r w:rsidRPr="00152AAB">
        <w:rPr>
          <w:sz w:val="20"/>
          <w:szCs w:val="20"/>
        </w:rPr>
        <w:t xml:space="preserve">, хронический </w:t>
      </w:r>
      <w:proofErr w:type="spellStart"/>
      <w:r w:rsidRPr="00152AAB">
        <w:rPr>
          <w:sz w:val="20"/>
          <w:szCs w:val="20"/>
        </w:rPr>
        <w:t>лимфолейкоз</w:t>
      </w:r>
      <w:proofErr w:type="spellEnd"/>
      <w:r w:rsidRPr="00152AAB">
        <w:rPr>
          <w:sz w:val="20"/>
          <w:szCs w:val="20"/>
        </w:rPr>
        <w:t>;</w:t>
      </w:r>
      <w:r>
        <w:rPr>
          <w:sz w:val="20"/>
          <w:szCs w:val="20"/>
        </w:rPr>
        <w:t xml:space="preserve"> </w:t>
      </w:r>
      <w:proofErr w:type="spellStart"/>
      <w:r w:rsidRPr="00152AAB">
        <w:rPr>
          <w:sz w:val="20"/>
          <w:szCs w:val="20"/>
        </w:rPr>
        <w:t>миеломная</w:t>
      </w:r>
      <w:proofErr w:type="spellEnd"/>
      <w:r w:rsidRPr="00152AAB">
        <w:rPr>
          <w:sz w:val="20"/>
          <w:szCs w:val="20"/>
        </w:rPr>
        <w:t xml:space="preserve"> болезнь;</w:t>
      </w:r>
      <w:r>
        <w:rPr>
          <w:sz w:val="20"/>
          <w:szCs w:val="20"/>
        </w:rPr>
        <w:t xml:space="preserve"> </w:t>
      </w:r>
      <w:r w:rsidRPr="00152AAB">
        <w:rPr>
          <w:sz w:val="20"/>
          <w:szCs w:val="20"/>
        </w:rPr>
        <w:t xml:space="preserve">лимфогранулематоз, </w:t>
      </w:r>
      <w:proofErr w:type="spellStart"/>
      <w:r w:rsidRPr="00152AAB">
        <w:rPr>
          <w:sz w:val="20"/>
          <w:szCs w:val="20"/>
        </w:rPr>
        <w:t>агранулоцитоз</w:t>
      </w:r>
      <w:proofErr w:type="spellEnd"/>
      <w:r w:rsidRPr="00152AAB">
        <w:rPr>
          <w:sz w:val="20"/>
          <w:szCs w:val="20"/>
        </w:rPr>
        <w:t>;</w:t>
      </w:r>
      <w:r>
        <w:rPr>
          <w:sz w:val="20"/>
          <w:szCs w:val="20"/>
        </w:rPr>
        <w:t xml:space="preserve"> </w:t>
      </w:r>
      <w:r w:rsidRPr="00152AAB">
        <w:rPr>
          <w:sz w:val="20"/>
          <w:szCs w:val="20"/>
        </w:rPr>
        <w:t>геморрагические диатезы;</w:t>
      </w:r>
      <w:r>
        <w:rPr>
          <w:sz w:val="20"/>
          <w:szCs w:val="20"/>
        </w:rPr>
        <w:t xml:space="preserve"> </w:t>
      </w:r>
      <w:proofErr w:type="spellStart"/>
      <w:r w:rsidRPr="00152AAB">
        <w:rPr>
          <w:sz w:val="20"/>
          <w:szCs w:val="20"/>
        </w:rPr>
        <w:t>ДВС-синдром</w:t>
      </w:r>
      <w:proofErr w:type="spellEnd"/>
      <w:r w:rsidRPr="00152AAB">
        <w:rPr>
          <w:sz w:val="20"/>
          <w:szCs w:val="20"/>
        </w:rPr>
        <w:t>.</w:t>
      </w:r>
    </w:p>
    <w:p w:rsidR="00BA0165" w:rsidRPr="00152AAB" w:rsidRDefault="00BA0165" w:rsidP="00BA0165">
      <w:pPr>
        <w:pStyle w:val="30"/>
        <w:rPr>
          <w:sz w:val="20"/>
          <w:szCs w:val="20"/>
        </w:rPr>
      </w:pPr>
    </w:p>
    <w:p w:rsidR="00BA0165" w:rsidRPr="00152AAB" w:rsidRDefault="00BA0165" w:rsidP="00BA0165">
      <w:pPr>
        <w:pStyle w:val="30"/>
        <w:ind w:left="660"/>
        <w:rPr>
          <w:sz w:val="20"/>
          <w:szCs w:val="20"/>
        </w:rPr>
      </w:pPr>
      <w:r w:rsidRPr="00152AAB">
        <w:rPr>
          <w:sz w:val="20"/>
          <w:szCs w:val="20"/>
        </w:rPr>
        <w:t>Болезни эндокринной системы –</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сахарный диабет;</w:t>
      </w:r>
      <w:r>
        <w:rPr>
          <w:sz w:val="20"/>
          <w:szCs w:val="20"/>
        </w:rPr>
        <w:t xml:space="preserve"> </w:t>
      </w:r>
      <w:proofErr w:type="spellStart"/>
      <w:r w:rsidRPr="00152AAB">
        <w:rPr>
          <w:sz w:val="20"/>
          <w:szCs w:val="20"/>
        </w:rPr>
        <w:t>тиреоидит</w:t>
      </w:r>
      <w:proofErr w:type="spellEnd"/>
      <w:r w:rsidRPr="00152AAB">
        <w:rPr>
          <w:sz w:val="20"/>
          <w:szCs w:val="20"/>
        </w:rPr>
        <w:t>, диффузно-токсический зоб, гипотиреоз;</w:t>
      </w:r>
      <w:r>
        <w:rPr>
          <w:sz w:val="20"/>
          <w:szCs w:val="20"/>
        </w:rPr>
        <w:t xml:space="preserve"> </w:t>
      </w:r>
      <w:r w:rsidRPr="00152AAB">
        <w:rPr>
          <w:sz w:val="20"/>
          <w:szCs w:val="20"/>
        </w:rPr>
        <w:t xml:space="preserve">болезни гипофизарно-надпочечниковой системы (болезнь </w:t>
      </w:r>
      <w:proofErr w:type="spellStart"/>
      <w:r w:rsidRPr="00152AAB">
        <w:rPr>
          <w:sz w:val="20"/>
          <w:szCs w:val="20"/>
        </w:rPr>
        <w:t>Иценко-Кушинга</w:t>
      </w:r>
      <w:proofErr w:type="spellEnd"/>
      <w:r w:rsidRPr="00152AAB">
        <w:rPr>
          <w:sz w:val="20"/>
          <w:szCs w:val="20"/>
        </w:rPr>
        <w:t xml:space="preserve">, акромегалия, </w:t>
      </w:r>
      <w:proofErr w:type="spellStart"/>
      <w:r w:rsidRPr="00152AAB">
        <w:rPr>
          <w:sz w:val="20"/>
          <w:szCs w:val="20"/>
        </w:rPr>
        <w:t>феохромоцитома</w:t>
      </w:r>
      <w:proofErr w:type="spellEnd"/>
      <w:r w:rsidRPr="00152AAB">
        <w:rPr>
          <w:sz w:val="20"/>
          <w:szCs w:val="20"/>
        </w:rPr>
        <w:t>);</w:t>
      </w:r>
      <w:r>
        <w:rPr>
          <w:sz w:val="20"/>
          <w:szCs w:val="20"/>
        </w:rPr>
        <w:t xml:space="preserve"> </w:t>
      </w:r>
      <w:r w:rsidRPr="00152AAB">
        <w:rPr>
          <w:sz w:val="20"/>
          <w:szCs w:val="20"/>
        </w:rPr>
        <w:t>ожирение.</w:t>
      </w:r>
    </w:p>
    <w:p w:rsidR="00BA0165" w:rsidRPr="00152AAB" w:rsidRDefault="00BA0165" w:rsidP="00BA0165">
      <w:pPr>
        <w:pStyle w:val="30"/>
        <w:rPr>
          <w:sz w:val="20"/>
          <w:szCs w:val="20"/>
        </w:rPr>
      </w:pPr>
    </w:p>
    <w:p w:rsidR="00BA0165" w:rsidRPr="00152AAB" w:rsidRDefault="00BA0165" w:rsidP="00BA0165">
      <w:pPr>
        <w:pStyle w:val="30"/>
        <w:ind w:left="660"/>
        <w:rPr>
          <w:sz w:val="20"/>
          <w:szCs w:val="20"/>
        </w:rPr>
      </w:pPr>
      <w:r w:rsidRPr="00152AAB">
        <w:rPr>
          <w:sz w:val="20"/>
          <w:szCs w:val="20"/>
        </w:rPr>
        <w:t>Ревматические болезни –</w:t>
      </w:r>
    </w:p>
    <w:p w:rsidR="00BA0165" w:rsidRPr="00152AAB" w:rsidRDefault="00BA0165" w:rsidP="00BA0165">
      <w:pPr>
        <w:pStyle w:val="30"/>
        <w:numPr>
          <w:ilvl w:val="0"/>
          <w:numId w:val="2"/>
        </w:numPr>
        <w:suppressAutoHyphens w:val="0"/>
        <w:autoSpaceDE/>
        <w:autoSpaceDN/>
        <w:adjustRightInd/>
        <w:ind w:right="0"/>
        <w:rPr>
          <w:sz w:val="20"/>
          <w:szCs w:val="20"/>
        </w:rPr>
      </w:pPr>
      <w:proofErr w:type="gramStart"/>
      <w:r w:rsidRPr="00152AAB">
        <w:rPr>
          <w:sz w:val="20"/>
          <w:szCs w:val="20"/>
        </w:rPr>
        <w:t>ревматизм;</w:t>
      </w:r>
      <w:r>
        <w:rPr>
          <w:sz w:val="20"/>
          <w:szCs w:val="20"/>
        </w:rPr>
        <w:t xml:space="preserve"> </w:t>
      </w:r>
      <w:r w:rsidRPr="00152AAB">
        <w:rPr>
          <w:sz w:val="20"/>
          <w:szCs w:val="20"/>
        </w:rPr>
        <w:t>ревматические пороки сердца;</w:t>
      </w:r>
      <w:r>
        <w:rPr>
          <w:sz w:val="20"/>
          <w:szCs w:val="20"/>
        </w:rPr>
        <w:t xml:space="preserve"> </w:t>
      </w:r>
      <w:proofErr w:type="spellStart"/>
      <w:r w:rsidRPr="00152AAB">
        <w:rPr>
          <w:sz w:val="20"/>
          <w:szCs w:val="20"/>
        </w:rPr>
        <w:t>ревматоидный</w:t>
      </w:r>
      <w:proofErr w:type="spellEnd"/>
      <w:r w:rsidRPr="00152AAB">
        <w:rPr>
          <w:sz w:val="20"/>
          <w:szCs w:val="20"/>
        </w:rPr>
        <w:t xml:space="preserve"> артрит;</w:t>
      </w:r>
      <w:r>
        <w:rPr>
          <w:sz w:val="20"/>
          <w:szCs w:val="20"/>
        </w:rPr>
        <w:t xml:space="preserve"> </w:t>
      </w:r>
      <w:proofErr w:type="spellStart"/>
      <w:r w:rsidRPr="00152AAB">
        <w:rPr>
          <w:sz w:val="20"/>
          <w:szCs w:val="20"/>
        </w:rPr>
        <w:t>анкилозирующий</w:t>
      </w:r>
      <w:proofErr w:type="spellEnd"/>
      <w:r w:rsidRPr="00152AAB">
        <w:rPr>
          <w:sz w:val="20"/>
          <w:szCs w:val="20"/>
        </w:rPr>
        <w:t xml:space="preserve"> спондилоартрит (болезнь Бехтерева);</w:t>
      </w:r>
      <w:r>
        <w:rPr>
          <w:sz w:val="20"/>
          <w:szCs w:val="20"/>
        </w:rPr>
        <w:t xml:space="preserve"> </w:t>
      </w:r>
      <w:r w:rsidRPr="00152AAB">
        <w:rPr>
          <w:sz w:val="20"/>
          <w:szCs w:val="20"/>
        </w:rPr>
        <w:t>болезнь Рейтера;</w:t>
      </w:r>
      <w:r>
        <w:rPr>
          <w:sz w:val="20"/>
          <w:szCs w:val="20"/>
        </w:rPr>
        <w:t xml:space="preserve"> </w:t>
      </w:r>
      <w:r w:rsidRPr="00152AAB">
        <w:rPr>
          <w:sz w:val="20"/>
          <w:szCs w:val="20"/>
        </w:rPr>
        <w:t>реактивные артриты;</w:t>
      </w:r>
      <w:r>
        <w:rPr>
          <w:sz w:val="20"/>
          <w:szCs w:val="20"/>
        </w:rPr>
        <w:t xml:space="preserve"> </w:t>
      </w:r>
      <w:r w:rsidRPr="00152AAB">
        <w:rPr>
          <w:sz w:val="20"/>
          <w:szCs w:val="20"/>
        </w:rPr>
        <w:t>остеохондроз позвоночника;</w:t>
      </w:r>
      <w:r>
        <w:rPr>
          <w:sz w:val="20"/>
          <w:szCs w:val="20"/>
        </w:rPr>
        <w:t xml:space="preserve"> </w:t>
      </w:r>
      <w:r w:rsidRPr="00152AAB">
        <w:rPr>
          <w:sz w:val="20"/>
          <w:szCs w:val="20"/>
        </w:rPr>
        <w:t xml:space="preserve">первично деформирующий </w:t>
      </w:r>
      <w:proofErr w:type="spellStart"/>
      <w:r w:rsidRPr="00152AAB">
        <w:rPr>
          <w:sz w:val="20"/>
          <w:szCs w:val="20"/>
        </w:rPr>
        <w:t>остеоартроз</w:t>
      </w:r>
      <w:proofErr w:type="spellEnd"/>
      <w:r w:rsidRPr="00152AAB">
        <w:rPr>
          <w:sz w:val="20"/>
          <w:szCs w:val="20"/>
        </w:rPr>
        <w:t>;</w:t>
      </w:r>
      <w:r>
        <w:rPr>
          <w:sz w:val="20"/>
          <w:szCs w:val="20"/>
        </w:rPr>
        <w:t xml:space="preserve"> </w:t>
      </w:r>
      <w:proofErr w:type="spellStart"/>
      <w:r w:rsidRPr="00152AAB">
        <w:rPr>
          <w:sz w:val="20"/>
          <w:szCs w:val="20"/>
        </w:rPr>
        <w:t>псориатический</w:t>
      </w:r>
      <w:proofErr w:type="spellEnd"/>
      <w:r w:rsidRPr="00152AAB">
        <w:rPr>
          <w:sz w:val="20"/>
          <w:szCs w:val="20"/>
        </w:rPr>
        <w:t xml:space="preserve"> артрит;</w:t>
      </w:r>
      <w:r>
        <w:rPr>
          <w:sz w:val="20"/>
          <w:szCs w:val="20"/>
        </w:rPr>
        <w:t xml:space="preserve"> </w:t>
      </w:r>
      <w:r w:rsidRPr="00152AAB">
        <w:rPr>
          <w:sz w:val="20"/>
          <w:szCs w:val="20"/>
        </w:rPr>
        <w:t>подагра;</w:t>
      </w:r>
      <w:proofErr w:type="gramEnd"/>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диффузные заболевания соединительной ткани (системная красная волчанка, склеродермия, дерматомиозит, узелковый периартрит).</w:t>
      </w:r>
    </w:p>
    <w:p w:rsidR="00BA0165" w:rsidRPr="00152AAB" w:rsidRDefault="00BA0165" w:rsidP="00BA0165">
      <w:pPr>
        <w:pStyle w:val="30"/>
        <w:ind w:left="300"/>
        <w:rPr>
          <w:sz w:val="20"/>
          <w:szCs w:val="20"/>
        </w:rPr>
      </w:pPr>
    </w:p>
    <w:p w:rsidR="00BA0165" w:rsidRPr="00152AAB" w:rsidRDefault="00BA0165" w:rsidP="00BA0165">
      <w:pPr>
        <w:pStyle w:val="30"/>
        <w:ind w:left="660"/>
        <w:rPr>
          <w:sz w:val="20"/>
          <w:szCs w:val="20"/>
        </w:rPr>
      </w:pPr>
      <w:r w:rsidRPr="00152AAB">
        <w:rPr>
          <w:sz w:val="20"/>
          <w:szCs w:val="20"/>
        </w:rPr>
        <w:t>Инфекционные заболевания –</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грипп, ОРВИ;</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пищевые </w:t>
      </w:r>
      <w:proofErr w:type="spellStart"/>
      <w:r w:rsidRPr="00152AAB">
        <w:rPr>
          <w:sz w:val="20"/>
          <w:szCs w:val="20"/>
        </w:rPr>
        <w:t>токсикоинфекции</w:t>
      </w:r>
      <w:proofErr w:type="spellEnd"/>
      <w:r w:rsidRPr="00152AAB">
        <w:rPr>
          <w:sz w:val="20"/>
          <w:szCs w:val="20"/>
        </w:rPr>
        <w:t xml:space="preserve">, сальмонеллез, ботулизм, брюшной тиф и паратифы, бруцеллез, дизентерия, </w:t>
      </w:r>
      <w:proofErr w:type="spellStart"/>
      <w:r w:rsidRPr="00152AAB">
        <w:rPr>
          <w:sz w:val="20"/>
          <w:szCs w:val="20"/>
        </w:rPr>
        <w:t>протозойные</w:t>
      </w:r>
      <w:proofErr w:type="spellEnd"/>
      <w:r w:rsidRPr="00152AAB">
        <w:rPr>
          <w:sz w:val="20"/>
          <w:szCs w:val="20"/>
        </w:rPr>
        <w:t xml:space="preserve"> колиты;</w:t>
      </w:r>
    </w:p>
    <w:p w:rsidR="00BA0165" w:rsidRPr="00152AAB" w:rsidRDefault="00BA0165" w:rsidP="00BA0165">
      <w:pPr>
        <w:pStyle w:val="30"/>
        <w:numPr>
          <w:ilvl w:val="0"/>
          <w:numId w:val="2"/>
        </w:numPr>
        <w:suppressAutoHyphens w:val="0"/>
        <w:autoSpaceDE/>
        <w:autoSpaceDN/>
        <w:adjustRightInd/>
        <w:ind w:right="0"/>
        <w:jc w:val="both"/>
        <w:rPr>
          <w:sz w:val="20"/>
          <w:szCs w:val="20"/>
        </w:rPr>
      </w:pPr>
      <w:proofErr w:type="spellStart"/>
      <w:proofErr w:type="gramStart"/>
      <w:r w:rsidRPr="00152AAB">
        <w:rPr>
          <w:sz w:val="20"/>
          <w:szCs w:val="20"/>
        </w:rPr>
        <w:t>ишерихиоз</w:t>
      </w:r>
      <w:proofErr w:type="spellEnd"/>
      <w:r w:rsidRPr="00152AAB">
        <w:rPr>
          <w:sz w:val="20"/>
          <w:szCs w:val="20"/>
        </w:rPr>
        <w:t xml:space="preserve">, инфекционный мононуклеоз, </w:t>
      </w:r>
      <w:proofErr w:type="spellStart"/>
      <w:r w:rsidRPr="00152AAB">
        <w:rPr>
          <w:sz w:val="20"/>
          <w:szCs w:val="20"/>
        </w:rPr>
        <w:t>иерсинеоз</w:t>
      </w:r>
      <w:proofErr w:type="spellEnd"/>
      <w:r w:rsidRPr="00152AAB">
        <w:rPr>
          <w:sz w:val="20"/>
          <w:szCs w:val="20"/>
        </w:rPr>
        <w:t>, лептоспироз, туляремия, орнитоз, желтая лихорадка, токсоплазмоз, лейшманиоз, сап, ящур, холера, малярия, стафилококковая инфекция, сыпной тиф, сибирская язва, чума, бешенство, менингококковая инфекция, натуральная оспа, столбняк, полиомиелит, дифтерия, коклюш, корь, скарлатина, ветряная оспа, инфекционный паротит, СПИД.</w:t>
      </w:r>
      <w:proofErr w:type="gramEnd"/>
    </w:p>
    <w:p w:rsidR="00BA0165" w:rsidRPr="00152AAB" w:rsidRDefault="00BA0165" w:rsidP="00BA0165">
      <w:pPr>
        <w:pStyle w:val="30"/>
        <w:jc w:val="both"/>
        <w:rPr>
          <w:sz w:val="20"/>
          <w:szCs w:val="20"/>
        </w:rPr>
      </w:pPr>
    </w:p>
    <w:p w:rsidR="00BA0165" w:rsidRPr="00152AAB" w:rsidRDefault="00BA0165" w:rsidP="00BA0165">
      <w:pPr>
        <w:pStyle w:val="30"/>
        <w:ind w:left="660"/>
        <w:jc w:val="both"/>
        <w:rPr>
          <w:sz w:val="20"/>
          <w:szCs w:val="20"/>
        </w:rPr>
      </w:pPr>
      <w:r w:rsidRPr="00152AAB">
        <w:rPr>
          <w:sz w:val="20"/>
          <w:szCs w:val="20"/>
        </w:rPr>
        <w:t>Профессиональные заболевания –</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химической этиологии (токсический </w:t>
      </w:r>
      <w:proofErr w:type="spellStart"/>
      <w:r w:rsidRPr="00152AAB">
        <w:rPr>
          <w:sz w:val="20"/>
          <w:szCs w:val="20"/>
        </w:rPr>
        <w:t>ринофарингит</w:t>
      </w:r>
      <w:proofErr w:type="spellEnd"/>
      <w:r w:rsidRPr="00152AAB">
        <w:rPr>
          <w:sz w:val="20"/>
          <w:szCs w:val="20"/>
        </w:rPr>
        <w:t xml:space="preserve">, бронхит, </w:t>
      </w:r>
      <w:proofErr w:type="spellStart"/>
      <w:r w:rsidRPr="00152AAB">
        <w:rPr>
          <w:sz w:val="20"/>
          <w:szCs w:val="20"/>
        </w:rPr>
        <w:t>бронхиолит</w:t>
      </w:r>
      <w:proofErr w:type="spellEnd"/>
      <w:r w:rsidRPr="00152AAB">
        <w:rPr>
          <w:sz w:val="20"/>
          <w:szCs w:val="20"/>
        </w:rPr>
        <w:t xml:space="preserve"> и пневмония, бронхиальная астма, интоксикация химическими веществами, токсическое поражение кроветворного аппарата, </w:t>
      </w:r>
      <w:proofErr w:type="spellStart"/>
      <w:r w:rsidRPr="00152AAB">
        <w:rPr>
          <w:sz w:val="20"/>
          <w:szCs w:val="20"/>
        </w:rPr>
        <w:t>гепатобиллиарной</w:t>
      </w:r>
      <w:proofErr w:type="spellEnd"/>
      <w:r w:rsidRPr="00152AAB">
        <w:rPr>
          <w:sz w:val="20"/>
          <w:szCs w:val="20"/>
        </w:rPr>
        <w:t xml:space="preserve"> системы, почек и мочевыводящей путей, нервной системы);</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кожи (аллергические заболевания, дерматозы, микозы, </w:t>
      </w:r>
      <w:proofErr w:type="spellStart"/>
      <w:r w:rsidRPr="00152AAB">
        <w:rPr>
          <w:sz w:val="20"/>
          <w:szCs w:val="20"/>
        </w:rPr>
        <w:t>эризипелоид</w:t>
      </w:r>
      <w:proofErr w:type="spellEnd"/>
      <w:r w:rsidRPr="00152AAB">
        <w:rPr>
          <w:sz w:val="20"/>
          <w:szCs w:val="20"/>
        </w:rPr>
        <w:t>, кандидозы);</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lastRenderedPageBreak/>
        <w:t>органов дыхания пылевой этиологии (бронхиты, пневмокониозы, эмфизема легких);</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вызванные действием физических факторов (вибрационная болезнь, лучевая болезнь, воздействие шума, повышенного и пониженного давления, радиации, лазерного излучения и др.);</w:t>
      </w:r>
    </w:p>
    <w:p w:rsidR="00BA0165" w:rsidRPr="00152AAB" w:rsidRDefault="00BA0165" w:rsidP="00BA0165">
      <w:pPr>
        <w:pStyle w:val="30"/>
        <w:numPr>
          <w:ilvl w:val="0"/>
          <w:numId w:val="2"/>
        </w:numPr>
        <w:suppressAutoHyphens w:val="0"/>
        <w:autoSpaceDE/>
        <w:autoSpaceDN/>
        <w:adjustRightInd/>
        <w:ind w:right="0"/>
        <w:jc w:val="both"/>
        <w:rPr>
          <w:sz w:val="20"/>
          <w:szCs w:val="20"/>
        </w:rPr>
      </w:pPr>
      <w:proofErr w:type="gramStart"/>
      <w:r w:rsidRPr="00152AAB">
        <w:rPr>
          <w:sz w:val="20"/>
          <w:szCs w:val="20"/>
        </w:rPr>
        <w:t>вызванные</w:t>
      </w:r>
      <w:proofErr w:type="gramEnd"/>
      <w:r w:rsidRPr="00152AAB">
        <w:rPr>
          <w:sz w:val="20"/>
          <w:szCs w:val="20"/>
        </w:rPr>
        <w:t xml:space="preserve"> перенапряжением отдельных органов и систем;</w:t>
      </w:r>
    </w:p>
    <w:p w:rsidR="00BA0165" w:rsidRPr="00152AAB" w:rsidRDefault="00BA0165" w:rsidP="00BA0165">
      <w:pPr>
        <w:pStyle w:val="30"/>
        <w:numPr>
          <w:ilvl w:val="0"/>
          <w:numId w:val="2"/>
        </w:numPr>
        <w:suppressAutoHyphens w:val="0"/>
        <w:autoSpaceDE/>
        <w:autoSpaceDN/>
        <w:adjustRightInd/>
        <w:ind w:right="0"/>
        <w:jc w:val="both"/>
        <w:rPr>
          <w:sz w:val="20"/>
          <w:szCs w:val="20"/>
        </w:rPr>
      </w:pPr>
      <w:proofErr w:type="gramStart"/>
      <w:r w:rsidRPr="00152AAB">
        <w:rPr>
          <w:sz w:val="20"/>
          <w:szCs w:val="20"/>
        </w:rPr>
        <w:t>аллергические</w:t>
      </w:r>
      <w:proofErr w:type="gramEnd"/>
      <w:r w:rsidRPr="00152AAB">
        <w:rPr>
          <w:sz w:val="20"/>
          <w:szCs w:val="20"/>
        </w:rPr>
        <w:t xml:space="preserve"> инфекционные и онкологические, вызванные воздействием производственных факторов.</w:t>
      </w:r>
    </w:p>
    <w:p w:rsidR="00BA0165" w:rsidRPr="00152AAB" w:rsidRDefault="00BA0165" w:rsidP="00BA0165">
      <w:pPr>
        <w:pStyle w:val="30"/>
        <w:jc w:val="both"/>
        <w:rPr>
          <w:sz w:val="20"/>
          <w:szCs w:val="20"/>
        </w:rPr>
      </w:pPr>
    </w:p>
    <w:p w:rsidR="00BA0165" w:rsidRPr="00152AAB" w:rsidRDefault="00BA0165" w:rsidP="00BA0165">
      <w:pPr>
        <w:pStyle w:val="30"/>
        <w:ind w:left="660"/>
        <w:jc w:val="both"/>
        <w:rPr>
          <w:sz w:val="20"/>
          <w:szCs w:val="20"/>
        </w:rPr>
      </w:pPr>
      <w:r w:rsidRPr="00152AAB">
        <w:rPr>
          <w:sz w:val="20"/>
          <w:szCs w:val="20"/>
        </w:rPr>
        <w:t>Неотложные состояния в клинике внутренних болезней –</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острая дыхательная недостаточность, </w:t>
      </w:r>
      <w:proofErr w:type="spellStart"/>
      <w:r w:rsidRPr="00152AAB">
        <w:rPr>
          <w:sz w:val="20"/>
          <w:szCs w:val="20"/>
        </w:rPr>
        <w:t>гипоксическая</w:t>
      </w:r>
      <w:proofErr w:type="spellEnd"/>
      <w:r w:rsidRPr="00152AAB">
        <w:rPr>
          <w:sz w:val="20"/>
          <w:szCs w:val="20"/>
        </w:rPr>
        <w:t xml:space="preserve"> кома, тромбоэмболия легочной артерии;</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астматический статус при бронхиальной астме;</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пневмоторакс;</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острая </w:t>
      </w:r>
      <w:proofErr w:type="spellStart"/>
      <w:proofErr w:type="gramStart"/>
      <w:r w:rsidRPr="00152AAB">
        <w:rPr>
          <w:sz w:val="20"/>
          <w:szCs w:val="20"/>
        </w:rPr>
        <w:t>сердечно-сосудистая</w:t>
      </w:r>
      <w:proofErr w:type="spellEnd"/>
      <w:proofErr w:type="gramEnd"/>
      <w:r w:rsidRPr="00152AAB">
        <w:rPr>
          <w:sz w:val="20"/>
          <w:szCs w:val="20"/>
        </w:rPr>
        <w:t xml:space="preserve"> недостаточность, обморок, сердечная астма, отек легких, шок;</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нарушения ритма сердца, аритмический шок;</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болевой и геморрагический шок;</w:t>
      </w:r>
    </w:p>
    <w:p w:rsidR="00BA0165" w:rsidRPr="00152AAB" w:rsidRDefault="00BA0165" w:rsidP="00BA0165">
      <w:pPr>
        <w:pStyle w:val="30"/>
        <w:numPr>
          <w:ilvl w:val="0"/>
          <w:numId w:val="2"/>
        </w:numPr>
        <w:suppressAutoHyphens w:val="0"/>
        <w:autoSpaceDE/>
        <w:autoSpaceDN/>
        <w:adjustRightInd/>
        <w:ind w:right="0"/>
        <w:jc w:val="both"/>
        <w:rPr>
          <w:sz w:val="20"/>
          <w:szCs w:val="20"/>
        </w:rPr>
      </w:pPr>
      <w:proofErr w:type="spellStart"/>
      <w:r w:rsidRPr="00152AAB">
        <w:rPr>
          <w:sz w:val="20"/>
          <w:szCs w:val="20"/>
        </w:rPr>
        <w:t>токсикоинфекционный</w:t>
      </w:r>
      <w:proofErr w:type="spellEnd"/>
      <w:r w:rsidRPr="00152AAB">
        <w:rPr>
          <w:sz w:val="20"/>
          <w:szCs w:val="20"/>
        </w:rPr>
        <w:t xml:space="preserve"> шок;</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гипертонический криз и острое нарушение мозгового кровообращения;</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анафилактический шок и острые аллергические состояния;</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печеночная недостаточность;</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острая почечная недостаточность, острая токсическая почка, почечная колика;</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кома (</w:t>
      </w:r>
      <w:proofErr w:type="gramStart"/>
      <w:r w:rsidRPr="00152AAB">
        <w:rPr>
          <w:sz w:val="20"/>
          <w:szCs w:val="20"/>
        </w:rPr>
        <w:t>диабетическая</w:t>
      </w:r>
      <w:proofErr w:type="gramEnd"/>
      <w:r w:rsidRPr="00152AAB">
        <w:rPr>
          <w:sz w:val="20"/>
          <w:szCs w:val="20"/>
        </w:rPr>
        <w:t xml:space="preserve">, гипогликемическая, </w:t>
      </w:r>
      <w:proofErr w:type="spellStart"/>
      <w:r w:rsidRPr="00152AAB">
        <w:rPr>
          <w:sz w:val="20"/>
          <w:szCs w:val="20"/>
        </w:rPr>
        <w:t>гиперосмолярная</w:t>
      </w:r>
      <w:proofErr w:type="spellEnd"/>
      <w:r w:rsidRPr="00152AAB">
        <w:rPr>
          <w:sz w:val="20"/>
          <w:szCs w:val="20"/>
        </w:rPr>
        <w:t>);</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нарушение проводимости сердца и синдром </w:t>
      </w:r>
      <w:proofErr w:type="spellStart"/>
      <w:r w:rsidRPr="00152AAB">
        <w:rPr>
          <w:sz w:val="20"/>
          <w:szCs w:val="20"/>
        </w:rPr>
        <w:t>Морганьи-Эдемса-Стокса</w:t>
      </w:r>
      <w:proofErr w:type="spellEnd"/>
      <w:r w:rsidRPr="00152AAB">
        <w:rPr>
          <w:sz w:val="20"/>
          <w:szCs w:val="20"/>
        </w:rPr>
        <w:t>;</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ожоги, отморожения, поражение электрическим током, молнией, тепловой и солнечный удар, утопление, внезапная смерть.</w:t>
      </w:r>
    </w:p>
    <w:p w:rsidR="00BA0165" w:rsidRPr="00152AAB" w:rsidRDefault="00BA0165" w:rsidP="00BA0165">
      <w:pPr>
        <w:pStyle w:val="30"/>
        <w:jc w:val="both"/>
        <w:rPr>
          <w:sz w:val="20"/>
          <w:szCs w:val="20"/>
        </w:rPr>
      </w:pPr>
    </w:p>
    <w:p w:rsidR="00BA0165" w:rsidRPr="00152AAB" w:rsidRDefault="00BA0165" w:rsidP="00BA0165">
      <w:pPr>
        <w:pStyle w:val="30"/>
        <w:ind w:left="660"/>
        <w:jc w:val="both"/>
        <w:rPr>
          <w:sz w:val="20"/>
          <w:szCs w:val="20"/>
        </w:rPr>
      </w:pPr>
      <w:r w:rsidRPr="00152AAB">
        <w:rPr>
          <w:sz w:val="20"/>
          <w:szCs w:val="20"/>
        </w:rPr>
        <w:t>Острые хирургические заболевания –</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 xml:space="preserve">клинику, диагностику и лечение острого аппендицита, ущемленной грыжи; </w:t>
      </w:r>
      <w:proofErr w:type="spellStart"/>
      <w:r w:rsidRPr="00152AAB">
        <w:rPr>
          <w:sz w:val="20"/>
          <w:szCs w:val="20"/>
        </w:rPr>
        <w:t>перфоративной</w:t>
      </w:r>
      <w:proofErr w:type="spellEnd"/>
      <w:r w:rsidRPr="00152AAB">
        <w:rPr>
          <w:sz w:val="20"/>
          <w:szCs w:val="20"/>
        </w:rPr>
        <w:t xml:space="preserve"> язвы желудка и 12-перстной кишки, кишечной непроходимости, острого холецистита и панкреатита, острого </w:t>
      </w:r>
      <w:proofErr w:type="spellStart"/>
      <w:r w:rsidRPr="00152AAB">
        <w:rPr>
          <w:sz w:val="20"/>
          <w:szCs w:val="20"/>
        </w:rPr>
        <w:t>гастродуоденального</w:t>
      </w:r>
      <w:proofErr w:type="spellEnd"/>
      <w:r w:rsidRPr="00152AAB">
        <w:rPr>
          <w:sz w:val="20"/>
          <w:szCs w:val="20"/>
        </w:rPr>
        <w:t xml:space="preserve"> кровотечения, перитонита, тромбоза </w:t>
      </w:r>
      <w:proofErr w:type="spellStart"/>
      <w:r w:rsidRPr="00152AAB">
        <w:rPr>
          <w:sz w:val="20"/>
          <w:szCs w:val="20"/>
        </w:rPr>
        <w:t>мезентериальных</w:t>
      </w:r>
      <w:proofErr w:type="spellEnd"/>
      <w:r w:rsidRPr="00152AAB">
        <w:rPr>
          <w:sz w:val="20"/>
          <w:szCs w:val="20"/>
        </w:rPr>
        <w:t xml:space="preserve"> сосудов, острой задержки мочи, внематочной беременности.</w:t>
      </w:r>
    </w:p>
    <w:p w:rsidR="00BA0165" w:rsidRPr="00152AAB" w:rsidRDefault="00BA0165" w:rsidP="00BA0165">
      <w:pPr>
        <w:pStyle w:val="30"/>
        <w:jc w:val="both"/>
        <w:rPr>
          <w:sz w:val="20"/>
          <w:szCs w:val="20"/>
        </w:rPr>
      </w:pPr>
    </w:p>
    <w:p w:rsidR="00BA0165" w:rsidRPr="00152AAB" w:rsidRDefault="00BA0165" w:rsidP="00BA0165">
      <w:pPr>
        <w:pStyle w:val="30"/>
        <w:ind w:left="660"/>
        <w:jc w:val="both"/>
        <w:rPr>
          <w:sz w:val="20"/>
          <w:szCs w:val="20"/>
        </w:rPr>
      </w:pPr>
      <w:r w:rsidRPr="00152AAB">
        <w:rPr>
          <w:sz w:val="20"/>
          <w:szCs w:val="20"/>
        </w:rPr>
        <w:t xml:space="preserve">Акушерство и гинекология – </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заболевания сердца и других органов при беременности;</w:t>
      </w:r>
    </w:p>
    <w:p w:rsidR="00BA0165" w:rsidRPr="00152AAB" w:rsidRDefault="00BA0165" w:rsidP="00BA0165">
      <w:pPr>
        <w:pStyle w:val="30"/>
        <w:numPr>
          <w:ilvl w:val="0"/>
          <w:numId w:val="2"/>
        </w:numPr>
        <w:suppressAutoHyphens w:val="0"/>
        <w:autoSpaceDE/>
        <w:autoSpaceDN/>
        <w:adjustRightInd/>
        <w:ind w:right="0"/>
        <w:jc w:val="both"/>
        <w:rPr>
          <w:sz w:val="20"/>
          <w:szCs w:val="20"/>
        </w:rPr>
      </w:pPr>
      <w:r w:rsidRPr="00152AAB">
        <w:rPr>
          <w:sz w:val="20"/>
          <w:szCs w:val="20"/>
        </w:rPr>
        <w:t>лечение внутренних болезней у беременных.</w:t>
      </w:r>
    </w:p>
    <w:p w:rsidR="00BA0165" w:rsidRPr="00152AAB" w:rsidRDefault="00BA0165" w:rsidP="00BA0165">
      <w:pPr>
        <w:pStyle w:val="3"/>
        <w:rPr>
          <w:rFonts w:ascii="Times New Roman" w:hAnsi="Times New Roman"/>
          <w:sz w:val="20"/>
          <w:szCs w:val="20"/>
        </w:rPr>
      </w:pPr>
      <w:r w:rsidRPr="00152AAB">
        <w:rPr>
          <w:rFonts w:ascii="Times New Roman" w:hAnsi="Times New Roman"/>
          <w:sz w:val="20"/>
          <w:szCs w:val="20"/>
        </w:rPr>
        <w:t>4.Функциональные и специальные методы диагностики и терапии:</w:t>
      </w:r>
    </w:p>
    <w:p w:rsidR="00BA0165" w:rsidRPr="00152AAB" w:rsidRDefault="00BA0165" w:rsidP="00BA0165">
      <w:pPr>
        <w:pStyle w:val="30"/>
        <w:rPr>
          <w:sz w:val="20"/>
          <w:szCs w:val="20"/>
        </w:rPr>
      </w:pPr>
      <w:r w:rsidRPr="00152AAB">
        <w:rPr>
          <w:sz w:val="20"/>
          <w:szCs w:val="20"/>
        </w:rPr>
        <w:t xml:space="preserve">          Врач-терапевт должен уметь оценить:</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морфологические и биохимические показатели крови, мочи, мокроты;</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формы нарушения водно-солевого обмена;</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 xml:space="preserve">показатели </w:t>
      </w:r>
      <w:proofErr w:type="spellStart"/>
      <w:r w:rsidRPr="00152AAB">
        <w:rPr>
          <w:sz w:val="20"/>
          <w:szCs w:val="20"/>
        </w:rPr>
        <w:t>коагулограммы</w:t>
      </w:r>
      <w:proofErr w:type="spellEnd"/>
      <w:r w:rsidRPr="00152AAB">
        <w:rPr>
          <w:sz w:val="20"/>
          <w:szCs w:val="20"/>
        </w:rPr>
        <w:t>;</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данные рентгеноскопии и рентгенографии органов грудной клетки и брюшной полости;</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 xml:space="preserve">данные электрокардиографии, </w:t>
      </w:r>
      <w:proofErr w:type="spellStart"/>
      <w:r w:rsidRPr="00152AAB">
        <w:rPr>
          <w:sz w:val="20"/>
          <w:szCs w:val="20"/>
        </w:rPr>
        <w:t>векторографии</w:t>
      </w:r>
      <w:proofErr w:type="spellEnd"/>
      <w:r w:rsidRPr="00152AAB">
        <w:rPr>
          <w:sz w:val="20"/>
          <w:szCs w:val="20"/>
        </w:rPr>
        <w:t>, фонокардиографии;</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показатели исследования центральной гемодинамики;</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показатели функции внешнего дыхания;</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 xml:space="preserve">данные функционального </w:t>
      </w:r>
      <w:proofErr w:type="spellStart"/>
      <w:r w:rsidRPr="00152AAB">
        <w:rPr>
          <w:sz w:val="20"/>
          <w:szCs w:val="20"/>
        </w:rPr>
        <w:t>иследования</w:t>
      </w:r>
      <w:proofErr w:type="spellEnd"/>
      <w:r w:rsidRPr="00152AAB">
        <w:rPr>
          <w:sz w:val="20"/>
          <w:szCs w:val="20"/>
        </w:rPr>
        <w:t xml:space="preserve"> желудочно-кишечного тракта (желудочный сок, </w:t>
      </w:r>
      <w:proofErr w:type="spellStart"/>
      <w:r w:rsidRPr="00152AAB">
        <w:rPr>
          <w:sz w:val="20"/>
          <w:szCs w:val="20"/>
        </w:rPr>
        <w:t>панкреато-дуоденальная</w:t>
      </w:r>
      <w:proofErr w:type="spellEnd"/>
      <w:r w:rsidRPr="00152AAB">
        <w:rPr>
          <w:sz w:val="20"/>
          <w:szCs w:val="20"/>
        </w:rPr>
        <w:t xml:space="preserve"> зона, кишечная функция);</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данные клиренса мочи и функциональные пробы почек;</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данные функционального исследования легких (спирометрия, спирография, остаточные объемы, газовый состав).</w:t>
      </w:r>
    </w:p>
    <w:p w:rsidR="00BA0165" w:rsidRPr="00152AAB" w:rsidRDefault="00BA0165" w:rsidP="00BA0165">
      <w:pPr>
        <w:pStyle w:val="3"/>
        <w:rPr>
          <w:rFonts w:ascii="Times New Roman" w:hAnsi="Times New Roman"/>
          <w:sz w:val="20"/>
          <w:szCs w:val="20"/>
        </w:rPr>
      </w:pPr>
      <w:r w:rsidRPr="00152AAB">
        <w:rPr>
          <w:rFonts w:ascii="Times New Roman" w:hAnsi="Times New Roman"/>
          <w:sz w:val="20"/>
          <w:szCs w:val="20"/>
        </w:rPr>
        <w:t>5.Манипуляции:</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искусственное дыхание</w:t>
      </w:r>
      <w:proofErr w:type="gramStart"/>
      <w:r w:rsidRPr="00152AAB">
        <w:rPr>
          <w:sz w:val="20"/>
          <w:szCs w:val="20"/>
        </w:rPr>
        <w:t xml:space="preserve"> ;</w:t>
      </w:r>
      <w:proofErr w:type="gramEnd"/>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массаж сердца;</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трахеотомия;</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остановка наружного и внутреннего кровотечения;</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наложение повязки на рану;</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подкожные, внутримышечные и внутривенные вливания;</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определение группы и видовой принадлежности крови, внутривенное переливание крови;</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катетеризация мочевого пузыря;</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пункция брюшной и плевральной полостей;</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желудочное и дуоденальное зондирование;</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определение кровопотери по удельному весу, гемоглобину и гематокриту;</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t>промывание желудка;</w:t>
      </w:r>
    </w:p>
    <w:p w:rsidR="00BA0165" w:rsidRPr="00152AAB" w:rsidRDefault="00BA0165" w:rsidP="00BA0165">
      <w:pPr>
        <w:pStyle w:val="30"/>
        <w:numPr>
          <w:ilvl w:val="0"/>
          <w:numId w:val="2"/>
        </w:numPr>
        <w:suppressAutoHyphens w:val="0"/>
        <w:autoSpaceDE/>
        <w:autoSpaceDN/>
        <w:adjustRightInd/>
        <w:ind w:right="0"/>
        <w:rPr>
          <w:sz w:val="20"/>
          <w:szCs w:val="20"/>
        </w:rPr>
      </w:pPr>
      <w:proofErr w:type="spellStart"/>
      <w:r w:rsidRPr="00152AAB">
        <w:rPr>
          <w:sz w:val="20"/>
          <w:szCs w:val="20"/>
        </w:rPr>
        <w:t>лаваж</w:t>
      </w:r>
      <w:proofErr w:type="spellEnd"/>
      <w:r w:rsidRPr="00152AAB">
        <w:rPr>
          <w:sz w:val="20"/>
          <w:szCs w:val="20"/>
        </w:rPr>
        <w:t xml:space="preserve"> трахеобронхиального дерева;</w:t>
      </w:r>
    </w:p>
    <w:p w:rsidR="00BA0165" w:rsidRPr="00152AAB" w:rsidRDefault="00BA0165" w:rsidP="00BA0165">
      <w:pPr>
        <w:pStyle w:val="30"/>
        <w:numPr>
          <w:ilvl w:val="0"/>
          <w:numId w:val="2"/>
        </w:numPr>
        <w:suppressAutoHyphens w:val="0"/>
        <w:autoSpaceDE/>
        <w:autoSpaceDN/>
        <w:adjustRightInd/>
        <w:ind w:right="0"/>
        <w:rPr>
          <w:sz w:val="20"/>
          <w:szCs w:val="20"/>
        </w:rPr>
      </w:pPr>
      <w:r w:rsidRPr="00152AAB">
        <w:rPr>
          <w:sz w:val="20"/>
          <w:szCs w:val="20"/>
        </w:rPr>
        <w:lastRenderedPageBreak/>
        <w:t>снятие и расшифровка электрокардиограммы.</w:t>
      </w:r>
    </w:p>
    <w:p w:rsidR="00BA0165" w:rsidRDefault="00BA0165" w:rsidP="00BA0165">
      <w:pPr>
        <w:pStyle w:val="30"/>
        <w:rPr>
          <w:sz w:val="20"/>
          <w:szCs w:val="20"/>
        </w:rPr>
      </w:pPr>
    </w:p>
    <w:p w:rsidR="00BA0165" w:rsidRPr="00152AAB" w:rsidRDefault="00BA0165" w:rsidP="00BA0165">
      <w:pPr>
        <w:pStyle w:val="30"/>
        <w:rPr>
          <w:sz w:val="20"/>
          <w:szCs w:val="20"/>
        </w:rPr>
      </w:pPr>
    </w:p>
    <w:p w:rsidR="00BA0165" w:rsidRPr="004F1BEC" w:rsidRDefault="00BA0165" w:rsidP="00BA0165">
      <w:pPr>
        <w:pStyle w:val="1"/>
        <w:jc w:val="center"/>
        <w:rPr>
          <w:b w:val="0"/>
          <w:sz w:val="20"/>
          <w:szCs w:val="20"/>
        </w:rPr>
      </w:pPr>
      <w:r w:rsidRPr="004F1BEC">
        <w:rPr>
          <w:b w:val="0"/>
          <w:sz w:val="20"/>
          <w:szCs w:val="20"/>
        </w:rPr>
        <w:t>ПЕРЕЧЕНЬ ПРАКТИЧЕСКИХ УМЕНИЙ И НАВЫКОВ ДЛЯ СПЕЦИАЛИСТА ВРАЧА-ТЕРАПЕВТА.</w:t>
      </w:r>
    </w:p>
    <w:p w:rsidR="00BA0165" w:rsidRPr="004F1BEC" w:rsidRDefault="00BA0165" w:rsidP="00BA0165">
      <w:pPr>
        <w:pStyle w:val="3"/>
        <w:rPr>
          <w:sz w:val="20"/>
          <w:szCs w:val="20"/>
        </w:rPr>
      </w:pPr>
      <w:r w:rsidRPr="004F1BEC">
        <w:rPr>
          <w:i/>
          <w:sz w:val="20"/>
          <w:szCs w:val="20"/>
        </w:rPr>
        <w:t xml:space="preserve">      </w:t>
      </w:r>
      <w:r w:rsidRPr="004F1BEC">
        <w:rPr>
          <w:sz w:val="20"/>
          <w:szCs w:val="20"/>
        </w:rPr>
        <w:t>Специалист врач-терапевт должен уметь:</w:t>
      </w:r>
    </w:p>
    <w:p w:rsidR="00BA0165" w:rsidRPr="004F1BEC" w:rsidRDefault="00BA0165" w:rsidP="00BA0165">
      <w:pPr>
        <w:pStyle w:val="3"/>
        <w:rPr>
          <w:i/>
          <w:sz w:val="20"/>
          <w:szCs w:val="20"/>
        </w:rPr>
      </w:pPr>
      <w:r w:rsidRPr="004F1BEC">
        <w:rPr>
          <w:sz w:val="20"/>
          <w:szCs w:val="20"/>
        </w:rPr>
        <w:t>Общие умения.</w:t>
      </w:r>
    </w:p>
    <w:p w:rsidR="00BA0165" w:rsidRPr="004F1BEC" w:rsidRDefault="00BA0165" w:rsidP="00BA0165">
      <w:pPr>
        <w:pStyle w:val="a3"/>
        <w:numPr>
          <w:ilvl w:val="0"/>
          <w:numId w:val="3"/>
        </w:numPr>
        <w:suppressAutoHyphens w:val="0"/>
        <w:autoSpaceDE/>
        <w:autoSpaceDN/>
        <w:adjustRightInd/>
        <w:ind w:right="0"/>
        <w:rPr>
          <w:sz w:val="20"/>
          <w:szCs w:val="20"/>
        </w:rPr>
      </w:pPr>
      <w:r w:rsidRPr="004F1BEC">
        <w:rPr>
          <w:sz w:val="20"/>
          <w:szCs w:val="20"/>
        </w:rPr>
        <w:t>получить информацию о заболевании внутренних органов и ряда смежных специальностей, провести объективное исследование больного по всем органам и системам, выявить общие и специфические признаки заболевания;</w:t>
      </w:r>
    </w:p>
    <w:p w:rsidR="00BA0165" w:rsidRPr="004F1BEC" w:rsidRDefault="00BA0165" w:rsidP="00BA0165">
      <w:pPr>
        <w:pStyle w:val="a3"/>
        <w:numPr>
          <w:ilvl w:val="0"/>
          <w:numId w:val="3"/>
        </w:numPr>
        <w:suppressAutoHyphens w:val="0"/>
        <w:autoSpaceDE/>
        <w:autoSpaceDN/>
        <w:adjustRightInd/>
        <w:ind w:right="0"/>
        <w:rPr>
          <w:sz w:val="20"/>
          <w:szCs w:val="20"/>
        </w:rPr>
      </w:pPr>
      <w:r w:rsidRPr="004F1BEC">
        <w:rPr>
          <w:sz w:val="20"/>
          <w:szCs w:val="20"/>
        </w:rPr>
        <w:t>оценить тяжесть состояния больного, определить объем и последовательность необходимых неотложных, срочных, реанимационных мероприятий;</w:t>
      </w:r>
    </w:p>
    <w:p w:rsidR="00BA0165" w:rsidRPr="004F1BEC" w:rsidRDefault="00BA0165" w:rsidP="00BA0165">
      <w:pPr>
        <w:pStyle w:val="a3"/>
        <w:numPr>
          <w:ilvl w:val="0"/>
          <w:numId w:val="3"/>
        </w:numPr>
        <w:suppressAutoHyphens w:val="0"/>
        <w:autoSpaceDE/>
        <w:autoSpaceDN/>
        <w:adjustRightInd/>
        <w:ind w:right="0"/>
        <w:rPr>
          <w:sz w:val="20"/>
          <w:szCs w:val="20"/>
        </w:rPr>
      </w:pPr>
      <w:r w:rsidRPr="004F1BEC">
        <w:rPr>
          <w:sz w:val="20"/>
          <w:szCs w:val="20"/>
        </w:rPr>
        <w:t>определить специальные методы исследования (лабораторные, рентгенологические, УЗИ, эндоскопические, функциональные);</w:t>
      </w:r>
    </w:p>
    <w:p w:rsidR="00BA0165" w:rsidRPr="004F1BEC" w:rsidRDefault="00BA0165" w:rsidP="00BA0165">
      <w:pPr>
        <w:pStyle w:val="a3"/>
        <w:numPr>
          <w:ilvl w:val="0"/>
          <w:numId w:val="3"/>
        </w:numPr>
        <w:suppressAutoHyphens w:val="0"/>
        <w:autoSpaceDE/>
        <w:autoSpaceDN/>
        <w:adjustRightInd/>
        <w:ind w:right="0"/>
        <w:rPr>
          <w:sz w:val="20"/>
          <w:szCs w:val="20"/>
        </w:rPr>
      </w:pPr>
      <w:r w:rsidRPr="004F1BEC">
        <w:rPr>
          <w:sz w:val="20"/>
          <w:szCs w:val="20"/>
        </w:rPr>
        <w:t>обосновать и сформулировать клинический диагноз, провести дифференциальную диагностику, определить план и тактику ведения больного;</w:t>
      </w:r>
    </w:p>
    <w:p w:rsidR="00BA0165" w:rsidRPr="004F1BEC" w:rsidRDefault="00BA0165" w:rsidP="00BA0165">
      <w:pPr>
        <w:pStyle w:val="a3"/>
        <w:numPr>
          <w:ilvl w:val="0"/>
          <w:numId w:val="3"/>
        </w:numPr>
        <w:suppressAutoHyphens w:val="0"/>
        <w:autoSpaceDE/>
        <w:autoSpaceDN/>
        <w:adjustRightInd/>
        <w:ind w:right="0"/>
        <w:rPr>
          <w:sz w:val="20"/>
          <w:szCs w:val="20"/>
        </w:rPr>
      </w:pPr>
      <w:r w:rsidRPr="004F1BEC">
        <w:rPr>
          <w:sz w:val="20"/>
          <w:szCs w:val="20"/>
        </w:rPr>
        <w:t xml:space="preserve">назначить </w:t>
      </w:r>
      <w:proofErr w:type="gramStart"/>
      <w:r w:rsidRPr="004F1BEC">
        <w:rPr>
          <w:sz w:val="20"/>
          <w:szCs w:val="20"/>
        </w:rPr>
        <w:t>медикаментозное</w:t>
      </w:r>
      <w:proofErr w:type="gramEnd"/>
      <w:r w:rsidRPr="004F1BEC">
        <w:rPr>
          <w:sz w:val="20"/>
          <w:szCs w:val="20"/>
        </w:rPr>
        <w:t xml:space="preserve"> и другие методы лечения;</w:t>
      </w:r>
    </w:p>
    <w:p w:rsidR="00BA0165" w:rsidRPr="004F1BEC" w:rsidRDefault="00BA0165" w:rsidP="00BA0165">
      <w:pPr>
        <w:pStyle w:val="a3"/>
        <w:numPr>
          <w:ilvl w:val="0"/>
          <w:numId w:val="3"/>
        </w:numPr>
        <w:suppressAutoHyphens w:val="0"/>
        <w:autoSpaceDE/>
        <w:autoSpaceDN/>
        <w:adjustRightInd/>
        <w:ind w:right="0"/>
        <w:rPr>
          <w:sz w:val="20"/>
          <w:szCs w:val="20"/>
        </w:rPr>
      </w:pPr>
      <w:r w:rsidRPr="004F1BEC">
        <w:rPr>
          <w:sz w:val="20"/>
          <w:szCs w:val="20"/>
        </w:rPr>
        <w:t>оценить трудоспособность больного, определить прогноз;</w:t>
      </w:r>
    </w:p>
    <w:p w:rsidR="00BA0165" w:rsidRPr="004F1BEC" w:rsidRDefault="00BA0165" w:rsidP="00BA0165">
      <w:pPr>
        <w:pStyle w:val="a3"/>
        <w:numPr>
          <w:ilvl w:val="0"/>
          <w:numId w:val="3"/>
        </w:numPr>
        <w:suppressAutoHyphens w:val="0"/>
        <w:autoSpaceDE/>
        <w:autoSpaceDN/>
        <w:adjustRightInd/>
        <w:ind w:right="0"/>
        <w:rPr>
          <w:sz w:val="20"/>
          <w:szCs w:val="20"/>
        </w:rPr>
      </w:pPr>
      <w:r w:rsidRPr="004F1BEC">
        <w:rPr>
          <w:sz w:val="20"/>
          <w:szCs w:val="20"/>
        </w:rPr>
        <w:t>определить показания и организовать госпитализацию больного;</w:t>
      </w:r>
    </w:p>
    <w:p w:rsidR="00BA0165" w:rsidRPr="004F1BEC" w:rsidRDefault="00BA0165" w:rsidP="00BA0165">
      <w:pPr>
        <w:pStyle w:val="a3"/>
        <w:numPr>
          <w:ilvl w:val="0"/>
          <w:numId w:val="3"/>
        </w:numPr>
        <w:suppressAutoHyphens w:val="0"/>
        <w:autoSpaceDE/>
        <w:autoSpaceDN/>
        <w:adjustRightInd/>
        <w:ind w:right="0"/>
        <w:rPr>
          <w:sz w:val="20"/>
          <w:szCs w:val="20"/>
        </w:rPr>
      </w:pPr>
      <w:r w:rsidRPr="004F1BEC">
        <w:rPr>
          <w:sz w:val="20"/>
          <w:szCs w:val="20"/>
        </w:rPr>
        <w:t>провести противоэпидемические мероприятия при выявлении инфекционного заболевания;</w:t>
      </w:r>
    </w:p>
    <w:p w:rsidR="00BA0165" w:rsidRPr="004F1BEC" w:rsidRDefault="00BA0165" w:rsidP="00BA0165">
      <w:pPr>
        <w:pStyle w:val="a3"/>
        <w:numPr>
          <w:ilvl w:val="0"/>
          <w:numId w:val="4"/>
        </w:numPr>
        <w:suppressAutoHyphens w:val="0"/>
        <w:autoSpaceDE/>
        <w:autoSpaceDN/>
        <w:adjustRightInd/>
        <w:ind w:right="0"/>
        <w:rPr>
          <w:sz w:val="20"/>
          <w:szCs w:val="20"/>
        </w:rPr>
      </w:pPr>
      <w:r w:rsidRPr="004F1BEC">
        <w:rPr>
          <w:sz w:val="20"/>
          <w:szCs w:val="20"/>
        </w:rPr>
        <w:t>оформить медицинскую документацию, предусмотренную законодательством по здравоохранению.</w:t>
      </w:r>
    </w:p>
    <w:p w:rsidR="00BA0165" w:rsidRPr="004F1BEC" w:rsidRDefault="00BA0165" w:rsidP="00BA0165">
      <w:pPr>
        <w:pStyle w:val="a3"/>
        <w:rPr>
          <w:sz w:val="20"/>
          <w:szCs w:val="20"/>
        </w:rPr>
      </w:pPr>
    </w:p>
    <w:p w:rsidR="00BA0165" w:rsidRPr="004F1BEC" w:rsidRDefault="00BA0165" w:rsidP="00BA0165">
      <w:pPr>
        <w:pStyle w:val="3"/>
        <w:rPr>
          <w:sz w:val="20"/>
          <w:szCs w:val="20"/>
        </w:rPr>
      </w:pPr>
      <w:r w:rsidRPr="004F1BEC">
        <w:rPr>
          <w:sz w:val="20"/>
          <w:szCs w:val="20"/>
        </w:rPr>
        <w:t>Специальные умения.</w:t>
      </w:r>
    </w:p>
    <w:p w:rsidR="00BA0165" w:rsidRPr="004F1BEC" w:rsidRDefault="00BA0165" w:rsidP="00BA0165">
      <w:pPr>
        <w:pStyle w:val="3"/>
        <w:rPr>
          <w:sz w:val="20"/>
          <w:szCs w:val="20"/>
        </w:rPr>
      </w:pPr>
      <w:r w:rsidRPr="004F1BEC">
        <w:rPr>
          <w:sz w:val="20"/>
          <w:szCs w:val="20"/>
        </w:rPr>
        <w:t>1.Функциональные и специальные методы диагностики.</w:t>
      </w:r>
    </w:p>
    <w:p w:rsidR="00BA0165" w:rsidRPr="004F1BEC" w:rsidRDefault="00BA0165" w:rsidP="00BA0165">
      <w:pPr>
        <w:pStyle w:val="3"/>
        <w:rPr>
          <w:sz w:val="20"/>
          <w:szCs w:val="20"/>
        </w:rPr>
      </w:pPr>
      <w:r w:rsidRPr="004F1BEC">
        <w:rPr>
          <w:sz w:val="20"/>
          <w:szCs w:val="20"/>
        </w:rPr>
        <w:t>Уметь оценить:</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морфологические и биохимические показатели крови, мочи, мокроты, плевральной и асцитической жидкости, желудочного и дуоденального сока;</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 xml:space="preserve">показатели </w:t>
      </w:r>
      <w:proofErr w:type="spellStart"/>
      <w:r w:rsidRPr="004F1BEC">
        <w:rPr>
          <w:sz w:val="20"/>
          <w:szCs w:val="20"/>
        </w:rPr>
        <w:t>коагулограммы</w:t>
      </w:r>
      <w:proofErr w:type="spellEnd"/>
      <w:r w:rsidRPr="004F1BEC">
        <w:rPr>
          <w:sz w:val="20"/>
          <w:szCs w:val="20"/>
        </w:rPr>
        <w:t xml:space="preserve"> и КЩС;</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данные рентгеноскопии и рентгенографии органов грудной клетки и брюшной полости, мочевой системы, суставов, позвоночника, черепа;</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и записать данные электрокардиографии;</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 xml:space="preserve">данные </w:t>
      </w:r>
      <w:proofErr w:type="spellStart"/>
      <w:r w:rsidRPr="004F1BEC">
        <w:rPr>
          <w:sz w:val="20"/>
          <w:szCs w:val="20"/>
        </w:rPr>
        <w:t>эхокардиографии</w:t>
      </w:r>
      <w:proofErr w:type="spellEnd"/>
      <w:r w:rsidRPr="004F1BEC">
        <w:rPr>
          <w:sz w:val="20"/>
          <w:szCs w:val="20"/>
        </w:rPr>
        <w:t>;</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 xml:space="preserve"> показатели функции внешнего дыхания;</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результаты УЗИ органов брюшной полости, почек;</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данные радиоизотопного исследования щитовидной железы, печени, почек;</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основные показатели гемодинамики (ударный и минутный объем, ОЦК, ЦВД, фракция выброса, ОПС);</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результаты иммунологического и серологического исследования (</w:t>
      </w:r>
      <w:r w:rsidRPr="004F1BEC">
        <w:rPr>
          <w:sz w:val="20"/>
          <w:szCs w:val="20"/>
          <w:lang w:val="en-US"/>
        </w:rPr>
        <w:t>RW</w:t>
      </w:r>
      <w:r w:rsidRPr="004F1BEC">
        <w:rPr>
          <w:sz w:val="20"/>
          <w:szCs w:val="20"/>
        </w:rPr>
        <w:t>, иммуноглобулины, маркеры гепатита и др.);</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результаты гормонального исследования крови (ТТГ, Т3, Т</w:t>
      </w:r>
      <w:proofErr w:type="gramStart"/>
      <w:r w:rsidRPr="004F1BEC">
        <w:rPr>
          <w:sz w:val="20"/>
          <w:szCs w:val="20"/>
        </w:rPr>
        <w:t>4</w:t>
      </w:r>
      <w:proofErr w:type="gramEnd"/>
      <w:r w:rsidRPr="004F1BEC">
        <w:rPr>
          <w:sz w:val="20"/>
          <w:szCs w:val="20"/>
        </w:rPr>
        <w:t>, катехоламины, ренин, АКТГ, ФСГ и пр.);</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 xml:space="preserve">результаты эндоскопического обследования (ЭГДС, </w:t>
      </w:r>
      <w:proofErr w:type="spellStart"/>
      <w:r w:rsidRPr="004F1BEC">
        <w:rPr>
          <w:sz w:val="20"/>
          <w:szCs w:val="20"/>
        </w:rPr>
        <w:t>колоноскопия</w:t>
      </w:r>
      <w:proofErr w:type="spellEnd"/>
      <w:r w:rsidRPr="004F1BEC">
        <w:rPr>
          <w:sz w:val="20"/>
          <w:szCs w:val="20"/>
        </w:rPr>
        <w:t xml:space="preserve">, бронхоскопия, </w:t>
      </w:r>
      <w:proofErr w:type="spellStart"/>
      <w:r w:rsidRPr="004F1BEC">
        <w:rPr>
          <w:sz w:val="20"/>
          <w:szCs w:val="20"/>
        </w:rPr>
        <w:t>ректороманоскопия</w:t>
      </w:r>
      <w:proofErr w:type="spellEnd"/>
      <w:r w:rsidRPr="004F1BEC">
        <w:rPr>
          <w:sz w:val="20"/>
          <w:szCs w:val="20"/>
        </w:rPr>
        <w:t>, лапароскопия);</w:t>
      </w:r>
    </w:p>
    <w:p w:rsidR="00BA0165" w:rsidRPr="004F1BEC" w:rsidRDefault="00BA0165" w:rsidP="00BA0165">
      <w:pPr>
        <w:pStyle w:val="a3"/>
        <w:numPr>
          <w:ilvl w:val="0"/>
          <w:numId w:val="5"/>
        </w:numPr>
        <w:suppressAutoHyphens w:val="0"/>
        <w:autoSpaceDE/>
        <w:autoSpaceDN/>
        <w:adjustRightInd/>
        <w:ind w:right="0"/>
        <w:rPr>
          <w:sz w:val="20"/>
          <w:szCs w:val="20"/>
        </w:rPr>
      </w:pPr>
      <w:r w:rsidRPr="004F1BEC">
        <w:rPr>
          <w:sz w:val="20"/>
          <w:szCs w:val="20"/>
        </w:rPr>
        <w:t xml:space="preserve">показатели </w:t>
      </w:r>
      <w:proofErr w:type="spellStart"/>
      <w:r w:rsidRPr="004F1BEC">
        <w:rPr>
          <w:sz w:val="20"/>
          <w:szCs w:val="20"/>
        </w:rPr>
        <w:t>гликемического</w:t>
      </w:r>
      <w:proofErr w:type="spellEnd"/>
      <w:r w:rsidRPr="004F1BEC">
        <w:rPr>
          <w:sz w:val="20"/>
          <w:szCs w:val="20"/>
        </w:rPr>
        <w:t xml:space="preserve"> профиля, тест толерантности к глюкозе. </w:t>
      </w:r>
    </w:p>
    <w:p w:rsidR="00BA0165" w:rsidRPr="004F1BEC" w:rsidRDefault="00BA0165" w:rsidP="00BA0165">
      <w:pPr>
        <w:pStyle w:val="a3"/>
        <w:rPr>
          <w:sz w:val="20"/>
          <w:szCs w:val="20"/>
        </w:rPr>
      </w:pPr>
    </w:p>
    <w:p w:rsidR="00BA0165" w:rsidRPr="004F1BEC" w:rsidRDefault="00BA0165" w:rsidP="00BA0165">
      <w:pPr>
        <w:pStyle w:val="3"/>
        <w:rPr>
          <w:sz w:val="20"/>
          <w:szCs w:val="20"/>
        </w:rPr>
      </w:pPr>
      <w:r w:rsidRPr="004F1BEC">
        <w:rPr>
          <w:sz w:val="20"/>
          <w:szCs w:val="20"/>
        </w:rPr>
        <w:t>2.Лечебные и диагностические процедуры.</w:t>
      </w:r>
    </w:p>
    <w:p w:rsidR="00BA0165" w:rsidRPr="004F1BEC" w:rsidRDefault="00BA0165" w:rsidP="00BA0165">
      <w:pPr>
        <w:pStyle w:val="3"/>
        <w:rPr>
          <w:sz w:val="20"/>
          <w:szCs w:val="20"/>
        </w:rPr>
      </w:pPr>
      <w:r w:rsidRPr="004F1BEC">
        <w:rPr>
          <w:sz w:val="20"/>
          <w:szCs w:val="20"/>
        </w:rPr>
        <w:t>Уметь выполнять:</w:t>
      </w:r>
    </w:p>
    <w:p w:rsidR="00BA0165" w:rsidRPr="004F1BEC" w:rsidRDefault="00BA0165" w:rsidP="00BA0165">
      <w:pPr>
        <w:pStyle w:val="a3"/>
        <w:numPr>
          <w:ilvl w:val="0"/>
          <w:numId w:val="6"/>
        </w:numPr>
        <w:suppressAutoHyphens w:val="0"/>
        <w:autoSpaceDE/>
        <w:autoSpaceDN/>
        <w:adjustRightInd/>
        <w:ind w:right="0"/>
        <w:jc w:val="left"/>
        <w:rPr>
          <w:sz w:val="20"/>
          <w:szCs w:val="20"/>
        </w:rPr>
      </w:pPr>
      <w:r w:rsidRPr="004F1BEC">
        <w:rPr>
          <w:sz w:val="20"/>
          <w:szCs w:val="20"/>
        </w:rPr>
        <w:t>подкожные и внутривенные инъекции,</w:t>
      </w:r>
    </w:p>
    <w:p w:rsidR="00BA0165" w:rsidRPr="004F1BEC" w:rsidRDefault="00BA0165" w:rsidP="00BA0165">
      <w:pPr>
        <w:pStyle w:val="a3"/>
        <w:numPr>
          <w:ilvl w:val="0"/>
          <w:numId w:val="6"/>
        </w:numPr>
        <w:suppressAutoHyphens w:val="0"/>
        <w:autoSpaceDE/>
        <w:autoSpaceDN/>
        <w:adjustRightInd/>
        <w:ind w:right="0"/>
        <w:jc w:val="left"/>
        <w:rPr>
          <w:sz w:val="20"/>
          <w:szCs w:val="20"/>
        </w:rPr>
      </w:pPr>
      <w:r w:rsidRPr="004F1BEC">
        <w:rPr>
          <w:sz w:val="20"/>
          <w:szCs w:val="20"/>
        </w:rPr>
        <w:t>внутривенные вливания (струйные и капельные).</w:t>
      </w:r>
    </w:p>
    <w:p w:rsidR="00BA0165" w:rsidRPr="004F1BEC" w:rsidRDefault="00BA0165" w:rsidP="00BA0165">
      <w:pPr>
        <w:pStyle w:val="a3"/>
        <w:numPr>
          <w:ilvl w:val="0"/>
          <w:numId w:val="6"/>
        </w:numPr>
        <w:suppressAutoHyphens w:val="0"/>
        <w:autoSpaceDE/>
        <w:autoSpaceDN/>
        <w:adjustRightInd/>
        <w:ind w:right="0"/>
        <w:jc w:val="left"/>
        <w:rPr>
          <w:sz w:val="20"/>
          <w:szCs w:val="20"/>
        </w:rPr>
      </w:pPr>
      <w:r w:rsidRPr="004F1BEC">
        <w:rPr>
          <w:sz w:val="20"/>
          <w:szCs w:val="20"/>
        </w:rPr>
        <w:t>кровопускание,</w:t>
      </w:r>
    </w:p>
    <w:p w:rsidR="00BA0165" w:rsidRPr="004F1BEC" w:rsidRDefault="00BA0165" w:rsidP="00BA0165">
      <w:pPr>
        <w:pStyle w:val="a3"/>
        <w:numPr>
          <w:ilvl w:val="0"/>
          <w:numId w:val="6"/>
        </w:numPr>
        <w:suppressAutoHyphens w:val="0"/>
        <w:autoSpaceDE/>
        <w:autoSpaceDN/>
        <w:adjustRightInd/>
        <w:ind w:right="0"/>
        <w:jc w:val="left"/>
        <w:rPr>
          <w:sz w:val="20"/>
          <w:szCs w:val="20"/>
        </w:rPr>
      </w:pPr>
      <w:r w:rsidRPr="004F1BEC">
        <w:rPr>
          <w:sz w:val="20"/>
          <w:szCs w:val="20"/>
        </w:rPr>
        <w:t>определение группы крови, резус-фактора,</w:t>
      </w:r>
    </w:p>
    <w:p w:rsidR="00BA0165" w:rsidRPr="004F1BEC" w:rsidRDefault="00BA0165" w:rsidP="00BA0165">
      <w:pPr>
        <w:pStyle w:val="a3"/>
        <w:numPr>
          <w:ilvl w:val="0"/>
          <w:numId w:val="6"/>
        </w:numPr>
        <w:suppressAutoHyphens w:val="0"/>
        <w:autoSpaceDE/>
        <w:autoSpaceDN/>
        <w:adjustRightInd/>
        <w:ind w:right="0"/>
        <w:jc w:val="left"/>
        <w:rPr>
          <w:sz w:val="20"/>
          <w:szCs w:val="20"/>
        </w:rPr>
      </w:pPr>
      <w:r w:rsidRPr="004F1BEC">
        <w:rPr>
          <w:sz w:val="20"/>
          <w:szCs w:val="20"/>
        </w:rPr>
        <w:t>промывание желудка,</w:t>
      </w:r>
    </w:p>
    <w:p w:rsidR="00BA0165" w:rsidRPr="004F1BEC" w:rsidRDefault="00BA0165" w:rsidP="00BA0165">
      <w:pPr>
        <w:pStyle w:val="a3"/>
        <w:numPr>
          <w:ilvl w:val="0"/>
          <w:numId w:val="6"/>
        </w:numPr>
        <w:suppressAutoHyphens w:val="0"/>
        <w:autoSpaceDE/>
        <w:autoSpaceDN/>
        <w:adjustRightInd/>
        <w:ind w:right="0"/>
        <w:jc w:val="left"/>
        <w:rPr>
          <w:sz w:val="20"/>
          <w:szCs w:val="20"/>
        </w:rPr>
      </w:pPr>
      <w:r w:rsidRPr="004F1BEC">
        <w:rPr>
          <w:sz w:val="20"/>
          <w:szCs w:val="20"/>
        </w:rPr>
        <w:t>плевральную и абдоминальную пункцию,</w:t>
      </w:r>
    </w:p>
    <w:p w:rsidR="00BA0165" w:rsidRPr="004F1BEC" w:rsidRDefault="00BA0165" w:rsidP="00BA0165">
      <w:pPr>
        <w:pStyle w:val="a3"/>
        <w:numPr>
          <w:ilvl w:val="0"/>
          <w:numId w:val="6"/>
        </w:numPr>
        <w:suppressAutoHyphens w:val="0"/>
        <w:autoSpaceDE/>
        <w:autoSpaceDN/>
        <w:adjustRightInd/>
        <w:ind w:right="0"/>
        <w:jc w:val="left"/>
        <w:rPr>
          <w:sz w:val="20"/>
          <w:szCs w:val="20"/>
        </w:rPr>
      </w:pPr>
      <w:r w:rsidRPr="004F1BEC">
        <w:rPr>
          <w:sz w:val="20"/>
          <w:szCs w:val="20"/>
        </w:rPr>
        <w:t>закрытый массаж сердца, искусственную вентиляцию легких «рот в рот»,</w:t>
      </w:r>
    </w:p>
    <w:p w:rsidR="00BA0165" w:rsidRPr="004F1BEC" w:rsidRDefault="00BA0165" w:rsidP="00BA0165">
      <w:pPr>
        <w:pStyle w:val="a3"/>
        <w:numPr>
          <w:ilvl w:val="0"/>
          <w:numId w:val="6"/>
        </w:numPr>
        <w:suppressAutoHyphens w:val="0"/>
        <w:autoSpaceDE/>
        <w:autoSpaceDN/>
        <w:adjustRightInd/>
        <w:ind w:right="0"/>
        <w:jc w:val="left"/>
        <w:rPr>
          <w:sz w:val="20"/>
          <w:szCs w:val="20"/>
        </w:rPr>
      </w:pPr>
      <w:r w:rsidRPr="004F1BEC">
        <w:rPr>
          <w:sz w:val="20"/>
          <w:szCs w:val="20"/>
        </w:rPr>
        <w:t>пальцевое исследование прямой кишки,</w:t>
      </w:r>
    </w:p>
    <w:p w:rsidR="00BA0165" w:rsidRPr="004F1BEC" w:rsidRDefault="00BA0165" w:rsidP="00BA0165">
      <w:pPr>
        <w:pStyle w:val="a3"/>
        <w:numPr>
          <w:ilvl w:val="0"/>
          <w:numId w:val="6"/>
        </w:numPr>
        <w:suppressAutoHyphens w:val="0"/>
        <w:autoSpaceDE/>
        <w:autoSpaceDN/>
        <w:adjustRightInd/>
        <w:ind w:right="0"/>
        <w:jc w:val="left"/>
        <w:rPr>
          <w:sz w:val="20"/>
          <w:szCs w:val="20"/>
        </w:rPr>
      </w:pPr>
      <w:r w:rsidRPr="004F1BEC">
        <w:rPr>
          <w:sz w:val="20"/>
          <w:szCs w:val="20"/>
        </w:rPr>
        <w:lastRenderedPageBreak/>
        <w:t>переливание крови и её компонентов.</w:t>
      </w:r>
    </w:p>
    <w:p w:rsidR="00BA0165" w:rsidRPr="004F1BEC" w:rsidRDefault="00BA0165" w:rsidP="00BA0165">
      <w:pPr>
        <w:pStyle w:val="3"/>
        <w:rPr>
          <w:sz w:val="20"/>
          <w:szCs w:val="20"/>
        </w:rPr>
      </w:pPr>
      <w:r w:rsidRPr="004F1BEC">
        <w:rPr>
          <w:sz w:val="20"/>
          <w:szCs w:val="20"/>
        </w:rPr>
        <w:t xml:space="preserve">Уметь установить диагноз и оказать экстренную помощь при следующих неотложных состояниях: </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обморок,</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гипертонический криз,</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приступ стенокардии,</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острый инфаркт миокарда,</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острая дыхательная недостаточность, тромбоэмболия легочной артерии,</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приступ бронхиальной астмы, астматический статус,</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шок (</w:t>
      </w:r>
      <w:proofErr w:type="spellStart"/>
      <w:r w:rsidRPr="004F1BEC">
        <w:rPr>
          <w:sz w:val="20"/>
          <w:szCs w:val="20"/>
        </w:rPr>
        <w:t>кардиогенный</w:t>
      </w:r>
      <w:proofErr w:type="spellEnd"/>
      <w:r w:rsidRPr="004F1BEC">
        <w:rPr>
          <w:sz w:val="20"/>
          <w:szCs w:val="20"/>
        </w:rPr>
        <w:t>, анафилактический, инфекционно-токсический),</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 xml:space="preserve">пароксизмальная тахикардия и </w:t>
      </w:r>
      <w:proofErr w:type="spellStart"/>
      <w:r w:rsidRPr="004F1BEC">
        <w:rPr>
          <w:sz w:val="20"/>
          <w:szCs w:val="20"/>
        </w:rPr>
        <w:t>тахиаритмия</w:t>
      </w:r>
      <w:proofErr w:type="spellEnd"/>
      <w:r w:rsidRPr="004F1BEC">
        <w:rPr>
          <w:sz w:val="20"/>
          <w:szCs w:val="20"/>
        </w:rPr>
        <w:t>,</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 xml:space="preserve">приступы </w:t>
      </w:r>
      <w:proofErr w:type="spellStart"/>
      <w:r w:rsidRPr="004F1BEC">
        <w:rPr>
          <w:sz w:val="20"/>
          <w:szCs w:val="20"/>
        </w:rPr>
        <w:t>Морганьи-Эдемса-Стокса</w:t>
      </w:r>
      <w:proofErr w:type="spellEnd"/>
      <w:r w:rsidRPr="004F1BEC">
        <w:rPr>
          <w:sz w:val="20"/>
          <w:szCs w:val="20"/>
        </w:rPr>
        <w:t>,</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отек легких,</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острые аллергические реакции,</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острое нарушение мозгового кровообращения,</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желудочно-кишечное кровотечение,</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легочное кровотечение,</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носовое кровотечение,</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пневмоторакс,</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почечная колика,</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острая почечная, печеночная и надпочечниковая  недостаточность,</w:t>
      </w:r>
    </w:p>
    <w:p w:rsidR="00BA0165" w:rsidRPr="004F1BEC" w:rsidRDefault="00BA0165" w:rsidP="00BA0165">
      <w:pPr>
        <w:pStyle w:val="a3"/>
        <w:numPr>
          <w:ilvl w:val="0"/>
          <w:numId w:val="7"/>
        </w:numPr>
        <w:suppressAutoHyphens w:val="0"/>
        <w:autoSpaceDE/>
        <w:autoSpaceDN/>
        <w:adjustRightInd/>
        <w:ind w:right="0"/>
        <w:jc w:val="left"/>
        <w:rPr>
          <w:sz w:val="20"/>
          <w:szCs w:val="20"/>
        </w:rPr>
      </w:pPr>
      <w:proofErr w:type="gramStart"/>
      <w:r w:rsidRPr="004F1BEC">
        <w:rPr>
          <w:sz w:val="20"/>
          <w:szCs w:val="20"/>
        </w:rPr>
        <w:t>гипогликемическая</w:t>
      </w:r>
      <w:proofErr w:type="gramEnd"/>
      <w:r w:rsidRPr="004F1BEC">
        <w:rPr>
          <w:sz w:val="20"/>
          <w:szCs w:val="20"/>
        </w:rPr>
        <w:t xml:space="preserve"> кома,</w:t>
      </w:r>
    </w:p>
    <w:p w:rsidR="00BA0165" w:rsidRPr="004F1BEC" w:rsidRDefault="00BA0165" w:rsidP="00BA0165">
      <w:pPr>
        <w:pStyle w:val="a3"/>
        <w:numPr>
          <w:ilvl w:val="0"/>
          <w:numId w:val="7"/>
        </w:numPr>
        <w:suppressAutoHyphens w:val="0"/>
        <w:autoSpaceDE/>
        <w:autoSpaceDN/>
        <w:adjustRightInd/>
        <w:ind w:right="0"/>
        <w:jc w:val="left"/>
        <w:rPr>
          <w:sz w:val="20"/>
          <w:szCs w:val="20"/>
        </w:rPr>
      </w:pPr>
      <w:proofErr w:type="spellStart"/>
      <w:r w:rsidRPr="004F1BEC">
        <w:rPr>
          <w:sz w:val="20"/>
          <w:szCs w:val="20"/>
        </w:rPr>
        <w:t>кетоацидотическая</w:t>
      </w:r>
      <w:proofErr w:type="spellEnd"/>
      <w:r w:rsidRPr="004F1BEC">
        <w:rPr>
          <w:sz w:val="20"/>
          <w:szCs w:val="20"/>
        </w:rPr>
        <w:t xml:space="preserve"> (</w:t>
      </w:r>
      <w:proofErr w:type="spellStart"/>
      <w:r w:rsidRPr="004F1BEC">
        <w:rPr>
          <w:sz w:val="20"/>
          <w:szCs w:val="20"/>
        </w:rPr>
        <w:t>гиперкетонемическая</w:t>
      </w:r>
      <w:proofErr w:type="spellEnd"/>
      <w:r w:rsidRPr="004F1BEC">
        <w:rPr>
          <w:sz w:val="20"/>
          <w:szCs w:val="20"/>
        </w:rPr>
        <w:t>) кома,</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тиреотоксический криз,</w:t>
      </w:r>
    </w:p>
    <w:p w:rsidR="00BA0165" w:rsidRPr="004F1BEC" w:rsidRDefault="00BA0165" w:rsidP="00BA0165">
      <w:pPr>
        <w:pStyle w:val="a3"/>
        <w:numPr>
          <w:ilvl w:val="0"/>
          <w:numId w:val="7"/>
        </w:numPr>
        <w:suppressAutoHyphens w:val="0"/>
        <w:autoSpaceDE/>
        <w:autoSpaceDN/>
        <w:adjustRightInd/>
        <w:ind w:right="0"/>
        <w:jc w:val="left"/>
        <w:rPr>
          <w:sz w:val="20"/>
          <w:szCs w:val="20"/>
        </w:rPr>
      </w:pPr>
      <w:r w:rsidRPr="004F1BEC">
        <w:rPr>
          <w:sz w:val="20"/>
          <w:szCs w:val="20"/>
        </w:rPr>
        <w:t>острые заболевания брюшной полости (острый аппендицит, острый холецистит, панкреатит, прободение язвы желудка и 12-перстной кишки, острая кишечная непроходимость).</w:t>
      </w:r>
    </w:p>
    <w:p w:rsidR="00BA0165" w:rsidRPr="004F1BEC" w:rsidRDefault="00BA0165" w:rsidP="00BA0165">
      <w:pPr>
        <w:pStyle w:val="a3"/>
        <w:rPr>
          <w:sz w:val="20"/>
          <w:szCs w:val="20"/>
        </w:rPr>
      </w:pPr>
    </w:p>
    <w:p w:rsidR="00BA0165" w:rsidRPr="004F1BEC" w:rsidRDefault="00BA0165" w:rsidP="00BA0165">
      <w:pPr>
        <w:pStyle w:val="a3"/>
        <w:rPr>
          <w:b/>
          <w:sz w:val="20"/>
          <w:szCs w:val="20"/>
        </w:rPr>
      </w:pPr>
    </w:p>
    <w:p w:rsidR="00BA0165" w:rsidRPr="004F1BEC" w:rsidRDefault="00BA0165" w:rsidP="00BA0165">
      <w:pPr>
        <w:pStyle w:val="3"/>
        <w:rPr>
          <w:sz w:val="20"/>
          <w:szCs w:val="20"/>
        </w:rPr>
      </w:pPr>
      <w:r w:rsidRPr="004F1BEC">
        <w:rPr>
          <w:sz w:val="20"/>
          <w:szCs w:val="20"/>
        </w:rPr>
        <w:t>3.Документация; организация врачебного дела.</w:t>
      </w:r>
    </w:p>
    <w:p w:rsidR="00BA0165" w:rsidRPr="004F1BEC" w:rsidRDefault="00BA0165" w:rsidP="00BA0165">
      <w:pPr>
        <w:pStyle w:val="3"/>
        <w:rPr>
          <w:sz w:val="20"/>
          <w:szCs w:val="20"/>
        </w:rPr>
      </w:pPr>
      <w:r w:rsidRPr="004F1BEC">
        <w:rPr>
          <w:sz w:val="20"/>
          <w:szCs w:val="20"/>
        </w:rPr>
        <w:t>Уметь:</w:t>
      </w:r>
    </w:p>
    <w:p w:rsidR="00BA0165" w:rsidRPr="004F1BEC" w:rsidRDefault="00BA0165" w:rsidP="00BA0165">
      <w:pPr>
        <w:pStyle w:val="a3"/>
        <w:numPr>
          <w:ilvl w:val="0"/>
          <w:numId w:val="8"/>
        </w:numPr>
        <w:suppressAutoHyphens w:val="0"/>
        <w:autoSpaceDE/>
        <w:autoSpaceDN/>
        <w:adjustRightInd/>
        <w:ind w:right="0"/>
        <w:jc w:val="left"/>
        <w:rPr>
          <w:sz w:val="20"/>
          <w:szCs w:val="20"/>
        </w:rPr>
      </w:pPr>
      <w:r w:rsidRPr="004F1BEC">
        <w:rPr>
          <w:sz w:val="20"/>
          <w:szCs w:val="20"/>
        </w:rPr>
        <w:t>организовать и провести диспансеризацию и реабилитацию больных на территориальном участке или в терапевтическом отделении поликлиники,</w:t>
      </w:r>
    </w:p>
    <w:p w:rsidR="00BA0165" w:rsidRPr="004F1BEC" w:rsidRDefault="00BA0165" w:rsidP="00BA0165">
      <w:pPr>
        <w:pStyle w:val="a3"/>
        <w:numPr>
          <w:ilvl w:val="0"/>
          <w:numId w:val="8"/>
        </w:numPr>
        <w:suppressAutoHyphens w:val="0"/>
        <w:autoSpaceDE/>
        <w:autoSpaceDN/>
        <w:adjustRightInd/>
        <w:ind w:right="0"/>
        <w:jc w:val="left"/>
        <w:rPr>
          <w:sz w:val="20"/>
          <w:szCs w:val="20"/>
        </w:rPr>
      </w:pPr>
      <w:r w:rsidRPr="004F1BEC">
        <w:rPr>
          <w:sz w:val="20"/>
          <w:szCs w:val="20"/>
        </w:rPr>
        <w:t>медико-социальную экспертизу временной и стойкой утраты трудоспособности больных с различными заболеваниями внутренних органов.</w:t>
      </w:r>
    </w:p>
    <w:p w:rsidR="00BA0165" w:rsidRDefault="00BA0165" w:rsidP="00BA0165">
      <w:pPr>
        <w:tabs>
          <w:tab w:val="left" w:pos="3119"/>
        </w:tabs>
        <w:ind w:right="-63"/>
        <w:jc w:val="both"/>
        <w:rPr>
          <w:rFonts w:ascii="Times New Roman" w:hAnsi="Times New Roman"/>
        </w:rPr>
      </w:pPr>
    </w:p>
    <w:p w:rsidR="00A922E4" w:rsidRDefault="00A922E4"/>
    <w:sectPr w:rsidR="00A92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4E98"/>
    <w:multiLevelType w:val="singleLevel"/>
    <w:tmpl w:val="0419000F"/>
    <w:lvl w:ilvl="0">
      <w:start w:val="1"/>
      <w:numFmt w:val="decimal"/>
      <w:lvlText w:val="%1."/>
      <w:lvlJc w:val="left"/>
      <w:pPr>
        <w:tabs>
          <w:tab w:val="num" w:pos="360"/>
        </w:tabs>
        <w:ind w:left="360" w:hanging="360"/>
      </w:pPr>
    </w:lvl>
  </w:abstractNum>
  <w:abstractNum w:abstractNumId="1">
    <w:nsid w:val="121E4BFD"/>
    <w:multiLevelType w:val="singleLevel"/>
    <w:tmpl w:val="F5DCBA14"/>
    <w:lvl w:ilvl="0">
      <w:start w:val="1"/>
      <w:numFmt w:val="bullet"/>
      <w:lvlText w:val="-"/>
      <w:lvlJc w:val="left"/>
      <w:pPr>
        <w:tabs>
          <w:tab w:val="num" w:pos="660"/>
        </w:tabs>
        <w:ind w:left="660" w:hanging="360"/>
      </w:pPr>
      <w:rPr>
        <w:rFonts w:hint="default"/>
      </w:rPr>
    </w:lvl>
  </w:abstractNum>
  <w:abstractNum w:abstractNumId="2">
    <w:nsid w:val="447212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FCA3B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15D23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D082A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C6751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E346310"/>
    <w:multiLevelType w:val="hybridMultilevel"/>
    <w:tmpl w:val="F4608D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6"/>
  </w:num>
  <w:num w:numId="4">
    <w:abstractNumId w:val="3"/>
  </w:num>
  <w:num w:numId="5">
    <w:abstractNumId w:val="2"/>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0165"/>
    <w:rsid w:val="00A922E4"/>
    <w:rsid w:val="00BA0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A0165"/>
    <w:pPr>
      <w:widowControl w:val="0"/>
      <w:autoSpaceDE w:val="0"/>
      <w:autoSpaceDN w:val="0"/>
      <w:adjustRightInd w:val="0"/>
      <w:spacing w:before="240" w:after="120" w:line="288" w:lineRule="auto"/>
      <w:outlineLvl w:val="0"/>
    </w:pPr>
    <w:rPr>
      <w:rFonts w:ascii="Arial" w:eastAsia="Times New Roman" w:hAnsi="Arial" w:cs="Times New Roman"/>
      <w:b/>
      <w:caps/>
      <w:sz w:val="28"/>
      <w:szCs w:val="24"/>
    </w:rPr>
  </w:style>
  <w:style w:type="paragraph" w:customStyle="1" w:styleId="3">
    <w:name w:val="Стиль3"/>
    <w:basedOn w:val="a"/>
    <w:rsid w:val="00BA0165"/>
  </w:style>
  <w:style w:type="paragraph" w:styleId="30">
    <w:name w:val="Body Text 3"/>
    <w:basedOn w:val="a"/>
    <w:link w:val="31"/>
    <w:rsid w:val="00BA0165"/>
    <w:pPr>
      <w:suppressAutoHyphens/>
      <w:autoSpaceDE w:val="0"/>
      <w:autoSpaceDN w:val="0"/>
      <w:adjustRightInd w:val="0"/>
      <w:spacing w:after="0" w:line="240" w:lineRule="auto"/>
      <w:ind w:right="264"/>
    </w:pPr>
    <w:rPr>
      <w:rFonts w:ascii="Times New Roman" w:eastAsia="Times New Roman" w:hAnsi="Times New Roman" w:cs="Times New Roman"/>
      <w:sz w:val="28"/>
      <w:szCs w:val="24"/>
    </w:rPr>
  </w:style>
  <w:style w:type="character" w:customStyle="1" w:styleId="31">
    <w:name w:val="Основной текст 3 Знак"/>
    <w:basedOn w:val="a0"/>
    <w:link w:val="30"/>
    <w:rsid w:val="00BA0165"/>
    <w:rPr>
      <w:rFonts w:ascii="Times New Roman" w:eastAsia="Times New Roman" w:hAnsi="Times New Roman" w:cs="Times New Roman"/>
      <w:sz w:val="28"/>
      <w:szCs w:val="24"/>
    </w:rPr>
  </w:style>
  <w:style w:type="paragraph" w:styleId="a3">
    <w:name w:val="Body Text Indent"/>
    <w:basedOn w:val="a"/>
    <w:link w:val="a4"/>
    <w:rsid w:val="00BA0165"/>
    <w:pPr>
      <w:suppressAutoHyphens/>
      <w:autoSpaceDE w:val="0"/>
      <w:autoSpaceDN w:val="0"/>
      <w:adjustRightInd w:val="0"/>
      <w:spacing w:after="0" w:line="240" w:lineRule="auto"/>
      <w:ind w:right="176" w:firstLine="55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BA016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2101</Words>
  <Characters>11982</Characters>
  <Application>Microsoft Office Word</Application>
  <DocSecurity>0</DocSecurity>
  <Lines>99</Lines>
  <Paragraphs>28</Paragraphs>
  <ScaleCrop>false</ScaleCrop>
  <Company/>
  <LinksUpToDate>false</LinksUpToDate>
  <CharactersWithSpaces>14055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2014-01-27T06:44:00Z</dcterms:created>
  <dcterms:modified xsi:type="dcterms:W3CDTF">2014-01-27T06:44:00Z</dcterms:modified>
</cp:coreProperties>
</file>