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bCs/>
          <w:sz w:val="28"/>
          <w:szCs w:val="28"/>
        </w:rPr>
        <w:t>Государственное бюджетное образовательное учреждение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2B3D9E" w:rsidRPr="002B3D9E" w:rsidRDefault="002B3D9E" w:rsidP="002B3D9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3D9E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2B3D9E" w:rsidRPr="002B3D9E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2B3D9E" w:rsidRPr="002B3D9E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2B3D9E" w:rsidRPr="002B3D9E" w:rsidTr="00AA06C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D9E" w:rsidRPr="002B3D9E" w:rsidRDefault="002B3D9E" w:rsidP="00AA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</w:t>
            </w: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год</w:t>
            </w:r>
            <w:proofErr w:type="spellEnd"/>
          </w:p>
        </w:tc>
      </w:tr>
    </w:tbl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практического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занятия</w:t>
      </w:r>
      <w:proofErr w:type="spellEnd"/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1. Название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оценка иммунного статуса при эндокринных заболеваниях.</w:t>
      </w:r>
    </w:p>
    <w:p w:rsidR="002B3D9E" w:rsidRPr="002B3D9E" w:rsidRDefault="002B3D9E" w:rsidP="002B3D9E">
      <w:pPr>
        <w:pStyle w:val="western"/>
        <w:shd w:val="clear" w:color="auto" w:fill="FFFFFF"/>
        <w:spacing w:before="0" w:beforeAutospacing="0"/>
        <w:ind w:hanging="14"/>
        <w:jc w:val="both"/>
      </w:pPr>
      <w:r w:rsidRPr="002B3D9E">
        <w:t xml:space="preserve">2. Код темы занятия по унифицированной программе:  </w:t>
      </w:r>
      <w:r>
        <w:t>11.1</w:t>
      </w:r>
    </w:p>
    <w:p w:rsidR="002B3D9E" w:rsidRPr="002B3D9E" w:rsidRDefault="002B3D9E" w:rsidP="002B3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3. Наименование цикла: Общее усовершенствование. Эндокринология </w:t>
      </w:r>
    </w:p>
    <w:p w:rsidR="002B3D9E" w:rsidRPr="002B3D9E" w:rsidRDefault="002B3D9E" w:rsidP="002B3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4. Контингент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: эндокринологи</w:t>
      </w:r>
    </w:p>
    <w:p w:rsidR="002B3D9E" w:rsidRPr="002B3D9E" w:rsidRDefault="002B3D9E" w:rsidP="002B3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Продолжительность занятия: 2</w:t>
      </w:r>
      <w:r w:rsidRPr="002B3D9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6. Место проведения: учебная комната, РКБ им. Г. Г.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Куватова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7. Цели: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D9E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 xml:space="preserve">льтате освоения темы врач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ордтнатор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 xml:space="preserve"> должен уметь: о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ценивать  </w:t>
      </w:r>
      <w:r>
        <w:rPr>
          <w:rFonts w:ascii="Times New Roman" w:hAnsi="Times New Roman" w:cs="Times New Roman"/>
          <w:sz w:val="28"/>
          <w:szCs w:val="28"/>
        </w:rPr>
        <w:t xml:space="preserve">клинические данные при оценке иммунного статуса при эндокринных заболеваниях. </w:t>
      </w:r>
    </w:p>
    <w:p w:rsid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B3D9E">
        <w:rPr>
          <w:rFonts w:ascii="Times New Roman" w:hAnsi="Times New Roman" w:cs="Times New Roman"/>
          <w:sz w:val="28"/>
          <w:szCs w:val="28"/>
        </w:rPr>
        <w:t>Для формирования профессиональной компетенции врач должен знать:</w:t>
      </w:r>
      <w:r>
        <w:rPr>
          <w:rFonts w:ascii="Times New Roman" w:hAnsi="Times New Roman" w:cs="Times New Roman"/>
          <w:sz w:val="28"/>
          <w:szCs w:val="28"/>
        </w:rPr>
        <w:t xml:space="preserve"> иммунологические показатели  при эндокринной патологии. Оценка состояния клеточного иммунитета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Исследование и оценка гормонов и медиаторов иммунной системы. Роль надпочечниковой недостаточности в формировании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тимико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лимфатического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состояния.  Клиника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Лечение. Прогноз. </w:t>
      </w:r>
    </w:p>
    <w:p w:rsid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B3D9E">
        <w:rPr>
          <w:rFonts w:ascii="Times New Roman" w:hAnsi="Times New Roman" w:cs="Times New Roman"/>
          <w:sz w:val="28"/>
          <w:szCs w:val="28"/>
        </w:rPr>
        <w:t xml:space="preserve">Задачи занятия: обучить </w:t>
      </w:r>
      <w:r w:rsidRPr="002B3D9E">
        <w:rPr>
          <w:rFonts w:ascii="Times New Roman" w:hAnsi="Times New Roman"/>
          <w:sz w:val="28"/>
          <w:szCs w:val="28"/>
        </w:rPr>
        <w:t xml:space="preserve">врачей </w:t>
      </w:r>
      <w:r>
        <w:rPr>
          <w:rFonts w:ascii="Times New Roman" w:hAnsi="Times New Roman"/>
          <w:sz w:val="28"/>
          <w:szCs w:val="28"/>
        </w:rPr>
        <w:t>ординаторов</w:t>
      </w:r>
      <w:r w:rsidRPr="002B3D9E">
        <w:rPr>
          <w:rFonts w:ascii="Times New Roman" w:hAnsi="Times New Roman"/>
          <w:sz w:val="28"/>
          <w:szCs w:val="28"/>
        </w:rPr>
        <w:t xml:space="preserve"> проводить </w:t>
      </w:r>
      <w:r>
        <w:rPr>
          <w:rFonts w:ascii="Times New Roman" w:hAnsi="Times New Roman"/>
          <w:sz w:val="28"/>
          <w:szCs w:val="28"/>
        </w:rPr>
        <w:t>оценку иммунного статуса при эндокринных заболеваниях.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10. План занятия: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Контроль исходного уровня знаний врачей–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Разбор темы –   </w:t>
      </w: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часа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>Методы статистической оценки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Разбор статистических данных –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бсуждение годового отчета специализированного отделения и кабинета – 5 мин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 xml:space="preserve">Методическое оснащение: таблицы,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13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Практические навыки: </w:t>
      </w:r>
    </w:p>
    <w:p w:rsidR="002B3D9E" w:rsidRPr="002B3D9E" w:rsidRDefault="002B3D9E" w:rsidP="002B3D9E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z w:val="28"/>
          <w:szCs w:val="28"/>
        </w:rPr>
        <w:t xml:space="preserve">Оценить состояние кожных покровов, характер распределения подкожно-жировой </w:t>
      </w:r>
      <w:r w:rsidRPr="002B3D9E">
        <w:rPr>
          <w:b w:val="0"/>
          <w:spacing w:val="-8"/>
          <w:sz w:val="28"/>
          <w:szCs w:val="28"/>
        </w:rPr>
        <w:t>клетчатки и тип телосложения,</w:t>
      </w:r>
    </w:p>
    <w:p w:rsidR="002B3D9E" w:rsidRPr="002B3D9E" w:rsidRDefault="002B3D9E" w:rsidP="002B3D9E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lastRenderedPageBreak/>
        <w:t>Выявить изменения внешности, характерные для той или иной эндокринной патоло</w:t>
      </w:r>
      <w:r w:rsidRPr="002B3D9E">
        <w:rPr>
          <w:b w:val="0"/>
          <w:spacing w:val="-6"/>
          <w:sz w:val="28"/>
          <w:szCs w:val="28"/>
        </w:rPr>
        <w:softHyphen/>
        <w:t xml:space="preserve">гии (акромегалия, синдром </w:t>
      </w:r>
      <w:proofErr w:type="spellStart"/>
      <w:r w:rsidRPr="002B3D9E">
        <w:rPr>
          <w:b w:val="0"/>
          <w:spacing w:val="-6"/>
          <w:sz w:val="28"/>
          <w:szCs w:val="28"/>
        </w:rPr>
        <w:t>Иценко-Кушинга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тиротоксикоза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t>офтальмопатии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.,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гипотироза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гипогонадизма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t>дисгенезии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гонад),</w:t>
      </w:r>
    </w:p>
    <w:p w:rsidR="002B3D9E" w:rsidRPr="002B3D9E" w:rsidRDefault="002B3D9E" w:rsidP="002B3D9E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2B3D9E" w:rsidRPr="002B3D9E" w:rsidRDefault="002B3D9E" w:rsidP="002B3D9E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7"/>
          <w:sz w:val="28"/>
          <w:szCs w:val="28"/>
        </w:rPr>
        <w:t>Проводить и оценивать тесты функциональных проб, применяемых для диагностики</w:t>
      </w:r>
      <w:r w:rsidRPr="002B3D9E">
        <w:rPr>
          <w:b w:val="0"/>
          <w:spacing w:val="-7"/>
          <w:sz w:val="28"/>
          <w:szCs w:val="28"/>
          <w:vertAlign w:val="superscript"/>
        </w:rPr>
        <w:t xml:space="preserve"> </w:t>
      </w:r>
      <w:r w:rsidRPr="002B3D9E">
        <w:rPr>
          <w:b w:val="0"/>
          <w:spacing w:val="-7"/>
          <w:sz w:val="28"/>
          <w:szCs w:val="28"/>
        </w:rPr>
        <w:t>и дифференциальной диагностики эндокринных заболеваний:</w:t>
      </w:r>
    </w:p>
    <w:p w:rsidR="002B3D9E" w:rsidRPr="002B3D9E" w:rsidRDefault="002B3D9E" w:rsidP="002B3D9E">
      <w:pPr>
        <w:pStyle w:val="1"/>
        <w:shd w:val="clear" w:color="auto" w:fill="FFFFFF"/>
        <w:ind w:firstLine="0"/>
        <w:rPr>
          <w:sz w:val="28"/>
          <w:szCs w:val="28"/>
        </w:rPr>
      </w:pPr>
      <w:r w:rsidRPr="002B3D9E">
        <w:rPr>
          <w:spacing w:val="-6"/>
          <w:sz w:val="28"/>
          <w:szCs w:val="28"/>
        </w:rPr>
        <w:t xml:space="preserve">        - при болезни </w:t>
      </w:r>
      <w:proofErr w:type="spellStart"/>
      <w:r w:rsidRPr="002B3D9E">
        <w:rPr>
          <w:spacing w:val="-6"/>
          <w:sz w:val="28"/>
          <w:szCs w:val="28"/>
        </w:rPr>
        <w:t>Иценко-Кушинга</w:t>
      </w:r>
      <w:proofErr w:type="spellEnd"/>
      <w:r w:rsidRPr="002B3D9E">
        <w:rPr>
          <w:spacing w:val="-6"/>
          <w:sz w:val="28"/>
          <w:szCs w:val="28"/>
        </w:rPr>
        <w:t xml:space="preserve"> (проба с </w:t>
      </w:r>
      <w:proofErr w:type="spellStart"/>
      <w:r w:rsidRPr="002B3D9E">
        <w:rPr>
          <w:spacing w:val="-6"/>
          <w:sz w:val="28"/>
          <w:szCs w:val="28"/>
        </w:rPr>
        <w:t>дексаметазоном</w:t>
      </w:r>
      <w:proofErr w:type="spellEnd"/>
      <w:r w:rsidRPr="002B3D9E">
        <w:rPr>
          <w:spacing w:val="-6"/>
          <w:sz w:val="28"/>
          <w:szCs w:val="28"/>
        </w:rPr>
        <w:t xml:space="preserve"> и </w:t>
      </w:r>
      <w:proofErr w:type="spellStart"/>
      <w:r w:rsidRPr="002B3D9E">
        <w:rPr>
          <w:spacing w:val="-6"/>
          <w:sz w:val="28"/>
          <w:szCs w:val="28"/>
        </w:rPr>
        <w:t>метапироном</w:t>
      </w:r>
      <w:proofErr w:type="spellEnd"/>
      <w:r w:rsidRPr="002B3D9E">
        <w:rPr>
          <w:spacing w:val="-6"/>
          <w:sz w:val="28"/>
          <w:szCs w:val="28"/>
        </w:rPr>
        <w:t>),</w:t>
      </w:r>
    </w:p>
    <w:p w:rsidR="002B3D9E" w:rsidRPr="002B3D9E" w:rsidRDefault="002B3D9E" w:rsidP="002B3D9E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Назначать фармакотерапию и оценить ее результаты при эндокринной патологии,</w:t>
      </w:r>
    </w:p>
    <w:p w:rsidR="002B3D9E" w:rsidRPr="002B3D9E" w:rsidRDefault="002B3D9E" w:rsidP="002B3D9E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Определить показания к хирургическим и иным не медикаментозным методам лече</w:t>
      </w:r>
      <w:r w:rsidRPr="002B3D9E">
        <w:rPr>
          <w:spacing w:val="-6"/>
          <w:sz w:val="28"/>
          <w:szCs w:val="28"/>
        </w:rPr>
        <w:softHyphen/>
        <w:t>ния,</w:t>
      </w:r>
    </w:p>
    <w:p w:rsidR="002B3D9E" w:rsidRPr="002B3D9E" w:rsidRDefault="002B3D9E" w:rsidP="002B3D9E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Подготовить больных к оперативному лечению,</w:t>
      </w:r>
    </w:p>
    <w:p w:rsidR="002B3D9E" w:rsidRPr="002B3D9E" w:rsidRDefault="002B3D9E" w:rsidP="002B3D9E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Оценить прогноз заболевания.</w:t>
      </w:r>
    </w:p>
    <w:p w:rsidR="002B3D9E" w:rsidRPr="002B3D9E" w:rsidRDefault="002B3D9E" w:rsidP="002B3D9E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Провести клинико-лабораторные, гормональные исследования и тесты функциональной диагностики.</w:t>
      </w:r>
    </w:p>
    <w:p w:rsidR="002B3D9E" w:rsidRPr="002B3D9E" w:rsidRDefault="002B3D9E" w:rsidP="002B3D9E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Правильно интерпретировать полученные результаты обследования.</w:t>
      </w:r>
    </w:p>
    <w:p w:rsidR="002B3D9E" w:rsidRPr="002B3D9E" w:rsidRDefault="002B3D9E" w:rsidP="002B3D9E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 основании анамнеза, клиники и данных лабораторных исследований правильно сформулировать диагноз.</w:t>
      </w:r>
    </w:p>
    <w:p w:rsidR="002B3D9E" w:rsidRPr="002B3D9E" w:rsidRDefault="002B3D9E" w:rsidP="002B3D9E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Назначить патогенетическую терапию.</w:t>
      </w:r>
    </w:p>
    <w:p w:rsidR="002B3D9E" w:rsidRPr="002B3D9E" w:rsidRDefault="002B3D9E" w:rsidP="002B3D9E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Оценить эффективность терапии методом клинико-лабораторного контроля.</w:t>
      </w: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3D9E" w:rsidRPr="000E1C76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D9E" w:rsidRPr="000E1C76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C76">
        <w:rPr>
          <w:rFonts w:ascii="Times New Roman" w:hAnsi="Times New Roman" w:cs="Times New Roman"/>
          <w:sz w:val="28"/>
          <w:szCs w:val="28"/>
        </w:rPr>
        <w:t>14. Литература: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Алгоритмы диагностики и лечения болезней эндокринной системы. / </w:t>
      </w:r>
      <w:r w:rsidRPr="000E1C76">
        <w:rPr>
          <w:rFonts w:ascii="Times New Roman" w:hAnsi="Times New Roman" w:cs="Times New Roman"/>
          <w:color w:val="000000"/>
          <w:sz w:val="28"/>
          <w:szCs w:val="28"/>
        </w:rPr>
        <w:t>Под ред. акад. РАМН проф. Дедова И.И. - М., 1995.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Балаболкин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М.И. Дифференциальная диагностика эндокринных забо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леваний. М.: Медицина, 2005. - 300 </w:t>
      </w:r>
      <w:proofErr w:type="gram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B3D9E" w:rsidRPr="000E1C76" w:rsidRDefault="002B3D9E" w:rsidP="002B3D9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Болезни органов эндокринной системы: Руководство для врачей/ под 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Дедов И.И., Мельниченко Г.А., Пронин 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C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и </w:t>
      </w: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соавт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 Клиника и диаг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Дедов И.И., </w:t>
      </w: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Тюльпаков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А.Н., </w:t>
      </w: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Петеркова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В.А. Соматотропная недоста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точность. - М.: </w:t>
      </w:r>
      <w:proofErr w:type="spellStart"/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>ИндексПринт</w:t>
      </w:r>
      <w:proofErr w:type="spellEnd"/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>. - 1998. - 302 с.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Калинин А.П., Калюжный И.С. Неотложная эндокринология. Фрун</w:t>
      </w:r>
      <w:r w:rsidRPr="000E1C76">
        <w:rPr>
          <w:rFonts w:ascii="Times New Roman" w:hAnsi="Times New Roman" w:cs="Times New Roman"/>
          <w:color w:val="000000"/>
          <w:spacing w:val="-2"/>
          <w:sz w:val="28"/>
          <w:szCs w:val="28"/>
        </w:rPr>
        <w:t>зе,1990.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Кочергина И.И., </w:t>
      </w:r>
      <w:proofErr w:type="spellStart"/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>Зефирова</w:t>
      </w:r>
      <w:proofErr w:type="spellEnd"/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Г.С., </w:t>
      </w:r>
      <w:proofErr w:type="spellStart"/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Казей</w:t>
      </w:r>
      <w:proofErr w:type="spellEnd"/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Н.С. Антидиуретический гор</w:t>
      </w:r>
      <w:r w:rsidRPr="000E1C76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мон. - М., 1999.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z w:val="28"/>
          <w:szCs w:val="28"/>
        </w:rPr>
        <w:t>Лабораторная диагностика и функциональные пробы в детской эндок</w:t>
      </w:r>
      <w:r w:rsidRPr="000E1C76">
        <w:rPr>
          <w:rFonts w:ascii="Times New Roman" w:hAnsi="Times New Roman" w:cs="Times New Roman"/>
          <w:color w:val="000000"/>
          <w:sz w:val="28"/>
          <w:szCs w:val="28"/>
        </w:rPr>
        <w:softHyphen/>
        <w:t>ринологии</w:t>
      </w:r>
      <w:proofErr w:type="gramStart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 / П</w:t>
      </w:r>
      <w:proofErr w:type="gramEnd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од ред. Н.Ф. </w:t>
      </w:r>
      <w:proofErr w:type="spellStart"/>
      <w:r w:rsidRPr="000E1C76">
        <w:rPr>
          <w:rFonts w:ascii="Times New Roman" w:hAnsi="Times New Roman" w:cs="Times New Roman"/>
          <w:color w:val="000000"/>
          <w:sz w:val="28"/>
          <w:szCs w:val="28"/>
        </w:rPr>
        <w:t>Шабалова</w:t>
      </w:r>
      <w:proofErr w:type="spellEnd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. - СПб: Специальная литература, </w:t>
      </w:r>
      <w:r w:rsidRPr="000E1C76">
        <w:rPr>
          <w:rFonts w:ascii="Times New Roman" w:hAnsi="Times New Roman" w:cs="Times New Roman"/>
          <w:color w:val="000000"/>
          <w:spacing w:val="-6"/>
          <w:sz w:val="28"/>
          <w:szCs w:val="28"/>
        </w:rPr>
        <w:t>1996.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Нейроэндокринология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 Клинические очерки./ Под редакцией профес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сора Е.И. </w:t>
      </w: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Маррвой</w:t>
      </w:r>
      <w:proofErr w:type="spell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-.Ярославль, 1999. - 506 </w:t>
      </w:r>
      <w:proofErr w:type="gram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z w:val="28"/>
          <w:szCs w:val="28"/>
        </w:rPr>
        <w:t>Ожирение: этиология, патогенез, клинические аспекты</w:t>
      </w:r>
      <w:proofErr w:type="gramStart"/>
      <w:r w:rsidRPr="000E1C76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од ред. И.И. </w:t>
      </w:r>
      <w:r w:rsidRPr="000E1C76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Дедова, Г.А. Мельниченко. - М.: Медицинское информационное агентст</w:t>
      </w:r>
      <w:r w:rsidRPr="000E1C7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во, 2004.-456 </w:t>
      </w:r>
      <w:proofErr w:type="gramStart"/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proofErr w:type="gramEnd"/>
      <w:r w:rsidRPr="000E1C76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Руководство по клинической эндокринологии / Под ред. Н.Т. </w:t>
      </w:r>
      <w:proofErr w:type="spellStart"/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Старко</w:t>
      </w:r>
      <w:r w:rsidRPr="000E1C76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0E1C76">
        <w:rPr>
          <w:rFonts w:ascii="Times New Roman" w:hAnsi="Times New Roman" w:cs="Times New Roman"/>
          <w:color w:val="000000"/>
          <w:spacing w:val="5"/>
          <w:sz w:val="28"/>
          <w:szCs w:val="28"/>
        </w:rPr>
        <w:t>вой</w:t>
      </w:r>
      <w:proofErr w:type="gramStart"/>
      <w:r w:rsidRPr="000E1C76">
        <w:rPr>
          <w:rFonts w:ascii="Times New Roman" w:hAnsi="Times New Roman" w:cs="Times New Roman"/>
          <w:color w:val="000000"/>
          <w:spacing w:val="5"/>
          <w:sz w:val="28"/>
          <w:szCs w:val="28"/>
        </w:rPr>
        <w:t>.-</w:t>
      </w:r>
      <w:proofErr w:type="gramEnd"/>
      <w:r w:rsidRPr="000E1C76">
        <w:rPr>
          <w:rFonts w:ascii="Times New Roman" w:hAnsi="Times New Roman" w:cs="Times New Roman"/>
          <w:color w:val="000000"/>
          <w:spacing w:val="5"/>
          <w:sz w:val="28"/>
          <w:szCs w:val="28"/>
        </w:rPr>
        <w:t>СПб</w:t>
      </w:r>
      <w:proofErr w:type="spellEnd"/>
      <w:r w:rsidRPr="000E1C76">
        <w:rPr>
          <w:rFonts w:ascii="Times New Roman" w:hAnsi="Times New Roman" w:cs="Times New Roman"/>
          <w:color w:val="000000"/>
          <w:spacing w:val="5"/>
          <w:sz w:val="28"/>
          <w:szCs w:val="28"/>
        </w:rPr>
        <w:t>.: Питер, 1996.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по эндокринной гинекологии / Под ред. Е.М. </w:t>
      </w:r>
      <w:proofErr w:type="spellStart"/>
      <w:r w:rsidRPr="000E1C76">
        <w:rPr>
          <w:rFonts w:ascii="Times New Roman" w:hAnsi="Times New Roman" w:cs="Times New Roman"/>
          <w:color w:val="000000"/>
          <w:sz w:val="28"/>
          <w:szCs w:val="28"/>
        </w:rPr>
        <w:t>Вихляевой</w:t>
      </w:r>
      <w:proofErr w:type="spellEnd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E1C76">
        <w:rPr>
          <w:rFonts w:ascii="Times New Roman" w:hAnsi="Times New Roman" w:cs="Times New Roman"/>
          <w:color w:val="000000"/>
          <w:spacing w:val="8"/>
          <w:sz w:val="28"/>
          <w:szCs w:val="28"/>
        </w:rPr>
        <w:t>-М</w:t>
      </w:r>
      <w:proofErr w:type="gramEnd"/>
      <w:r w:rsidRPr="000E1C76">
        <w:rPr>
          <w:rFonts w:ascii="Times New Roman" w:hAnsi="Times New Roman" w:cs="Times New Roman"/>
          <w:color w:val="000000"/>
          <w:spacing w:val="8"/>
          <w:sz w:val="28"/>
          <w:szCs w:val="28"/>
        </w:rPr>
        <w:t>., 1997.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0E1C76">
        <w:rPr>
          <w:rFonts w:ascii="Times New Roman" w:hAnsi="Times New Roman" w:cs="Times New Roman"/>
          <w:color w:val="000000"/>
          <w:sz w:val="28"/>
          <w:szCs w:val="28"/>
        </w:rPr>
        <w:t>Сантоцкий</w:t>
      </w:r>
      <w:proofErr w:type="spellEnd"/>
      <w:r w:rsidRPr="000E1C76">
        <w:rPr>
          <w:rFonts w:ascii="Times New Roman" w:hAnsi="Times New Roman" w:cs="Times New Roman"/>
          <w:color w:val="000000"/>
          <w:sz w:val="28"/>
          <w:szCs w:val="28"/>
        </w:rPr>
        <w:t xml:space="preserve"> М.П., Бухман А.И. Основы рентгенодиагностики и рентге</w:t>
      </w:r>
      <w:r w:rsidRPr="000E1C76">
        <w:rPr>
          <w:rFonts w:ascii="Times New Roman" w:hAnsi="Times New Roman" w:cs="Times New Roman"/>
          <w:color w:val="000000"/>
          <w:sz w:val="28"/>
          <w:szCs w:val="28"/>
        </w:rPr>
        <w:softHyphen/>
        <w:t>нотерапии эндокринных болезней. - М.: Медицина, 1966.</w:t>
      </w:r>
    </w:p>
    <w:p w:rsidR="002B3D9E" w:rsidRPr="000E1C76" w:rsidRDefault="002B3D9E" w:rsidP="002B3D9E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w w:val="99"/>
          <w:sz w:val="28"/>
          <w:szCs w:val="28"/>
        </w:rPr>
      </w:pPr>
      <w:r w:rsidRPr="000E1C76">
        <w:rPr>
          <w:rFonts w:ascii="Times New Roman" w:hAnsi="Times New Roman" w:cs="Times New Roman"/>
          <w:spacing w:val="2"/>
          <w:w w:val="99"/>
          <w:sz w:val="28"/>
          <w:szCs w:val="28"/>
        </w:rPr>
        <w:t>Эндокринология</w:t>
      </w:r>
      <w:proofErr w:type="gramStart"/>
      <w:r w:rsidRPr="000E1C76">
        <w:rPr>
          <w:rFonts w:ascii="Times New Roman" w:hAnsi="Times New Roman" w:cs="Times New Roman"/>
          <w:spacing w:val="2"/>
          <w:w w:val="99"/>
          <w:sz w:val="28"/>
          <w:szCs w:val="28"/>
        </w:rPr>
        <w:t xml:space="preserve"> / П</w:t>
      </w:r>
      <w:proofErr w:type="gramEnd"/>
      <w:r w:rsidRPr="000E1C76">
        <w:rPr>
          <w:rFonts w:ascii="Times New Roman" w:hAnsi="Times New Roman" w:cs="Times New Roman"/>
          <w:spacing w:val="2"/>
          <w:w w:val="99"/>
          <w:sz w:val="28"/>
          <w:szCs w:val="28"/>
        </w:rPr>
        <w:t>од ред. Лавина Н. -М.: Практика, 1999.</w:t>
      </w:r>
    </w:p>
    <w:p w:rsidR="002B3D9E" w:rsidRPr="000E1C76" w:rsidRDefault="002B3D9E" w:rsidP="002B3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D9E" w:rsidRPr="000E1C76" w:rsidRDefault="002B3D9E" w:rsidP="002B3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D9E" w:rsidRPr="000E1C76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C76">
        <w:rPr>
          <w:rFonts w:ascii="Times New Roman" w:hAnsi="Times New Roman" w:cs="Times New Roman"/>
          <w:sz w:val="28"/>
          <w:szCs w:val="28"/>
        </w:rPr>
        <w:t xml:space="preserve">Подготовила ____________ кафедры терапии и клинической фармакологии ИПО БГМУ </w:t>
      </w:r>
    </w:p>
    <w:p w:rsidR="002B3D9E" w:rsidRPr="000E1C76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C76">
        <w:rPr>
          <w:rFonts w:ascii="Times New Roman" w:hAnsi="Times New Roman" w:cs="Times New Roman"/>
          <w:sz w:val="28"/>
          <w:szCs w:val="28"/>
        </w:rPr>
        <w:br/>
      </w:r>
    </w:p>
    <w:p w:rsidR="002B3D9E" w:rsidRPr="000E1C76" w:rsidRDefault="002B3D9E" w:rsidP="002B3D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3D9E" w:rsidRPr="005773B6" w:rsidRDefault="002B3D9E" w:rsidP="002B3D9E">
      <w:pPr>
        <w:spacing w:after="0" w:line="240" w:lineRule="auto"/>
        <w:jc w:val="both"/>
      </w:pPr>
    </w:p>
    <w:p w:rsidR="002B3D9E" w:rsidRPr="002B3D9E" w:rsidRDefault="002B3D9E" w:rsidP="002B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B7" w:rsidRDefault="00C16DB7"/>
    <w:sectPr w:rsidR="00C16DB7" w:rsidSect="00C1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82EAE"/>
    <w:multiLevelType w:val="hybridMultilevel"/>
    <w:tmpl w:val="7A5C7BA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B3D9E"/>
    <w:rsid w:val="000E1C76"/>
    <w:rsid w:val="002B3D9E"/>
    <w:rsid w:val="00C1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2B3D9E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2B3D9E"/>
    <w:pPr>
      <w:ind w:left="720"/>
      <w:contextualSpacing/>
    </w:pPr>
  </w:style>
  <w:style w:type="paragraph" w:customStyle="1" w:styleId="4">
    <w:name w:val="Стиль4"/>
    <w:basedOn w:val="a"/>
    <w:rsid w:val="002B3D9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2B3D9E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2013-05-18T15:39:00Z</dcterms:created>
  <dcterms:modified xsi:type="dcterms:W3CDTF">2013-05-18T15:50:00Z</dcterms:modified>
</cp:coreProperties>
</file>