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EDB" w:rsidRPr="00E53836" w:rsidRDefault="003A4EDB" w:rsidP="00E53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53836">
        <w:rPr>
          <w:rFonts w:ascii="Times New Roman" w:hAnsi="Times New Roman" w:cs="Times New Roman"/>
          <w:bCs/>
        </w:rPr>
        <w:t>Государственное бюджетное образовательное учреждение</w:t>
      </w:r>
    </w:p>
    <w:p w:rsidR="003A4EDB" w:rsidRPr="00E53836" w:rsidRDefault="003A4EDB" w:rsidP="00E53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53836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3A4EDB" w:rsidRPr="00E53836" w:rsidRDefault="003A4EDB" w:rsidP="00E5383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E53836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3A4EDB" w:rsidRPr="00E53836" w:rsidRDefault="003A4EDB" w:rsidP="00E53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53836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3A4EDB" w:rsidRPr="00E53836" w:rsidTr="00B612EE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EDB" w:rsidRPr="00E53836" w:rsidRDefault="003A4EDB" w:rsidP="00E53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EDB" w:rsidRPr="00E53836" w:rsidRDefault="003A4EDB" w:rsidP="00E53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53836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3A4EDB" w:rsidRPr="00E53836" w:rsidTr="00B612EE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EDB" w:rsidRPr="00E53836" w:rsidRDefault="003A4EDB" w:rsidP="00E53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53836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EDB" w:rsidRPr="00E53836" w:rsidRDefault="003A4EDB" w:rsidP="00E53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836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3A4EDB" w:rsidRPr="00E53836" w:rsidRDefault="003A4EDB" w:rsidP="00E53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53836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E53836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E53836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3A4EDB" w:rsidRPr="00E53836" w:rsidTr="00B612EE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EDB" w:rsidRPr="00E53836" w:rsidRDefault="003A4EDB" w:rsidP="00E53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53836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EDB" w:rsidRPr="00E53836" w:rsidRDefault="003A4EDB" w:rsidP="00DA2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53836">
              <w:rPr>
                <w:rFonts w:ascii="Times New Roman" w:hAnsi="Times New Roman" w:cs="Times New Roman"/>
                <w:lang w:val="en-US"/>
              </w:rPr>
              <w:t>«___» __________ 201</w:t>
            </w:r>
            <w:r w:rsidR="00DA243B">
              <w:rPr>
                <w:rFonts w:ascii="Times New Roman" w:hAnsi="Times New Roman" w:cs="Times New Roman"/>
                <w:lang w:val="en-US"/>
              </w:rPr>
              <w:t>3</w:t>
            </w:r>
            <w:r w:rsidRPr="00E5383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53836">
              <w:rPr>
                <w:rFonts w:ascii="Times New Roman" w:hAnsi="Times New Roman" w:cs="Times New Roman"/>
                <w:lang w:val="en-US"/>
              </w:rPr>
              <w:t>год</w:t>
            </w:r>
            <w:proofErr w:type="spellEnd"/>
          </w:p>
        </w:tc>
      </w:tr>
    </w:tbl>
    <w:p w:rsidR="003A4EDB" w:rsidRPr="00E53836" w:rsidRDefault="003A4EDB" w:rsidP="00E53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E53836">
        <w:rPr>
          <w:rFonts w:ascii="Times New Roman" w:hAnsi="Times New Roman" w:cs="Times New Roman"/>
          <w:lang w:val="en-US"/>
        </w:rPr>
        <w:br/>
      </w:r>
      <w:r w:rsidRPr="00E53836">
        <w:rPr>
          <w:rFonts w:ascii="Times New Roman" w:hAnsi="Times New Roman" w:cs="Times New Roman"/>
          <w:lang w:val="en-US"/>
        </w:rPr>
        <w:br/>
      </w:r>
    </w:p>
    <w:p w:rsidR="003A4EDB" w:rsidRPr="00DA243B" w:rsidRDefault="003A4EDB" w:rsidP="00E53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A243B">
        <w:rPr>
          <w:rFonts w:ascii="Times New Roman" w:hAnsi="Times New Roman" w:cs="Times New Roman"/>
        </w:rPr>
        <w:t>Методическая разработка практического занятия</w:t>
      </w:r>
    </w:p>
    <w:p w:rsidR="003A4EDB" w:rsidRPr="00E53836" w:rsidRDefault="003A4EDB" w:rsidP="00E538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A243B">
        <w:rPr>
          <w:rFonts w:ascii="Times New Roman" w:hAnsi="Times New Roman" w:cs="Times New Roman"/>
        </w:rPr>
        <w:t xml:space="preserve">1. Название   </w:t>
      </w:r>
      <w:proofErr w:type="spellStart"/>
      <w:proofErr w:type="gramStart"/>
      <w:r w:rsidR="00700B6C" w:rsidRPr="00E53836">
        <w:rPr>
          <w:color w:val="000000"/>
          <w:spacing w:val="-2"/>
        </w:rPr>
        <w:t>Гипопаратиреоз</w:t>
      </w:r>
      <w:proofErr w:type="spellEnd"/>
      <w:proofErr w:type="gramEnd"/>
      <w:r w:rsidRPr="00DA243B">
        <w:rPr>
          <w:rFonts w:ascii="Times New Roman" w:hAnsi="Times New Roman" w:cs="Times New Roman"/>
        </w:rPr>
        <w:t xml:space="preserve"> </w:t>
      </w:r>
      <w:r w:rsidRPr="00DA243B">
        <w:rPr>
          <w:rFonts w:ascii="Times New Roman" w:hAnsi="Times New Roman" w:cs="Times New Roman"/>
          <w:bCs/>
        </w:rPr>
        <w:t xml:space="preserve"> </w:t>
      </w:r>
      <w:r w:rsidRPr="00DA243B">
        <w:rPr>
          <w:rFonts w:ascii="Times New Roman" w:hAnsi="Times New Roman" w:cs="Times New Roman"/>
        </w:rPr>
        <w:t>(</w:t>
      </w:r>
      <w:r w:rsidRPr="00E53836">
        <w:rPr>
          <w:rFonts w:ascii="Times New Roman" w:hAnsi="Times New Roman" w:cs="Times New Roman"/>
        </w:rPr>
        <w:t xml:space="preserve"> </w:t>
      </w:r>
      <w:r w:rsidR="00700B6C" w:rsidRPr="00E53836">
        <w:rPr>
          <w:rFonts w:ascii="Times New Roman" w:hAnsi="Times New Roman" w:cs="Times New Roman"/>
        </w:rPr>
        <w:t>1</w:t>
      </w:r>
      <w:r w:rsidRPr="00E53836">
        <w:rPr>
          <w:rFonts w:ascii="Times New Roman" w:hAnsi="Times New Roman" w:cs="Times New Roman"/>
        </w:rPr>
        <w:t xml:space="preserve">  </w:t>
      </w:r>
      <w:r w:rsidRPr="00DA243B">
        <w:rPr>
          <w:rFonts w:ascii="Times New Roman" w:hAnsi="Times New Roman" w:cs="Times New Roman"/>
        </w:rPr>
        <w:t>ч)</w:t>
      </w:r>
    </w:p>
    <w:p w:rsidR="003A4EDB" w:rsidRPr="00E53836" w:rsidRDefault="003A4EDB" w:rsidP="00E53836">
      <w:pPr>
        <w:pStyle w:val="western"/>
        <w:shd w:val="clear" w:color="auto" w:fill="FFFFFF"/>
        <w:spacing w:before="0" w:beforeAutospacing="0"/>
        <w:ind w:hanging="14"/>
        <w:jc w:val="both"/>
        <w:rPr>
          <w:sz w:val="22"/>
          <w:szCs w:val="22"/>
        </w:rPr>
      </w:pPr>
      <w:r w:rsidRPr="00E53836">
        <w:rPr>
          <w:sz w:val="22"/>
          <w:szCs w:val="22"/>
        </w:rPr>
        <w:t xml:space="preserve">2. Код темы занятия по унифицированной программе:  </w:t>
      </w:r>
      <w:r w:rsidR="00700B6C" w:rsidRPr="00E53836">
        <w:rPr>
          <w:sz w:val="22"/>
          <w:szCs w:val="22"/>
        </w:rPr>
        <w:t>7.2</w:t>
      </w:r>
    </w:p>
    <w:p w:rsidR="003A4EDB" w:rsidRPr="00E53836" w:rsidRDefault="003A4EDB" w:rsidP="00E53836">
      <w:pPr>
        <w:spacing w:after="0" w:line="240" w:lineRule="auto"/>
        <w:jc w:val="both"/>
        <w:rPr>
          <w:rFonts w:ascii="Times New Roman" w:hAnsi="Times New Roman"/>
        </w:rPr>
      </w:pPr>
      <w:r w:rsidRPr="00E53836">
        <w:rPr>
          <w:rFonts w:ascii="Times New Roman" w:hAnsi="Times New Roman" w:cs="Times New Roman"/>
        </w:rPr>
        <w:t xml:space="preserve">3. Наименование цикла: </w:t>
      </w:r>
      <w:r w:rsidR="00F27260" w:rsidRPr="00E53836">
        <w:rPr>
          <w:rFonts w:ascii="Times New Roman" w:hAnsi="Times New Roman" w:cs="Times New Roman"/>
        </w:rPr>
        <w:t>Общее усовершенствование. Эндокринология</w:t>
      </w:r>
      <w:r w:rsidRPr="00E53836">
        <w:rPr>
          <w:rFonts w:ascii="Times New Roman" w:hAnsi="Times New Roman" w:cs="Times New Roman"/>
        </w:rPr>
        <w:t xml:space="preserve"> </w:t>
      </w:r>
    </w:p>
    <w:p w:rsidR="003A4EDB" w:rsidRPr="00E53836" w:rsidRDefault="003A4EDB" w:rsidP="00E53836">
      <w:pPr>
        <w:spacing w:after="0" w:line="240" w:lineRule="auto"/>
        <w:jc w:val="both"/>
        <w:rPr>
          <w:rFonts w:ascii="Times New Roman" w:hAnsi="Times New Roman"/>
        </w:rPr>
      </w:pPr>
      <w:r w:rsidRPr="00E53836">
        <w:rPr>
          <w:rFonts w:ascii="Times New Roman" w:hAnsi="Times New Roman" w:cs="Times New Roman"/>
        </w:rPr>
        <w:t xml:space="preserve">4. Контингент </w:t>
      </w:r>
      <w:proofErr w:type="gramStart"/>
      <w:r w:rsidRPr="00E53836">
        <w:rPr>
          <w:rFonts w:ascii="Times New Roman" w:hAnsi="Times New Roman" w:cs="Times New Roman"/>
        </w:rPr>
        <w:t>обучающихся</w:t>
      </w:r>
      <w:proofErr w:type="gramEnd"/>
      <w:r w:rsidRPr="00E53836">
        <w:rPr>
          <w:rFonts w:ascii="Times New Roman" w:hAnsi="Times New Roman" w:cs="Times New Roman"/>
        </w:rPr>
        <w:t xml:space="preserve">: </w:t>
      </w:r>
      <w:r w:rsidR="00AC7FB7" w:rsidRPr="00E53836">
        <w:rPr>
          <w:rFonts w:ascii="Times New Roman" w:hAnsi="Times New Roman"/>
        </w:rPr>
        <w:t>эндокринологи</w:t>
      </w:r>
    </w:p>
    <w:p w:rsidR="003A4EDB" w:rsidRPr="00E53836" w:rsidRDefault="003A4EDB" w:rsidP="00E53836">
      <w:pPr>
        <w:spacing w:after="0" w:line="240" w:lineRule="auto"/>
        <w:jc w:val="both"/>
        <w:rPr>
          <w:rFonts w:ascii="Times New Roman" w:hAnsi="Times New Roman"/>
        </w:rPr>
      </w:pPr>
      <w:r w:rsidRPr="00E53836">
        <w:rPr>
          <w:rFonts w:ascii="Times New Roman" w:hAnsi="Times New Roman" w:cs="Times New Roman"/>
        </w:rPr>
        <w:t xml:space="preserve">5. Продолжительность занятия: </w:t>
      </w:r>
      <w:r w:rsidR="00700B6C" w:rsidRPr="00E53836">
        <w:rPr>
          <w:rFonts w:ascii="Times New Roman" w:hAnsi="Times New Roman" w:cs="Times New Roman"/>
        </w:rPr>
        <w:t>1</w:t>
      </w:r>
      <w:r w:rsidR="00F27260" w:rsidRPr="00E53836">
        <w:rPr>
          <w:rFonts w:ascii="Times New Roman" w:hAnsi="Times New Roman" w:cs="Times New Roman"/>
        </w:rPr>
        <w:t xml:space="preserve"> </w:t>
      </w:r>
      <w:r w:rsidRPr="00E53836">
        <w:rPr>
          <w:rFonts w:ascii="Times New Roman" w:hAnsi="Times New Roman" w:cs="Times New Roman"/>
        </w:rPr>
        <w:t>час.</w:t>
      </w:r>
    </w:p>
    <w:p w:rsidR="003A4EDB" w:rsidRPr="00E53836" w:rsidRDefault="003A4EDB" w:rsidP="00E538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53836">
        <w:rPr>
          <w:rFonts w:ascii="Times New Roman" w:hAnsi="Times New Roman" w:cs="Times New Roman"/>
        </w:rPr>
        <w:t xml:space="preserve">6. Место проведения: учебная комната, РКБ им. Г. Г. </w:t>
      </w:r>
      <w:proofErr w:type="spellStart"/>
      <w:r w:rsidRPr="00E53836">
        <w:rPr>
          <w:rFonts w:ascii="Times New Roman" w:hAnsi="Times New Roman" w:cs="Times New Roman"/>
        </w:rPr>
        <w:t>Куватова</w:t>
      </w:r>
      <w:proofErr w:type="spellEnd"/>
      <w:r w:rsidRPr="00E53836">
        <w:rPr>
          <w:rFonts w:ascii="Times New Roman" w:hAnsi="Times New Roman" w:cs="Times New Roman"/>
        </w:rPr>
        <w:t>.</w:t>
      </w:r>
    </w:p>
    <w:p w:rsidR="003A4EDB" w:rsidRPr="00E53836" w:rsidRDefault="003A4EDB" w:rsidP="00E538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53836">
        <w:rPr>
          <w:rFonts w:ascii="Times New Roman" w:hAnsi="Times New Roman" w:cs="Times New Roman"/>
        </w:rPr>
        <w:t>7. Цели:</w:t>
      </w:r>
    </w:p>
    <w:p w:rsidR="003A4EDB" w:rsidRPr="00E53836" w:rsidRDefault="003A4EDB" w:rsidP="00E538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53836">
        <w:rPr>
          <w:rFonts w:ascii="Times New Roman" w:hAnsi="Times New Roman" w:cs="Times New Roman"/>
        </w:rPr>
        <w:t>В результате освоения темы врач интерн должен уметь: о</w:t>
      </w:r>
      <w:r w:rsidRPr="00E53836">
        <w:rPr>
          <w:rFonts w:ascii="Times New Roman" w:hAnsi="Times New Roman" w:cs="Times New Roman"/>
          <w:color w:val="FF0000"/>
        </w:rPr>
        <w:t>ценивать</w:t>
      </w:r>
      <w:r w:rsidRPr="00E53836">
        <w:rPr>
          <w:rFonts w:ascii="Times New Roman" w:hAnsi="Times New Roman" w:cs="Times New Roman"/>
        </w:rPr>
        <w:t xml:space="preserve">   </w:t>
      </w:r>
      <w:r w:rsidR="00776A61">
        <w:rPr>
          <w:rFonts w:ascii="Times New Roman" w:hAnsi="Times New Roman" w:cs="Times New Roman"/>
        </w:rPr>
        <w:t xml:space="preserve">клинические данные при </w:t>
      </w:r>
      <w:proofErr w:type="spellStart"/>
      <w:r w:rsidR="00776A61">
        <w:rPr>
          <w:rFonts w:ascii="Times New Roman" w:hAnsi="Times New Roman" w:cs="Times New Roman"/>
        </w:rPr>
        <w:t>гипопаратиреозе</w:t>
      </w:r>
      <w:proofErr w:type="spellEnd"/>
      <w:proofErr w:type="gramStart"/>
      <w:r w:rsidRPr="00E53836">
        <w:rPr>
          <w:rFonts w:ascii="Times New Roman" w:hAnsi="Times New Roman" w:cs="Times New Roman"/>
        </w:rPr>
        <w:t xml:space="preserve">  .</w:t>
      </w:r>
      <w:proofErr w:type="gramEnd"/>
    </w:p>
    <w:p w:rsidR="00381C9D" w:rsidRPr="00E53836" w:rsidRDefault="003A4EDB" w:rsidP="00E53836">
      <w:pPr>
        <w:spacing w:after="0" w:line="240" w:lineRule="auto"/>
        <w:jc w:val="both"/>
      </w:pPr>
      <w:r w:rsidRPr="00E53836">
        <w:rPr>
          <w:rFonts w:ascii="Times New Roman" w:hAnsi="Times New Roman" w:cs="Times New Roman"/>
        </w:rPr>
        <w:t xml:space="preserve">8.Для формирования профессиональной компетенции врач должен знать: </w:t>
      </w:r>
      <w:r w:rsidR="00381C9D" w:rsidRPr="00E53836">
        <w:rPr>
          <w:color w:val="000000"/>
          <w:spacing w:val="-2"/>
        </w:rPr>
        <w:t>Классификация</w:t>
      </w:r>
      <w:r w:rsidR="00381C9D" w:rsidRPr="00E53836">
        <w:t>.</w:t>
      </w:r>
      <w:r w:rsidR="00776A61">
        <w:t xml:space="preserve"> </w:t>
      </w:r>
      <w:proofErr w:type="spellStart"/>
      <w:r w:rsidR="00776A61">
        <w:rPr>
          <w:color w:val="000000"/>
          <w:spacing w:val="-1"/>
        </w:rPr>
        <w:t>Гипокальциемические</w:t>
      </w:r>
      <w:proofErr w:type="spellEnd"/>
      <w:r w:rsidR="00776A61">
        <w:rPr>
          <w:color w:val="000000"/>
          <w:spacing w:val="-1"/>
        </w:rPr>
        <w:t xml:space="preserve"> </w:t>
      </w:r>
      <w:r w:rsidR="00381C9D" w:rsidRPr="00E53836">
        <w:rPr>
          <w:color w:val="000000"/>
          <w:spacing w:val="-1"/>
        </w:rPr>
        <w:t>состояния</w:t>
      </w:r>
      <w:r w:rsidR="00381C9D" w:rsidRPr="00E53836">
        <w:t>.</w:t>
      </w:r>
      <w:r w:rsidR="00776A61">
        <w:t xml:space="preserve"> </w:t>
      </w:r>
      <w:proofErr w:type="spellStart"/>
      <w:r w:rsidR="00381C9D" w:rsidRPr="00E53836">
        <w:rPr>
          <w:color w:val="000000"/>
          <w:spacing w:val="-1"/>
        </w:rPr>
        <w:t>Гипопаратиреоз</w:t>
      </w:r>
      <w:proofErr w:type="spellEnd"/>
      <w:r w:rsidR="00381C9D" w:rsidRPr="00E53836">
        <w:t>.</w:t>
      </w:r>
      <w:r w:rsidR="00776A61">
        <w:t xml:space="preserve"> </w:t>
      </w:r>
      <w:proofErr w:type="spellStart"/>
      <w:r w:rsidR="00381C9D" w:rsidRPr="00E53836">
        <w:rPr>
          <w:color w:val="000000"/>
          <w:spacing w:val="-1"/>
        </w:rPr>
        <w:t>Псевдогипопаратиреоз</w:t>
      </w:r>
      <w:proofErr w:type="spellEnd"/>
      <w:r w:rsidR="00381C9D" w:rsidRPr="00E53836">
        <w:t>.</w:t>
      </w:r>
      <w:r w:rsidR="00776A61">
        <w:t xml:space="preserve"> </w:t>
      </w:r>
      <w:r w:rsidR="00381C9D" w:rsidRPr="00E53836">
        <w:rPr>
          <w:color w:val="000000"/>
          <w:spacing w:val="-1"/>
        </w:rPr>
        <w:t>Этиология</w:t>
      </w:r>
      <w:r w:rsidR="00381C9D" w:rsidRPr="00E53836">
        <w:t>.</w:t>
      </w:r>
      <w:r w:rsidR="00776A61">
        <w:t xml:space="preserve"> </w:t>
      </w:r>
      <w:r w:rsidR="00381C9D" w:rsidRPr="00E53836">
        <w:rPr>
          <w:color w:val="000000"/>
          <w:spacing w:val="-1"/>
        </w:rPr>
        <w:t>Дефекты развития, травмы, удаление, по</w:t>
      </w:r>
      <w:r w:rsidR="00381C9D" w:rsidRPr="00E53836">
        <w:rPr>
          <w:color w:val="000000"/>
          <w:spacing w:val="-1"/>
        </w:rPr>
        <w:softHyphen/>
      </w:r>
      <w:r w:rsidR="00381C9D" w:rsidRPr="00E53836">
        <w:rPr>
          <w:color w:val="000000"/>
        </w:rPr>
        <w:t xml:space="preserve">вреждение околощитовидных </w:t>
      </w:r>
      <w:proofErr w:type="spellStart"/>
      <w:r w:rsidR="00381C9D" w:rsidRPr="00E53836">
        <w:rPr>
          <w:color w:val="000000"/>
        </w:rPr>
        <w:t>желез</w:t>
      </w:r>
      <w:proofErr w:type="gramStart"/>
      <w:r w:rsidR="00381C9D" w:rsidRPr="00E53836">
        <w:t>.</w:t>
      </w:r>
      <w:r w:rsidR="00381C9D" w:rsidRPr="00E53836">
        <w:rPr>
          <w:color w:val="000000"/>
          <w:spacing w:val="-1"/>
        </w:rPr>
        <w:t>А</w:t>
      </w:r>
      <w:proofErr w:type="gramEnd"/>
      <w:r w:rsidR="00381C9D" w:rsidRPr="00E53836">
        <w:rPr>
          <w:color w:val="000000"/>
          <w:spacing w:val="-1"/>
        </w:rPr>
        <w:t>утоиммунные</w:t>
      </w:r>
      <w:proofErr w:type="spellEnd"/>
      <w:r w:rsidR="00381C9D" w:rsidRPr="00E53836">
        <w:rPr>
          <w:color w:val="000000"/>
          <w:spacing w:val="-1"/>
        </w:rPr>
        <w:t xml:space="preserve"> процессы в околощитовид</w:t>
      </w:r>
      <w:r w:rsidR="00381C9D" w:rsidRPr="00E53836">
        <w:rPr>
          <w:color w:val="000000"/>
          <w:spacing w:val="-1"/>
        </w:rPr>
        <w:softHyphen/>
      </w:r>
      <w:r w:rsidR="00381C9D" w:rsidRPr="00E53836">
        <w:rPr>
          <w:color w:val="000000"/>
        </w:rPr>
        <w:t xml:space="preserve">ных железах и др. </w:t>
      </w:r>
      <w:proofErr w:type="spellStart"/>
      <w:r w:rsidR="00381C9D" w:rsidRPr="00E53836">
        <w:rPr>
          <w:color w:val="000000"/>
        </w:rPr>
        <w:t>причины</w:t>
      </w:r>
      <w:r w:rsidR="00381C9D" w:rsidRPr="00E53836">
        <w:t>.</w:t>
      </w:r>
      <w:r w:rsidR="00381C9D" w:rsidRPr="00E53836">
        <w:rPr>
          <w:color w:val="000000"/>
          <w:spacing w:val="-1"/>
        </w:rPr>
        <w:t>Инфекционно-токсические</w:t>
      </w:r>
      <w:proofErr w:type="spellEnd"/>
      <w:r w:rsidR="00381C9D" w:rsidRPr="00E53836">
        <w:rPr>
          <w:color w:val="000000"/>
          <w:spacing w:val="-1"/>
        </w:rPr>
        <w:t xml:space="preserve">, радиационные и </w:t>
      </w:r>
      <w:r w:rsidR="00381C9D" w:rsidRPr="00E53836">
        <w:rPr>
          <w:color w:val="000000"/>
        </w:rPr>
        <w:t xml:space="preserve">др. поражения паращитовидных </w:t>
      </w:r>
      <w:proofErr w:type="spellStart"/>
      <w:r w:rsidR="00381C9D" w:rsidRPr="00E53836">
        <w:rPr>
          <w:color w:val="000000"/>
        </w:rPr>
        <w:t>желез</w:t>
      </w:r>
      <w:r w:rsidR="00381C9D" w:rsidRPr="00E53836">
        <w:t>.</w:t>
      </w:r>
      <w:r w:rsidR="00381C9D" w:rsidRPr="00E53836">
        <w:rPr>
          <w:color w:val="000000"/>
          <w:spacing w:val="-2"/>
        </w:rPr>
        <w:t>Патогенез</w:t>
      </w:r>
      <w:r w:rsidR="00381C9D" w:rsidRPr="00E53836">
        <w:t>.</w:t>
      </w:r>
      <w:r w:rsidR="00381C9D" w:rsidRPr="00E53836">
        <w:rPr>
          <w:color w:val="000000"/>
          <w:spacing w:val="-1"/>
        </w:rPr>
        <w:t>Патогенез</w:t>
      </w:r>
      <w:proofErr w:type="spellEnd"/>
      <w:r w:rsidR="00381C9D" w:rsidRPr="00E53836">
        <w:rPr>
          <w:color w:val="000000"/>
          <w:spacing w:val="-1"/>
        </w:rPr>
        <w:t xml:space="preserve"> аутоиммунного </w:t>
      </w:r>
      <w:proofErr w:type="spellStart"/>
      <w:r w:rsidR="00381C9D" w:rsidRPr="00E53836">
        <w:rPr>
          <w:color w:val="000000"/>
          <w:spacing w:val="-1"/>
        </w:rPr>
        <w:t>гипопаратиреоза</w:t>
      </w:r>
      <w:r w:rsidR="00381C9D" w:rsidRPr="00E53836">
        <w:t>.</w:t>
      </w:r>
      <w:r w:rsidR="00381C9D" w:rsidRPr="00E53836">
        <w:rPr>
          <w:color w:val="000000"/>
        </w:rPr>
        <w:t>Патогенез</w:t>
      </w:r>
      <w:proofErr w:type="spellEnd"/>
      <w:r w:rsidR="00381C9D" w:rsidRPr="00E53836">
        <w:rPr>
          <w:color w:val="000000"/>
        </w:rPr>
        <w:t xml:space="preserve"> нарушений фосфорно-</w:t>
      </w:r>
      <w:r w:rsidR="00381C9D" w:rsidRPr="00E53836">
        <w:rPr>
          <w:color w:val="000000"/>
          <w:spacing w:val="-1"/>
        </w:rPr>
        <w:t xml:space="preserve">кальциевого и других видов </w:t>
      </w:r>
      <w:proofErr w:type="spellStart"/>
      <w:r w:rsidR="00381C9D" w:rsidRPr="00E53836">
        <w:rPr>
          <w:color w:val="000000"/>
          <w:spacing w:val="-1"/>
        </w:rPr>
        <w:t>обмена</w:t>
      </w:r>
      <w:proofErr w:type="gramStart"/>
      <w:r w:rsidR="00381C9D" w:rsidRPr="00E53836">
        <w:t>.</w:t>
      </w:r>
      <w:r w:rsidR="00381C9D" w:rsidRPr="00E53836">
        <w:rPr>
          <w:color w:val="000000"/>
          <w:spacing w:val="-1"/>
        </w:rPr>
        <w:t>З</w:t>
      </w:r>
      <w:proofErr w:type="gramEnd"/>
      <w:r w:rsidR="00381C9D" w:rsidRPr="00E53836">
        <w:rPr>
          <w:color w:val="000000"/>
          <w:spacing w:val="-1"/>
        </w:rPr>
        <w:t>начение</w:t>
      </w:r>
      <w:proofErr w:type="spellEnd"/>
      <w:r w:rsidR="00381C9D" w:rsidRPr="00E53836">
        <w:rPr>
          <w:color w:val="000000"/>
          <w:spacing w:val="-1"/>
        </w:rPr>
        <w:t xml:space="preserve"> относительной и абсолютной не</w:t>
      </w:r>
      <w:r w:rsidR="00381C9D" w:rsidRPr="00E53836">
        <w:rPr>
          <w:color w:val="000000"/>
          <w:spacing w:val="-1"/>
        </w:rPr>
        <w:softHyphen/>
      </w:r>
      <w:r w:rsidR="00381C9D" w:rsidRPr="00E53836">
        <w:rPr>
          <w:color w:val="000000"/>
        </w:rPr>
        <w:t xml:space="preserve">достаточности </w:t>
      </w:r>
      <w:proofErr w:type="spellStart"/>
      <w:r w:rsidR="00381C9D" w:rsidRPr="00E53836">
        <w:rPr>
          <w:color w:val="000000"/>
        </w:rPr>
        <w:t>паратгормона</w:t>
      </w:r>
      <w:r w:rsidR="00381C9D" w:rsidRPr="00E53836">
        <w:t>.</w:t>
      </w:r>
      <w:r w:rsidR="00381C9D" w:rsidRPr="00E53836">
        <w:rPr>
          <w:color w:val="000000"/>
          <w:spacing w:val="-1"/>
        </w:rPr>
        <w:t>Механизм</w:t>
      </w:r>
      <w:proofErr w:type="spellEnd"/>
      <w:r w:rsidR="00381C9D" w:rsidRPr="00E53836">
        <w:rPr>
          <w:color w:val="000000"/>
          <w:spacing w:val="-1"/>
        </w:rPr>
        <w:t xml:space="preserve"> развития </w:t>
      </w:r>
      <w:proofErr w:type="spellStart"/>
      <w:r w:rsidR="00381C9D" w:rsidRPr="00E53836">
        <w:rPr>
          <w:color w:val="000000"/>
          <w:spacing w:val="-1"/>
        </w:rPr>
        <w:t>тетании</w:t>
      </w:r>
      <w:r w:rsidR="00381C9D" w:rsidRPr="00E53836">
        <w:t>.</w:t>
      </w:r>
      <w:r w:rsidR="00381C9D" w:rsidRPr="00E53836">
        <w:rPr>
          <w:color w:val="000000"/>
          <w:spacing w:val="-2"/>
        </w:rPr>
        <w:t>Патоморфология</w:t>
      </w:r>
      <w:r w:rsidR="00381C9D" w:rsidRPr="00E53836">
        <w:t>.</w:t>
      </w:r>
      <w:r w:rsidR="00381C9D" w:rsidRPr="00E53836">
        <w:rPr>
          <w:color w:val="000000"/>
          <w:spacing w:val="-1"/>
        </w:rPr>
        <w:t>Особенности</w:t>
      </w:r>
      <w:proofErr w:type="spellEnd"/>
      <w:r w:rsidR="00381C9D" w:rsidRPr="00E53836">
        <w:rPr>
          <w:color w:val="000000"/>
          <w:spacing w:val="-1"/>
        </w:rPr>
        <w:t xml:space="preserve"> гистологической структуры </w:t>
      </w:r>
      <w:r w:rsidR="00381C9D" w:rsidRPr="00E53836">
        <w:rPr>
          <w:color w:val="000000"/>
        </w:rPr>
        <w:t xml:space="preserve">околощитовидных желез при различных формах </w:t>
      </w:r>
      <w:proofErr w:type="spellStart"/>
      <w:r w:rsidR="00381C9D" w:rsidRPr="00E53836">
        <w:rPr>
          <w:color w:val="000000"/>
        </w:rPr>
        <w:t>гипопаратиреоза</w:t>
      </w:r>
      <w:proofErr w:type="spellEnd"/>
      <w:r w:rsidR="00776A61">
        <w:rPr>
          <w:color w:val="000000"/>
        </w:rPr>
        <w:t xml:space="preserve"> </w:t>
      </w:r>
      <w:r w:rsidR="00381C9D" w:rsidRPr="00E53836">
        <w:t>.</w:t>
      </w:r>
      <w:r w:rsidR="00776A61">
        <w:t xml:space="preserve"> </w:t>
      </w:r>
      <w:r w:rsidR="00381C9D" w:rsidRPr="00E53836">
        <w:rPr>
          <w:color w:val="000000"/>
          <w:spacing w:val="1"/>
        </w:rPr>
        <w:t>Клиника</w:t>
      </w:r>
      <w:r w:rsidR="00381C9D" w:rsidRPr="00E53836">
        <w:t>.</w:t>
      </w:r>
      <w:r w:rsidR="00776A61">
        <w:t xml:space="preserve"> </w:t>
      </w:r>
      <w:r w:rsidR="00381C9D" w:rsidRPr="00E53836">
        <w:rPr>
          <w:color w:val="000000"/>
          <w:spacing w:val="-1"/>
        </w:rPr>
        <w:t>Клинические проявления обменных нару</w:t>
      </w:r>
      <w:r w:rsidR="00381C9D" w:rsidRPr="00E53836">
        <w:rPr>
          <w:color w:val="000000"/>
          <w:spacing w:val="-1"/>
        </w:rPr>
        <w:softHyphen/>
        <w:t xml:space="preserve">шений в зависимости от степени </w:t>
      </w:r>
      <w:proofErr w:type="spellStart"/>
      <w:r w:rsidR="00381C9D" w:rsidRPr="00E53836">
        <w:rPr>
          <w:color w:val="000000"/>
          <w:spacing w:val="-1"/>
        </w:rPr>
        <w:t>тяжести</w:t>
      </w:r>
      <w:proofErr w:type="gramStart"/>
      <w:r w:rsidR="00381C9D" w:rsidRPr="00E53836">
        <w:t>.</w:t>
      </w:r>
      <w:r w:rsidR="00381C9D" w:rsidRPr="00E53836">
        <w:rPr>
          <w:color w:val="000000"/>
          <w:spacing w:val="-1"/>
        </w:rPr>
        <w:t>С</w:t>
      </w:r>
      <w:proofErr w:type="gramEnd"/>
      <w:r w:rsidR="00381C9D" w:rsidRPr="00E53836">
        <w:rPr>
          <w:color w:val="000000"/>
          <w:spacing w:val="-1"/>
        </w:rPr>
        <w:t>остояние</w:t>
      </w:r>
      <w:proofErr w:type="spellEnd"/>
      <w:r w:rsidR="00381C9D" w:rsidRPr="00E53836">
        <w:rPr>
          <w:color w:val="000000"/>
          <w:spacing w:val="-1"/>
        </w:rPr>
        <w:t xml:space="preserve"> внутренних органов и </w:t>
      </w:r>
      <w:proofErr w:type="spellStart"/>
      <w:r w:rsidR="00381C9D" w:rsidRPr="00E53836">
        <w:rPr>
          <w:color w:val="000000"/>
          <w:spacing w:val="-1"/>
        </w:rPr>
        <w:t>систем</w:t>
      </w:r>
      <w:r w:rsidR="00381C9D" w:rsidRPr="00E53836">
        <w:t>.</w:t>
      </w:r>
      <w:r w:rsidR="00381C9D" w:rsidRPr="00E53836">
        <w:rPr>
          <w:color w:val="000000"/>
          <w:spacing w:val="-1"/>
        </w:rPr>
        <w:t>Наследственные</w:t>
      </w:r>
      <w:proofErr w:type="spellEnd"/>
      <w:r w:rsidR="00381C9D" w:rsidRPr="00E53836">
        <w:rPr>
          <w:color w:val="000000"/>
          <w:spacing w:val="-1"/>
        </w:rPr>
        <w:t xml:space="preserve"> синдромы с проявлением </w:t>
      </w:r>
      <w:proofErr w:type="spellStart"/>
      <w:r w:rsidR="00381C9D" w:rsidRPr="00E53836">
        <w:rPr>
          <w:color w:val="000000"/>
          <w:spacing w:val="1"/>
        </w:rPr>
        <w:t>гипопаратиреоза</w:t>
      </w:r>
      <w:r w:rsidR="00381C9D" w:rsidRPr="00E53836">
        <w:t>.</w:t>
      </w:r>
      <w:r w:rsidR="00381C9D" w:rsidRPr="00E53836">
        <w:rPr>
          <w:color w:val="000000"/>
          <w:spacing w:val="-2"/>
        </w:rPr>
        <w:t>Клиника</w:t>
      </w:r>
      <w:proofErr w:type="spellEnd"/>
      <w:r w:rsidR="00381C9D" w:rsidRPr="00E53836">
        <w:rPr>
          <w:color w:val="000000"/>
          <w:spacing w:val="-2"/>
        </w:rPr>
        <w:t xml:space="preserve"> паратиреоидной </w:t>
      </w:r>
      <w:proofErr w:type="spellStart"/>
      <w:r w:rsidR="00381C9D" w:rsidRPr="00E53836">
        <w:rPr>
          <w:color w:val="000000"/>
          <w:spacing w:val="-2"/>
        </w:rPr>
        <w:t>тетании</w:t>
      </w:r>
      <w:r w:rsidR="00381C9D" w:rsidRPr="00E53836">
        <w:t>.</w:t>
      </w:r>
      <w:r w:rsidR="00381C9D" w:rsidRPr="00E53836">
        <w:rPr>
          <w:color w:val="000000"/>
          <w:spacing w:val="-3"/>
        </w:rPr>
        <w:t>Осложнения</w:t>
      </w:r>
      <w:r w:rsidR="00381C9D" w:rsidRPr="00E53836">
        <w:t>.</w:t>
      </w:r>
      <w:r w:rsidR="00381C9D" w:rsidRPr="00E53836">
        <w:rPr>
          <w:color w:val="000000"/>
          <w:spacing w:val="-1"/>
        </w:rPr>
        <w:t>Особенности</w:t>
      </w:r>
      <w:proofErr w:type="spellEnd"/>
      <w:r w:rsidR="00381C9D" w:rsidRPr="00E53836">
        <w:rPr>
          <w:color w:val="000000"/>
          <w:spacing w:val="-1"/>
        </w:rPr>
        <w:t xml:space="preserve"> клинических проявлений при </w:t>
      </w:r>
      <w:r w:rsidR="00381C9D" w:rsidRPr="00E53836">
        <w:rPr>
          <w:color w:val="000000"/>
          <w:spacing w:val="-2"/>
        </w:rPr>
        <w:t xml:space="preserve">манифестации в различные возрастные </w:t>
      </w:r>
      <w:proofErr w:type="spellStart"/>
      <w:r w:rsidR="00381C9D" w:rsidRPr="00E53836">
        <w:rPr>
          <w:color w:val="000000"/>
          <w:spacing w:val="-2"/>
        </w:rPr>
        <w:t>пе</w:t>
      </w:r>
      <w:r w:rsidR="00381C9D" w:rsidRPr="00E53836">
        <w:rPr>
          <w:color w:val="000000"/>
          <w:spacing w:val="-2"/>
        </w:rPr>
        <w:softHyphen/>
      </w:r>
      <w:r w:rsidR="00381C9D" w:rsidRPr="00E53836">
        <w:rPr>
          <w:color w:val="000000"/>
          <w:spacing w:val="-1"/>
        </w:rPr>
        <w:t>риоды</w:t>
      </w:r>
      <w:r w:rsidR="00381C9D" w:rsidRPr="00E53836">
        <w:t>.</w:t>
      </w:r>
      <w:r w:rsidR="00381C9D" w:rsidRPr="00E53836">
        <w:rPr>
          <w:color w:val="000000"/>
          <w:spacing w:val="-5"/>
        </w:rPr>
        <w:t>Диагностика</w:t>
      </w:r>
      <w:proofErr w:type="spellEnd"/>
      <w:r w:rsidR="00381C9D" w:rsidRPr="00E53836">
        <w:rPr>
          <w:color w:val="000000"/>
          <w:spacing w:val="-5"/>
        </w:rPr>
        <w:t xml:space="preserve"> и дифференциальная </w:t>
      </w:r>
      <w:proofErr w:type="spellStart"/>
      <w:r w:rsidR="00381C9D" w:rsidRPr="00E53836">
        <w:rPr>
          <w:color w:val="000000"/>
          <w:spacing w:val="-5"/>
        </w:rPr>
        <w:t>диагносгака</w:t>
      </w:r>
      <w:r w:rsidR="00381C9D" w:rsidRPr="00E53836">
        <w:t>.</w:t>
      </w:r>
      <w:r w:rsidR="00381C9D" w:rsidRPr="00E53836">
        <w:rPr>
          <w:color w:val="000000"/>
          <w:spacing w:val="-2"/>
        </w:rPr>
        <w:t>Оценка</w:t>
      </w:r>
      <w:proofErr w:type="spellEnd"/>
      <w:r w:rsidR="00381C9D" w:rsidRPr="00E53836">
        <w:rPr>
          <w:color w:val="000000"/>
          <w:spacing w:val="-2"/>
        </w:rPr>
        <w:t xml:space="preserve"> биохимических показателей </w:t>
      </w:r>
      <w:proofErr w:type="spellStart"/>
      <w:r w:rsidR="00381C9D" w:rsidRPr="00E53836">
        <w:rPr>
          <w:color w:val="000000"/>
          <w:spacing w:val="-2"/>
        </w:rPr>
        <w:t>фос-</w:t>
      </w:r>
      <w:r w:rsidR="00381C9D" w:rsidRPr="00E53836">
        <w:rPr>
          <w:color w:val="000000"/>
        </w:rPr>
        <w:t>форно-кальциевого</w:t>
      </w:r>
      <w:proofErr w:type="spellEnd"/>
      <w:r w:rsidR="00381C9D" w:rsidRPr="00E53836">
        <w:rPr>
          <w:color w:val="000000"/>
        </w:rPr>
        <w:t xml:space="preserve"> </w:t>
      </w:r>
      <w:proofErr w:type="spellStart"/>
      <w:r w:rsidR="00381C9D" w:rsidRPr="00E53836">
        <w:rPr>
          <w:color w:val="000000"/>
        </w:rPr>
        <w:t>обмена</w:t>
      </w:r>
      <w:r w:rsidR="00381C9D" w:rsidRPr="00E53836">
        <w:t>.</w:t>
      </w:r>
      <w:r w:rsidR="00381C9D" w:rsidRPr="00E53836">
        <w:rPr>
          <w:color w:val="000000"/>
          <w:spacing w:val="-2"/>
        </w:rPr>
        <w:t>Клинико-лабораторные</w:t>
      </w:r>
      <w:proofErr w:type="spellEnd"/>
      <w:r w:rsidR="00381C9D" w:rsidRPr="00E53836">
        <w:rPr>
          <w:color w:val="000000"/>
          <w:spacing w:val="-2"/>
        </w:rPr>
        <w:t xml:space="preserve"> тесты, диагностиче</w:t>
      </w:r>
      <w:r w:rsidR="00381C9D" w:rsidRPr="00E53836">
        <w:rPr>
          <w:color w:val="000000"/>
          <w:spacing w:val="-2"/>
        </w:rPr>
        <w:softHyphen/>
      </w:r>
      <w:r w:rsidR="00381C9D" w:rsidRPr="00E53836">
        <w:rPr>
          <w:color w:val="000000"/>
          <w:spacing w:val="-1"/>
        </w:rPr>
        <w:t>ские пробы</w:t>
      </w:r>
      <w:r w:rsidR="00381C9D" w:rsidRPr="00E53836">
        <w:t>.</w:t>
      </w:r>
      <w:r w:rsidR="00776A61">
        <w:t xml:space="preserve"> </w:t>
      </w:r>
      <w:r w:rsidR="00381C9D" w:rsidRPr="00E53836">
        <w:rPr>
          <w:color w:val="000000"/>
          <w:spacing w:val="-1"/>
        </w:rPr>
        <w:t xml:space="preserve">Дифференциальная диагностика с другими заболеваниями, сопровождающимися </w:t>
      </w:r>
      <w:proofErr w:type="spellStart"/>
      <w:r w:rsidR="00381C9D" w:rsidRPr="00E53836">
        <w:rPr>
          <w:color w:val="000000"/>
          <w:spacing w:val="-1"/>
        </w:rPr>
        <w:t>гипо-</w:t>
      </w:r>
      <w:r w:rsidR="00381C9D" w:rsidRPr="00E53836">
        <w:rPr>
          <w:color w:val="000000"/>
        </w:rPr>
        <w:t>кальциемией</w:t>
      </w:r>
      <w:proofErr w:type="spellEnd"/>
      <w:r w:rsidR="00381C9D" w:rsidRPr="00E53836">
        <w:rPr>
          <w:color w:val="000000"/>
        </w:rPr>
        <w:t xml:space="preserve"> и судорожным </w:t>
      </w:r>
      <w:proofErr w:type="spellStart"/>
      <w:r w:rsidR="00381C9D" w:rsidRPr="00E53836">
        <w:rPr>
          <w:color w:val="000000"/>
        </w:rPr>
        <w:t>синдромом</w:t>
      </w:r>
      <w:proofErr w:type="gramStart"/>
      <w:r w:rsidR="00381C9D" w:rsidRPr="00E53836">
        <w:t>.</w:t>
      </w:r>
      <w:r w:rsidR="00381C9D" w:rsidRPr="00E53836">
        <w:rPr>
          <w:color w:val="000000"/>
          <w:spacing w:val="-1"/>
        </w:rPr>
        <w:t>Д</w:t>
      </w:r>
      <w:proofErr w:type="gramEnd"/>
      <w:r w:rsidR="00381C9D" w:rsidRPr="00E53836">
        <w:rPr>
          <w:color w:val="000000"/>
          <w:spacing w:val="-1"/>
        </w:rPr>
        <w:t>ифференциальная</w:t>
      </w:r>
      <w:proofErr w:type="spellEnd"/>
      <w:r w:rsidR="00381C9D" w:rsidRPr="00E53836">
        <w:rPr>
          <w:color w:val="000000"/>
          <w:spacing w:val="-1"/>
        </w:rPr>
        <w:t xml:space="preserve"> диагностика различных </w:t>
      </w:r>
      <w:r w:rsidR="00381C9D" w:rsidRPr="00E53836">
        <w:rPr>
          <w:color w:val="000000"/>
        </w:rPr>
        <w:t xml:space="preserve">форм </w:t>
      </w:r>
      <w:proofErr w:type="spellStart"/>
      <w:r w:rsidR="00381C9D" w:rsidRPr="00E53836">
        <w:rPr>
          <w:color w:val="000000"/>
        </w:rPr>
        <w:t>гипопаратиреоза</w:t>
      </w:r>
      <w:proofErr w:type="spellEnd"/>
      <w:r w:rsidR="00381C9D" w:rsidRPr="00E53836">
        <w:t>.</w:t>
      </w:r>
      <w:r w:rsidR="00776A61">
        <w:t xml:space="preserve"> </w:t>
      </w:r>
      <w:r w:rsidR="00381C9D" w:rsidRPr="00E53836">
        <w:rPr>
          <w:color w:val="000000"/>
          <w:spacing w:val="-3"/>
        </w:rPr>
        <w:t>Лечение</w:t>
      </w:r>
      <w:r w:rsidR="00381C9D" w:rsidRPr="00E53836">
        <w:t>.</w:t>
      </w:r>
      <w:r w:rsidR="00776A61">
        <w:t xml:space="preserve"> </w:t>
      </w:r>
      <w:r w:rsidR="00381C9D" w:rsidRPr="00E53836">
        <w:rPr>
          <w:color w:val="000000"/>
          <w:spacing w:val="-2"/>
        </w:rPr>
        <w:t xml:space="preserve">Применение препаратов </w:t>
      </w:r>
      <w:proofErr w:type="spellStart"/>
      <w:r w:rsidR="00381C9D" w:rsidRPr="00E53836">
        <w:rPr>
          <w:color w:val="000000"/>
          <w:spacing w:val="-2"/>
        </w:rPr>
        <w:t>кальция</w:t>
      </w:r>
      <w:proofErr w:type="gramStart"/>
      <w:r w:rsidR="00381C9D" w:rsidRPr="00E53836">
        <w:t>.</w:t>
      </w:r>
      <w:r w:rsidR="00381C9D" w:rsidRPr="00E53836">
        <w:rPr>
          <w:color w:val="000000"/>
          <w:spacing w:val="-1"/>
        </w:rPr>
        <w:t>П</w:t>
      </w:r>
      <w:proofErr w:type="gramEnd"/>
      <w:r w:rsidR="00381C9D" w:rsidRPr="00E53836">
        <w:rPr>
          <w:color w:val="000000"/>
          <w:spacing w:val="-1"/>
        </w:rPr>
        <w:t>рименение</w:t>
      </w:r>
      <w:proofErr w:type="spellEnd"/>
      <w:r w:rsidR="00381C9D" w:rsidRPr="00E53836">
        <w:rPr>
          <w:color w:val="000000"/>
          <w:spacing w:val="-1"/>
        </w:rPr>
        <w:t xml:space="preserve"> других медикаментов (витами</w:t>
      </w:r>
      <w:r w:rsidR="00381C9D" w:rsidRPr="00E53836">
        <w:rPr>
          <w:color w:val="000000"/>
          <w:spacing w:val="-1"/>
        </w:rPr>
        <w:softHyphen/>
        <w:t xml:space="preserve">на </w:t>
      </w:r>
      <w:r w:rsidR="00381C9D" w:rsidRPr="00E53836">
        <w:rPr>
          <w:color w:val="000000"/>
          <w:spacing w:val="-1"/>
          <w:lang w:val="en-US"/>
        </w:rPr>
        <w:t>D</w:t>
      </w:r>
      <w:r w:rsidR="00381C9D" w:rsidRPr="00E53836">
        <w:rPr>
          <w:color w:val="000000"/>
          <w:spacing w:val="-1"/>
        </w:rPr>
        <w:t>, его производных и других препаратов)</w:t>
      </w:r>
      <w:r w:rsidR="00381C9D" w:rsidRPr="00E53836">
        <w:t>.</w:t>
      </w:r>
      <w:r w:rsidR="00381C9D" w:rsidRPr="00E53836">
        <w:rPr>
          <w:color w:val="000000"/>
        </w:rPr>
        <w:t>Лечение неотложных состояний - купирова</w:t>
      </w:r>
      <w:r w:rsidR="00381C9D" w:rsidRPr="00E53836">
        <w:rPr>
          <w:color w:val="000000"/>
        </w:rPr>
        <w:softHyphen/>
      </w:r>
      <w:r w:rsidR="00381C9D" w:rsidRPr="00E53836">
        <w:rPr>
          <w:color w:val="000000"/>
          <w:spacing w:val="-1"/>
        </w:rPr>
        <w:t>ние приступов тетании</w:t>
      </w:r>
      <w:r w:rsidR="00381C9D" w:rsidRPr="00E53836">
        <w:t>.</w:t>
      </w:r>
      <w:r w:rsidR="00776A61">
        <w:t xml:space="preserve"> </w:t>
      </w:r>
      <w:r w:rsidR="00381C9D" w:rsidRPr="00E53836">
        <w:rPr>
          <w:color w:val="000000"/>
          <w:spacing w:val="-1"/>
        </w:rPr>
        <w:t xml:space="preserve">Лечение </w:t>
      </w:r>
      <w:proofErr w:type="spellStart"/>
      <w:r w:rsidR="00381C9D" w:rsidRPr="00E53836">
        <w:rPr>
          <w:color w:val="000000"/>
          <w:spacing w:val="-1"/>
        </w:rPr>
        <w:t>транзиториого</w:t>
      </w:r>
      <w:proofErr w:type="spellEnd"/>
      <w:r w:rsidR="00381C9D" w:rsidRPr="00E53836">
        <w:rPr>
          <w:color w:val="000000"/>
          <w:spacing w:val="-1"/>
        </w:rPr>
        <w:t xml:space="preserve"> </w:t>
      </w:r>
      <w:proofErr w:type="spellStart"/>
      <w:r w:rsidR="00381C9D" w:rsidRPr="00E53836">
        <w:rPr>
          <w:color w:val="000000"/>
          <w:spacing w:val="-1"/>
        </w:rPr>
        <w:t>гипопаратиреоза</w:t>
      </w:r>
      <w:proofErr w:type="gramStart"/>
      <w:r w:rsidR="00381C9D" w:rsidRPr="00E53836">
        <w:t>.</w:t>
      </w:r>
      <w:r w:rsidR="00381C9D" w:rsidRPr="00E53836">
        <w:rPr>
          <w:color w:val="000000"/>
          <w:spacing w:val="-1"/>
        </w:rPr>
        <w:t>П</w:t>
      </w:r>
      <w:proofErr w:type="gramEnd"/>
      <w:r w:rsidR="00381C9D" w:rsidRPr="00E53836">
        <w:rPr>
          <w:color w:val="000000"/>
          <w:spacing w:val="-1"/>
        </w:rPr>
        <w:t>рофилактика</w:t>
      </w:r>
      <w:r w:rsidR="00381C9D" w:rsidRPr="00E53836">
        <w:t>.</w:t>
      </w:r>
      <w:r w:rsidR="00381C9D" w:rsidRPr="00E53836">
        <w:rPr>
          <w:color w:val="000000"/>
          <w:spacing w:val="-1"/>
        </w:rPr>
        <w:t>Профилактика</w:t>
      </w:r>
      <w:proofErr w:type="spellEnd"/>
      <w:r w:rsidR="00381C9D" w:rsidRPr="00E53836">
        <w:rPr>
          <w:color w:val="000000"/>
          <w:spacing w:val="-1"/>
        </w:rPr>
        <w:t xml:space="preserve"> послеоперационного </w:t>
      </w:r>
      <w:proofErr w:type="spellStart"/>
      <w:r w:rsidR="00381C9D" w:rsidRPr="00E53836">
        <w:rPr>
          <w:color w:val="000000"/>
          <w:spacing w:val="-1"/>
        </w:rPr>
        <w:t>гипопа</w:t>
      </w:r>
      <w:r w:rsidR="00381C9D" w:rsidRPr="00E53836">
        <w:rPr>
          <w:color w:val="000000"/>
          <w:spacing w:val="-1"/>
        </w:rPr>
        <w:softHyphen/>
        <w:t>ратиреоза</w:t>
      </w:r>
      <w:proofErr w:type="spellEnd"/>
      <w:r w:rsidR="00381C9D" w:rsidRPr="00E53836">
        <w:rPr>
          <w:color w:val="000000"/>
          <w:spacing w:val="-1"/>
        </w:rPr>
        <w:t xml:space="preserve"> и его </w:t>
      </w:r>
      <w:proofErr w:type="spellStart"/>
      <w:r w:rsidR="00381C9D" w:rsidRPr="00E53836">
        <w:rPr>
          <w:color w:val="000000"/>
          <w:spacing w:val="-1"/>
        </w:rPr>
        <w:t>осложнений</w:t>
      </w:r>
      <w:r w:rsidR="00381C9D" w:rsidRPr="00E53836">
        <w:t>.</w:t>
      </w:r>
      <w:r w:rsidR="00381C9D" w:rsidRPr="00E53836">
        <w:rPr>
          <w:color w:val="000000"/>
          <w:spacing w:val="-2"/>
        </w:rPr>
        <w:t>Прогноз</w:t>
      </w:r>
      <w:proofErr w:type="spellEnd"/>
      <w:r w:rsidR="00381C9D" w:rsidRPr="00E53836">
        <w:rPr>
          <w:color w:val="000000"/>
          <w:spacing w:val="-2"/>
        </w:rPr>
        <w:t xml:space="preserve"> и </w:t>
      </w:r>
      <w:proofErr w:type="spellStart"/>
      <w:r w:rsidR="00381C9D" w:rsidRPr="00E53836">
        <w:rPr>
          <w:color w:val="000000"/>
          <w:spacing w:val="-2"/>
        </w:rPr>
        <w:t>диспансеризация</w:t>
      </w:r>
      <w:r w:rsidR="00381C9D" w:rsidRPr="00E53836">
        <w:t>.</w:t>
      </w:r>
      <w:r w:rsidR="00381C9D" w:rsidRPr="00E53836">
        <w:rPr>
          <w:color w:val="000000"/>
          <w:spacing w:val="-1"/>
        </w:rPr>
        <w:t>Зависимость</w:t>
      </w:r>
      <w:proofErr w:type="spellEnd"/>
      <w:r w:rsidR="00381C9D" w:rsidRPr="00E53836">
        <w:rPr>
          <w:color w:val="000000"/>
          <w:spacing w:val="-1"/>
        </w:rPr>
        <w:t xml:space="preserve"> прогноза от тяжести заболева</w:t>
      </w:r>
      <w:r w:rsidR="00381C9D" w:rsidRPr="00E53836">
        <w:rPr>
          <w:color w:val="000000"/>
          <w:spacing w:val="-1"/>
        </w:rPr>
        <w:softHyphen/>
      </w:r>
      <w:r w:rsidR="00381C9D" w:rsidRPr="00E53836">
        <w:rPr>
          <w:color w:val="000000"/>
        </w:rPr>
        <w:t xml:space="preserve">ния и адекватности </w:t>
      </w:r>
      <w:proofErr w:type="spellStart"/>
      <w:r w:rsidR="00381C9D" w:rsidRPr="00E53836">
        <w:rPr>
          <w:color w:val="000000"/>
        </w:rPr>
        <w:t>терапии</w:t>
      </w:r>
      <w:r w:rsidR="00381C9D" w:rsidRPr="00E53836">
        <w:t>.</w:t>
      </w:r>
      <w:r w:rsidR="00381C9D" w:rsidRPr="00E53836">
        <w:rPr>
          <w:color w:val="000000"/>
          <w:spacing w:val="-1"/>
        </w:rPr>
        <w:t>Медико-социальная</w:t>
      </w:r>
      <w:proofErr w:type="spellEnd"/>
      <w:r w:rsidR="00381C9D" w:rsidRPr="00E53836">
        <w:rPr>
          <w:color w:val="000000"/>
          <w:spacing w:val="-1"/>
        </w:rPr>
        <w:t xml:space="preserve"> экспертиза трудоспо</w:t>
      </w:r>
      <w:r w:rsidR="00381C9D" w:rsidRPr="00E53836">
        <w:rPr>
          <w:color w:val="000000"/>
          <w:spacing w:val="-1"/>
        </w:rPr>
        <w:softHyphen/>
        <w:t>собности и реабилитация</w:t>
      </w:r>
    </w:p>
    <w:p w:rsidR="003A4EDB" w:rsidRPr="00E53836" w:rsidRDefault="003A4EDB" w:rsidP="00E538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3A4EDB" w:rsidRPr="00E53836" w:rsidRDefault="003A4EDB" w:rsidP="00E538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3A4EDB" w:rsidRPr="00E53836" w:rsidRDefault="003A4EDB" w:rsidP="00E53836">
      <w:pPr>
        <w:spacing w:after="0" w:line="240" w:lineRule="auto"/>
        <w:jc w:val="both"/>
        <w:rPr>
          <w:rFonts w:ascii="Times New Roman" w:hAnsi="Times New Roman"/>
        </w:rPr>
      </w:pPr>
      <w:r w:rsidRPr="00E53836">
        <w:rPr>
          <w:rFonts w:ascii="Times New Roman" w:hAnsi="Times New Roman" w:cs="Times New Roman"/>
        </w:rPr>
        <w:t xml:space="preserve">9. Задачи занятия: обучить </w:t>
      </w:r>
      <w:r w:rsidRPr="00E53836">
        <w:rPr>
          <w:rFonts w:ascii="Times New Roman" w:hAnsi="Times New Roman"/>
        </w:rPr>
        <w:t>врачей курсантов</w:t>
      </w:r>
      <w:r w:rsidR="00631668">
        <w:rPr>
          <w:rFonts w:ascii="Times New Roman" w:hAnsi="Times New Roman"/>
        </w:rPr>
        <w:t xml:space="preserve"> проводить диагностику гипопаратиреоза</w:t>
      </w:r>
    </w:p>
    <w:p w:rsidR="003A4EDB" w:rsidRPr="00E53836" w:rsidRDefault="003A4EDB" w:rsidP="00E538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53836">
        <w:rPr>
          <w:rFonts w:ascii="Times New Roman" w:hAnsi="Times New Roman" w:cs="Times New Roman"/>
        </w:rPr>
        <w:t>10. План занятия:</w:t>
      </w:r>
    </w:p>
    <w:p w:rsidR="003A4EDB" w:rsidRPr="00E53836" w:rsidRDefault="003A4EDB" w:rsidP="00E538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53836">
        <w:rPr>
          <w:rFonts w:ascii="Times New Roman" w:hAnsi="Times New Roman" w:cs="Times New Roman"/>
        </w:rPr>
        <w:t xml:space="preserve">Контроль исходного уровня знаний врачей– </w:t>
      </w:r>
      <w:r w:rsidR="00AC7FB7" w:rsidRPr="00E53836">
        <w:rPr>
          <w:rFonts w:ascii="Times New Roman" w:hAnsi="Times New Roman" w:cs="Times New Roman"/>
        </w:rPr>
        <w:t>5</w:t>
      </w:r>
      <w:r w:rsidRPr="00E53836">
        <w:rPr>
          <w:rFonts w:ascii="Times New Roman" w:hAnsi="Times New Roman" w:cs="Times New Roman"/>
        </w:rPr>
        <w:t xml:space="preserve"> мин.</w:t>
      </w:r>
    </w:p>
    <w:p w:rsidR="003A4EDB" w:rsidRPr="00E53836" w:rsidRDefault="003A4EDB" w:rsidP="00E538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53836">
        <w:rPr>
          <w:rFonts w:ascii="Times New Roman" w:hAnsi="Times New Roman" w:cs="Times New Roman"/>
          <w:color w:val="000000"/>
        </w:rPr>
        <w:t xml:space="preserve">Разбор темы –   </w:t>
      </w:r>
      <w:r w:rsidR="00776A61">
        <w:rPr>
          <w:rFonts w:ascii="Times New Roman" w:hAnsi="Times New Roman" w:cs="Times New Roman"/>
          <w:color w:val="000000"/>
        </w:rPr>
        <w:t>45</w:t>
      </w:r>
      <w:r w:rsidRPr="00E53836">
        <w:rPr>
          <w:rFonts w:ascii="Times New Roman" w:hAnsi="Times New Roman" w:cs="Times New Roman"/>
          <w:color w:val="000000"/>
        </w:rPr>
        <w:t xml:space="preserve"> </w:t>
      </w:r>
      <w:r w:rsidR="00F27260" w:rsidRPr="00E53836">
        <w:rPr>
          <w:rFonts w:ascii="Times New Roman" w:hAnsi="Times New Roman" w:cs="Times New Roman"/>
          <w:color w:val="000000"/>
        </w:rPr>
        <w:t>минут</w:t>
      </w:r>
      <w:r w:rsidRPr="00E53836">
        <w:rPr>
          <w:rFonts w:ascii="Times New Roman" w:hAnsi="Times New Roman" w:cs="Times New Roman"/>
          <w:color w:val="000000"/>
        </w:rPr>
        <w:t xml:space="preserve">: </w:t>
      </w:r>
      <w:r w:rsidRPr="00E53836">
        <w:rPr>
          <w:rFonts w:ascii="Times New Roman" w:hAnsi="Times New Roman" w:cs="Times New Roman"/>
          <w:color w:val="FF0000"/>
        </w:rPr>
        <w:t>Методы статистической оценки</w:t>
      </w:r>
    </w:p>
    <w:p w:rsidR="00776A61" w:rsidRDefault="003A4EDB" w:rsidP="00776A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53836">
        <w:rPr>
          <w:rFonts w:ascii="Times New Roman" w:hAnsi="Times New Roman" w:cs="Times New Roman"/>
        </w:rPr>
        <w:t xml:space="preserve">Разбор статистических данных – </w:t>
      </w:r>
      <w:r w:rsidR="00AC7FB7" w:rsidRPr="00E53836">
        <w:rPr>
          <w:rFonts w:ascii="Times New Roman" w:hAnsi="Times New Roman" w:cs="Times New Roman"/>
        </w:rPr>
        <w:t>5 мин</w:t>
      </w:r>
      <w:proofErr w:type="gramStart"/>
      <w:r w:rsidR="00776A61">
        <w:rPr>
          <w:rFonts w:ascii="Times New Roman" w:hAnsi="Times New Roman" w:cs="Times New Roman"/>
        </w:rPr>
        <w:t>.О</w:t>
      </w:r>
      <w:proofErr w:type="gramEnd"/>
      <w:r w:rsidR="00776A61">
        <w:rPr>
          <w:rFonts w:ascii="Times New Roman" w:hAnsi="Times New Roman" w:cs="Times New Roman"/>
        </w:rPr>
        <w:t>бсуждение годового отчета специализированного отделения и кабинета – 5 мин</w:t>
      </w:r>
    </w:p>
    <w:p w:rsidR="003A4EDB" w:rsidRPr="00E53836" w:rsidRDefault="003A4EDB" w:rsidP="00E538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A4EDB" w:rsidRPr="00E53836" w:rsidRDefault="003A4EDB" w:rsidP="00E538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53836">
        <w:rPr>
          <w:rFonts w:ascii="Times New Roman" w:hAnsi="Times New Roman" w:cs="Times New Roman"/>
        </w:rPr>
        <w:lastRenderedPageBreak/>
        <w:t xml:space="preserve">11. Перечень оборудования, документации объектов изучения: 4 больных и 4 истории болезни больных с </w:t>
      </w:r>
      <w:proofErr w:type="spellStart"/>
      <w:r w:rsidR="00700B6C" w:rsidRPr="00E53836">
        <w:rPr>
          <w:color w:val="000000"/>
          <w:spacing w:val="-2"/>
        </w:rPr>
        <w:t>гипопаратиреозом</w:t>
      </w:r>
      <w:proofErr w:type="spellEnd"/>
    </w:p>
    <w:p w:rsidR="003A4EDB" w:rsidRPr="00E53836" w:rsidRDefault="003A4EDB" w:rsidP="00E538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53836">
        <w:rPr>
          <w:rFonts w:ascii="Times New Roman" w:hAnsi="Times New Roman" w:cs="Times New Roman"/>
        </w:rPr>
        <w:t>1</w:t>
      </w:r>
      <w:r w:rsidR="00776A61">
        <w:rPr>
          <w:rFonts w:ascii="Times New Roman" w:hAnsi="Times New Roman" w:cs="Times New Roman"/>
        </w:rPr>
        <w:t>2</w:t>
      </w:r>
      <w:r w:rsidRPr="00E53836">
        <w:rPr>
          <w:rFonts w:ascii="Times New Roman" w:hAnsi="Times New Roman" w:cs="Times New Roman"/>
        </w:rPr>
        <w:t xml:space="preserve">. </w:t>
      </w:r>
      <w:proofErr w:type="gramStart"/>
      <w:r w:rsidRPr="00E53836">
        <w:rPr>
          <w:rFonts w:ascii="Times New Roman" w:hAnsi="Times New Roman" w:cs="Times New Roman"/>
        </w:rPr>
        <w:t xml:space="preserve">Методическое оснащение: таблицы, </w:t>
      </w:r>
      <w:proofErr w:type="spellStart"/>
      <w:r w:rsidRPr="00E53836">
        <w:rPr>
          <w:rFonts w:ascii="Times New Roman" w:hAnsi="Times New Roman" w:cs="Times New Roman"/>
        </w:rPr>
        <w:t>мультимедийные</w:t>
      </w:r>
      <w:proofErr w:type="spellEnd"/>
      <w:r w:rsidRPr="00E53836">
        <w:rPr>
          <w:rFonts w:ascii="Times New Roman" w:hAnsi="Times New Roman" w:cs="Times New Roman"/>
        </w:rPr>
        <w:t xml:space="preserve"> материалы, истории болезни, ситуационные задачи, вопросы для тестового контроля, схемы, наборы рентгенограмм, ЭКГ, анализов крови.</w:t>
      </w:r>
      <w:proofErr w:type="gramEnd"/>
    </w:p>
    <w:p w:rsidR="003A4EDB" w:rsidRPr="00E53836" w:rsidRDefault="003A4EDB" w:rsidP="00E538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FF0000"/>
        </w:rPr>
      </w:pPr>
      <w:r w:rsidRPr="00E53836">
        <w:rPr>
          <w:rFonts w:ascii="Times New Roman" w:hAnsi="Times New Roman" w:cs="Times New Roman"/>
        </w:rPr>
        <w:t>1</w:t>
      </w:r>
      <w:r w:rsidR="00776A61">
        <w:rPr>
          <w:rFonts w:ascii="Times New Roman" w:hAnsi="Times New Roman" w:cs="Times New Roman"/>
        </w:rPr>
        <w:t>3</w:t>
      </w:r>
      <w:r w:rsidRPr="00E53836">
        <w:rPr>
          <w:rFonts w:ascii="Times New Roman" w:hAnsi="Times New Roman" w:cs="Times New Roman"/>
        </w:rPr>
        <w:t xml:space="preserve">. </w:t>
      </w:r>
      <w:r w:rsidRPr="00E53836">
        <w:rPr>
          <w:rFonts w:ascii="Times New Roman" w:hAnsi="Times New Roman" w:cs="Times New Roman"/>
          <w:color w:val="FF0000"/>
        </w:rPr>
        <w:t xml:space="preserve">Практические навыки: </w:t>
      </w:r>
    </w:p>
    <w:p w:rsidR="008E1129" w:rsidRPr="00E53836" w:rsidRDefault="008E1129" w:rsidP="00E53836">
      <w:pPr>
        <w:pStyle w:val="a3"/>
        <w:numPr>
          <w:ilvl w:val="0"/>
          <w:numId w:val="2"/>
        </w:numPr>
        <w:spacing w:after="0" w:line="240" w:lineRule="auto"/>
        <w:ind w:left="0"/>
        <w:jc w:val="both"/>
      </w:pPr>
      <w:r w:rsidRPr="00E53836">
        <w:rPr>
          <w:spacing w:val="-7"/>
        </w:rPr>
        <w:t>Оценить состояние наружных гениталий, выраженность и соответствие полу и воз</w:t>
      </w:r>
      <w:r w:rsidRPr="00E53836">
        <w:rPr>
          <w:spacing w:val="-7"/>
        </w:rPr>
        <w:softHyphen/>
      </w:r>
      <w:r w:rsidRPr="00E53836">
        <w:rPr>
          <w:spacing w:val="-6"/>
        </w:rPr>
        <w:t xml:space="preserve">расту вторичных половых </w:t>
      </w:r>
    </w:p>
    <w:p w:rsidR="008E1129" w:rsidRPr="00E53836" w:rsidRDefault="008E1129" w:rsidP="00E53836">
      <w:pPr>
        <w:pStyle w:val="4"/>
        <w:numPr>
          <w:ilvl w:val="0"/>
          <w:numId w:val="2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2"/>
          <w:szCs w:val="22"/>
        </w:rPr>
      </w:pPr>
      <w:r w:rsidRPr="00E53836">
        <w:rPr>
          <w:b w:val="0"/>
          <w:sz w:val="22"/>
          <w:szCs w:val="22"/>
        </w:rPr>
        <w:t xml:space="preserve">Интерпретировать </w:t>
      </w:r>
      <w:proofErr w:type="spellStart"/>
      <w:r w:rsidRPr="00E53836">
        <w:rPr>
          <w:b w:val="0"/>
          <w:sz w:val="22"/>
          <w:szCs w:val="22"/>
        </w:rPr>
        <w:t>соногораммы</w:t>
      </w:r>
      <w:proofErr w:type="spellEnd"/>
      <w:r w:rsidRPr="00E53836">
        <w:rPr>
          <w:b w:val="0"/>
          <w:sz w:val="22"/>
          <w:szCs w:val="22"/>
        </w:rPr>
        <w:t xml:space="preserve"> и </w:t>
      </w:r>
      <w:proofErr w:type="spellStart"/>
      <w:r w:rsidRPr="00E53836">
        <w:rPr>
          <w:b w:val="0"/>
          <w:sz w:val="22"/>
          <w:szCs w:val="22"/>
        </w:rPr>
        <w:t>сцинтиграммы</w:t>
      </w:r>
      <w:proofErr w:type="spellEnd"/>
      <w:r w:rsidRPr="00E53836">
        <w:rPr>
          <w:b w:val="0"/>
          <w:sz w:val="22"/>
          <w:szCs w:val="22"/>
        </w:rPr>
        <w:t xml:space="preserve"> щитовидной железы, определить </w:t>
      </w:r>
      <w:r w:rsidRPr="00E53836">
        <w:rPr>
          <w:b w:val="0"/>
          <w:spacing w:val="-7"/>
          <w:sz w:val="22"/>
          <w:szCs w:val="22"/>
        </w:rPr>
        <w:t xml:space="preserve">показания и  противопоказания к проведению </w:t>
      </w:r>
      <w:proofErr w:type="spellStart"/>
      <w:r w:rsidRPr="00E53836">
        <w:rPr>
          <w:b w:val="0"/>
          <w:spacing w:val="-7"/>
          <w:sz w:val="22"/>
          <w:szCs w:val="22"/>
        </w:rPr>
        <w:t>термографии</w:t>
      </w:r>
      <w:proofErr w:type="spellEnd"/>
      <w:r w:rsidRPr="00E53836">
        <w:rPr>
          <w:b w:val="0"/>
          <w:spacing w:val="-7"/>
          <w:sz w:val="22"/>
          <w:szCs w:val="22"/>
        </w:rPr>
        <w:t xml:space="preserve">, КТ и </w:t>
      </w:r>
      <w:proofErr w:type="spellStart"/>
      <w:r w:rsidRPr="00E53836">
        <w:rPr>
          <w:b w:val="0"/>
          <w:spacing w:val="-7"/>
          <w:sz w:val="22"/>
          <w:szCs w:val="22"/>
        </w:rPr>
        <w:t>инвазивных</w:t>
      </w:r>
      <w:proofErr w:type="spellEnd"/>
      <w:r w:rsidRPr="00E53836">
        <w:rPr>
          <w:b w:val="0"/>
          <w:spacing w:val="-7"/>
          <w:sz w:val="22"/>
          <w:szCs w:val="22"/>
        </w:rPr>
        <w:t xml:space="preserve"> мето</w:t>
      </w:r>
      <w:r w:rsidRPr="00E53836">
        <w:rPr>
          <w:b w:val="0"/>
          <w:spacing w:val="-7"/>
          <w:sz w:val="22"/>
          <w:szCs w:val="22"/>
        </w:rPr>
        <w:softHyphen/>
        <w:t>дов исследования щитовидной и паращитовидных желез,</w:t>
      </w:r>
    </w:p>
    <w:p w:rsidR="008E1129" w:rsidRPr="00E53836" w:rsidRDefault="008E1129" w:rsidP="00E53836">
      <w:pPr>
        <w:pStyle w:val="4"/>
        <w:numPr>
          <w:ilvl w:val="0"/>
          <w:numId w:val="2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2"/>
          <w:szCs w:val="22"/>
        </w:rPr>
      </w:pPr>
      <w:r w:rsidRPr="00E53836">
        <w:rPr>
          <w:b w:val="0"/>
          <w:spacing w:val="-6"/>
          <w:sz w:val="22"/>
          <w:szCs w:val="22"/>
        </w:rPr>
        <w:t>Интерпретировать рентгенограммы черепа, прицельные снимки турецкого седла, данные компьютерной  и  магнитно-резонансной томографии мозга,</w:t>
      </w:r>
    </w:p>
    <w:p w:rsidR="008E1129" w:rsidRPr="00E53836" w:rsidRDefault="008E1129" w:rsidP="00E53836">
      <w:pPr>
        <w:pStyle w:val="4"/>
        <w:numPr>
          <w:ilvl w:val="0"/>
          <w:numId w:val="2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2"/>
          <w:szCs w:val="22"/>
        </w:rPr>
      </w:pPr>
      <w:r w:rsidRPr="00E53836">
        <w:rPr>
          <w:b w:val="0"/>
          <w:sz w:val="22"/>
          <w:szCs w:val="22"/>
        </w:rPr>
        <w:t>Оценить результаты гормональных исследований,</w:t>
      </w:r>
    </w:p>
    <w:p w:rsidR="008E1129" w:rsidRPr="00E53836" w:rsidRDefault="008E1129" w:rsidP="00E53836">
      <w:pPr>
        <w:pStyle w:val="1"/>
        <w:numPr>
          <w:ilvl w:val="0"/>
          <w:numId w:val="2"/>
        </w:numPr>
        <w:shd w:val="clear" w:color="auto" w:fill="FFFFFF"/>
        <w:tabs>
          <w:tab w:val="num" w:pos="709"/>
        </w:tabs>
        <w:ind w:left="0"/>
        <w:rPr>
          <w:spacing w:val="-6"/>
          <w:sz w:val="22"/>
          <w:szCs w:val="22"/>
        </w:rPr>
      </w:pPr>
      <w:r w:rsidRPr="00E53836">
        <w:rPr>
          <w:spacing w:val="-6"/>
          <w:sz w:val="22"/>
          <w:szCs w:val="22"/>
        </w:rPr>
        <w:t>Назначать фармакотерапию и оценить ее результаты при эндокринной патологии,</w:t>
      </w:r>
    </w:p>
    <w:p w:rsidR="008E1129" w:rsidRPr="00E53836" w:rsidRDefault="008E1129" w:rsidP="00E53836">
      <w:pPr>
        <w:pStyle w:val="1"/>
        <w:numPr>
          <w:ilvl w:val="0"/>
          <w:numId w:val="2"/>
        </w:numPr>
        <w:shd w:val="clear" w:color="auto" w:fill="FFFFFF"/>
        <w:tabs>
          <w:tab w:val="num" w:pos="709"/>
        </w:tabs>
        <w:ind w:left="0"/>
        <w:rPr>
          <w:spacing w:val="-6"/>
          <w:sz w:val="22"/>
          <w:szCs w:val="22"/>
        </w:rPr>
      </w:pPr>
      <w:r w:rsidRPr="00E53836">
        <w:rPr>
          <w:spacing w:val="-6"/>
          <w:sz w:val="22"/>
          <w:szCs w:val="22"/>
        </w:rPr>
        <w:t>Определить показания к хирургическим и иным не медикаментозным методам лече</w:t>
      </w:r>
      <w:r w:rsidRPr="00E53836">
        <w:rPr>
          <w:spacing w:val="-6"/>
          <w:sz w:val="22"/>
          <w:szCs w:val="22"/>
        </w:rPr>
        <w:softHyphen/>
        <w:t>ния,</w:t>
      </w:r>
    </w:p>
    <w:p w:rsidR="008E1129" w:rsidRPr="00E53836" w:rsidRDefault="008E1129" w:rsidP="00E53836">
      <w:pPr>
        <w:pStyle w:val="1"/>
        <w:numPr>
          <w:ilvl w:val="0"/>
          <w:numId w:val="2"/>
        </w:numPr>
        <w:shd w:val="clear" w:color="auto" w:fill="FFFFFF"/>
        <w:tabs>
          <w:tab w:val="num" w:pos="709"/>
        </w:tabs>
        <w:ind w:left="0"/>
        <w:rPr>
          <w:spacing w:val="-6"/>
          <w:sz w:val="22"/>
          <w:szCs w:val="22"/>
        </w:rPr>
      </w:pPr>
      <w:r w:rsidRPr="00E53836">
        <w:rPr>
          <w:spacing w:val="-6"/>
          <w:sz w:val="22"/>
          <w:szCs w:val="22"/>
        </w:rPr>
        <w:t>Подготовить больных к оперативному лечению,</w:t>
      </w:r>
    </w:p>
    <w:p w:rsidR="008E1129" w:rsidRPr="00E53836" w:rsidRDefault="008E1129" w:rsidP="00E53836">
      <w:pPr>
        <w:pStyle w:val="1"/>
        <w:numPr>
          <w:ilvl w:val="0"/>
          <w:numId w:val="2"/>
        </w:numPr>
        <w:shd w:val="clear" w:color="auto" w:fill="FFFFFF"/>
        <w:tabs>
          <w:tab w:val="num" w:pos="709"/>
        </w:tabs>
        <w:ind w:left="0"/>
        <w:rPr>
          <w:spacing w:val="-6"/>
          <w:sz w:val="22"/>
          <w:szCs w:val="22"/>
        </w:rPr>
      </w:pPr>
      <w:r w:rsidRPr="00E53836">
        <w:rPr>
          <w:spacing w:val="-6"/>
          <w:sz w:val="22"/>
          <w:szCs w:val="22"/>
        </w:rPr>
        <w:t>Знать особенности ведения беременных с эндокринной патологией,</w:t>
      </w:r>
    </w:p>
    <w:p w:rsidR="008E1129" w:rsidRPr="00E53836" w:rsidRDefault="008E1129" w:rsidP="00E53836">
      <w:pPr>
        <w:pStyle w:val="1"/>
        <w:numPr>
          <w:ilvl w:val="0"/>
          <w:numId w:val="2"/>
        </w:numPr>
        <w:shd w:val="clear" w:color="auto" w:fill="FFFFFF"/>
        <w:tabs>
          <w:tab w:val="num" w:pos="709"/>
        </w:tabs>
        <w:ind w:left="0"/>
        <w:rPr>
          <w:spacing w:val="-6"/>
          <w:sz w:val="22"/>
          <w:szCs w:val="22"/>
        </w:rPr>
      </w:pPr>
      <w:r w:rsidRPr="00E53836">
        <w:rPr>
          <w:spacing w:val="-6"/>
          <w:sz w:val="22"/>
          <w:szCs w:val="22"/>
        </w:rPr>
        <w:t>Оценить прогноз заболевания.</w:t>
      </w:r>
    </w:p>
    <w:p w:rsidR="008E1129" w:rsidRPr="00E53836" w:rsidRDefault="008E1129" w:rsidP="00E53836">
      <w:pPr>
        <w:pStyle w:val="1"/>
        <w:widowControl/>
        <w:numPr>
          <w:ilvl w:val="0"/>
          <w:numId w:val="2"/>
        </w:numPr>
        <w:tabs>
          <w:tab w:val="left" w:pos="7230"/>
        </w:tabs>
        <w:ind w:left="0"/>
        <w:rPr>
          <w:sz w:val="22"/>
          <w:szCs w:val="22"/>
        </w:rPr>
      </w:pPr>
      <w:r w:rsidRPr="00E53836">
        <w:rPr>
          <w:sz w:val="22"/>
          <w:szCs w:val="22"/>
        </w:rPr>
        <w:t>Составить план диагностического обследования больного.</w:t>
      </w:r>
    </w:p>
    <w:p w:rsidR="008E1129" w:rsidRPr="00E53836" w:rsidRDefault="008E1129" w:rsidP="00E53836">
      <w:pPr>
        <w:pStyle w:val="1"/>
        <w:widowControl/>
        <w:numPr>
          <w:ilvl w:val="0"/>
          <w:numId w:val="2"/>
        </w:numPr>
        <w:tabs>
          <w:tab w:val="left" w:pos="7230"/>
        </w:tabs>
        <w:ind w:left="0"/>
        <w:rPr>
          <w:sz w:val="22"/>
          <w:szCs w:val="22"/>
        </w:rPr>
      </w:pPr>
      <w:r w:rsidRPr="00E53836">
        <w:rPr>
          <w:sz w:val="22"/>
          <w:szCs w:val="22"/>
        </w:rPr>
        <w:t>Провести клинико-лабораторные, гормональные исследования и тесты функциональной диагностики.</w:t>
      </w:r>
    </w:p>
    <w:p w:rsidR="008E1129" w:rsidRPr="00E53836" w:rsidRDefault="008E1129" w:rsidP="00E53836">
      <w:pPr>
        <w:pStyle w:val="1"/>
        <w:widowControl/>
        <w:numPr>
          <w:ilvl w:val="0"/>
          <w:numId w:val="2"/>
        </w:numPr>
        <w:tabs>
          <w:tab w:val="left" w:pos="7230"/>
        </w:tabs>
        <w:ind w:left="0"/>
        <w:rPr>
          <w:sz w:val="22"/>
          <w:szCs w:val="22"/>
        </w:rPr>
      </w:pPr>
      <w:r w:rsidRPr="00E53836">
        <w:rPr>
          <w:sz w:val="22"/>
          <w:szCs w:val="22"/>
        </w:rPr>
        <w:t>Правильно интерпретировать полученные результаты обследования.</w:t>
      </w:r>
    </w:p>
    <w:p w:rsidR="008E1129" w:rsidRPr="00E53836" w:rsidRDefault="008E1129" w:rsidP="00E53836">
      <w:pPr>
        <w:pStyle w:val="1"/>
        <w:widowControl/>
        <w:numPr>
          <w:ilvl w:val="0"/>
          <w:numId w:val="2"/>
        </w:numPr>
        <w:tabs>
          <w:tab w:val="left" w:pos="7230"/>
        </w:tabs>
        <w:ind w:left="0"/>
        <w:rPr>
          <w:sz w:val="22"/>
          <w:szCs w:val="22"/>
        </w:rPr>
      </w:pPr>
      <w:r w:rsidRPr="00E53836">
        <w:rPr>
          <w:sz w:val="22"/>
          <w:szCs w:val="22"/>
        </w:rPr>
        <w:t>На основании анамнеза, клиники и данных лабораторных исследований правильно сформулировать диагноз.</w:t>
      </w:r>
    </w:p>
    <w:p w:rsidR="008E1129" w:rsidRPr="00E53836" w:rsidRDefault="008E1129" w:rsidP="00E53836">
      <w:pPr>
        <w:pStyle w:val="1"/>
        <w:widowControl/>
        <w:numPr>
          <w:ilvl w:val="0"/>
          <w:numId w:val="2"/>
        </w:numPr>
        <w:tabs>
          <w:tab w:val="left" w:pos="7230"/>
        </w:tabs>
        <w:ind w:left="0"/>
        <w:rPr>
          <w:sz w:val="22"/>
          <w:szCs w:val="22"/>
        </w:rPr>
      </w:pPr>
      <w:r w:rsidRPr="00E53836">
        <w:rPr>
          <w:sz w:val="22"/>
          <w:szCs w:val="22"/>
        </w:rPr>
        <w:t>Назначить патогенетическую терапию.</w:t>
      </w:r>
    </w:p>
    <w:p w:rsidR="008E1129" w:rsidRPr="00E53836" w:rsidRDefault="008E1129" w:rsidP="00E53836">
      <w:pPr>
        <w:pStyle w:val="1"/>
        <w:widowControl/>
        <w:numPr>
          <w:ilvl w:val="0"/>
          <w:numId w:val="2"/>
        </w:numPr>
        <w:tabs>
          <w:tab w:val="left" w:pos="7230"/>
        </w:tabs>
        <w:ind w:left="0"/>
        <w:rPr>
          <w:sz w:val="22"/>
          <w:szCs w:val="22"/>
        </w:rPr>
      </w:pPr>
      <w:r w:rsidRPr="00E53836">
        <w:rPr>
          <w:sz w:val="22"/>
          <w:szCs w:val="22"/>
        </w:rPr>
        <w:t>Оценить эффективность терапии методом клинико-лабораторного контроля</w:t>
      </w:r>
    </w:p>
    <w:p w:rsidR="008E1129" w:rsidRPr="00E53836" w:rsidRDefault="008E1129" w:rsidP="00E53836">
      <w:pPr>
        <w:pStyle w:val="a3"/>
        <w:numPr>
          <w:ilvl w:val="0"/>
          <w:numId w:val="2"/>
        </w:numPr>
        <w:spacing w:after="0" w:line="240" w:lineRule="auto"/>
        <w:ind w:left="0"/>
        <w:jc w:val="both"/>
      </w:pPr>
      <w:r w:rsidRPr="00E53836">
        <w:t xml:space="preserve">Быстро и эффективно купировать </w:t>
      </w:r>
      <w:proofErr w:type="spellStart"/>
      <w:r w:rsidRPr="00E53836">
        <w:t>гиперкальциемический</w:t>
      </w:r>
      <w:proofErr w:type="spellEnd"/>
      <w:r w:rsidRPr="00E53836">
        <w:t xml:space="preserve"> криз и приступ тетании</w:t>
      </w:r>
    </w:p>
    <w:p w:rsidR="008E1129" w:rsidRPr="00E53836" w:rsidRDefault="008E1129" w:rsidP="00E53836">
      <w:pPr>
        <w:pStyle w:val="1"/>
        <w:widowControl/>
        <w:numPr>
          <w:ilvl w:val="0"/>
          <w:numId w:val="2"/>
        </w:numPr>
        <w:ind w:left="0"/>
        <w:rPr>
          <w:sz w:val="22"/>
          <w:szCs w:val="22"/>
        </w:rPr>
      </w:pPr>
      <w:r w:rsidRPr="00E53836">
        <w:rPr>
          <w:sz w:val="22"/>
          <w:szCs w:val="22"/>
        </w:rPr>
        <w:t xml:space="preserve">Выявить признаки </w:t>
      </w:r>
      <w:proofErr w:type="spellStart"/>
      <w:r w:rsidRPr="00E53836">
        <w:rPr>
          <w:sz w:val="22"/>
          <w:szCs w:val="22"/>
        </w:rPr>
        <w:t>гипе</w:t>
      </w:r>
      <w:proofErr w:type="gramStart"/>
      <w:r w:rsidRPr="00E53836">
        <w:rPr>
          <w:sz w:val="22"/>
          <w:szCs w:val="22"/>
        </w:rPr>
        <w:t>р</w:t>
      </w:r>
      <w:proofErr w:type="spellEnd"/>
      <w:r w:rsidRPr="00E53836">
        <w:rPr>
          <w:sz w:val="22"/>
          <w:szCs w:val="22"/>
        </w:rPr>
        <w:t>-</w:t>
      </w:r>
      <w:proofErr w:type="gramEnd"/>
      <w:r w:rsidRPr="00E53836">
        <w:rPr>
          <w:sz w:val="22"/>
          <w:szCs w:val="22"/>
        </w:rPr>
        <w:t xml:space="preserve"> и </w:t>
      </w:r>
      <w:proofErr w:type="spellStart"/>
      <w:r w:rsidRPr="00E53836">
        <w:rPr>
          <w:sz w:val="22"/>
          <w:szCs w:val="22"/>
        </w:rPr>
        <w:t>гипокальциемии</w:t>
      </w:r>
      <w:proofErr w:type="spellEnd"/>
      <w:r w:rsidRPr="00E53836">
        <w:rPr>
          <w:sz w:val="22"/>
          <w:szCs w:val="22"/>
        </w:rPr>
        <w:t>.</w:t>
      </w:r>
    </w:p>
    <w:p w:rsidR="008E1129" w:rsidRPr="00E53836" w:rsidRDefault="008E1129" w:rsidP="00E53836">
      <w:pPr>
        <w:pStyle w:val="1"/>
        <w:widowControl/>
        <w:numPr>
          <w:ilvl w:val="0"/>
          <w:numId w:val="2"/>
        </w:numPr>
        <w:ind w:left="0"/>
        <w:rPr>
          <w:sz w:val="22"/>
          <w:szCs w:val="22"/>
        </w:rPr>
      </w:pPr>
      <w:r w:rsidRPr="00E53836">
        <w:rPr>
          <w:sz w:val="22"/>
          <w:szCs w:val="22"/>
        </w:rPr>
        <w:t xml:space="preserve">Определить необходимость исследования фосфорно-кальциевого обмена.                                                                      </w:t>
      </w:r>
    </w:p>
    <w:p w:rsidR="008E1129" w:rsidRPr="00E53836" w:rsidRDefault="008E1129" w:rsidP="00E53836">
      <w:pPr>
        <w:pStyle w:val="1"/>
        <w:widowControl/>
        <w:numPr>
          <w:ilvl w:val="0"/>
          <w:numId w:val="2"/>
        </w:numPr>
        <w:ind w:left="0"/>
        <w:rPr>
          <w:sz w:val="22"/>
          <w:szCs w:val="22"/>
        </w:rPr>
      </w:pPr>
      <w:r w:rsidRPr="00E53836">
        <w:rPr>
          <w:sz w:val="22"/>
          <w:szCs w:val="22"/>
        </w:rPr>
        <w:t xml:space="preserve">Интерпретировать показатели общего, ионизированного, </w:t>
      </w:r>
      <w:proofErr w:type="spellStart"/>
      <w:r w:rsidRPr="00E53836">
        <w:rPr>
          <w:sz w:val="22"/>
          <w:szCs w:val="22"/>
        </w:rPr>
        <w:t>белоккорректированного</w:t>
      </w:r>
      <w:proofErr w:type="spellEnd"/>
      <w:r w:rsidRPr="00E53836">
        <w:rPr>
          <w:sz w:val="22"/>
          <w:szCs w:val="22"/>
        </w:rPr>
        <w:t xml:space="preserve"> кальция, неорганического фосфора, магния и хлоридов.            </w:t>
      </w:r>
    </w:p>
    <w:p w:rsidR="008E1129" w:rsidRPr="00E53836" w:rsidRDefault="008E1129" w:rsidP="00E53836">
      <w:pPr>
        <w:pStyle w:val="1"/>
        <w:widowControl/>
        <w:numPr>
          <w:ilvl w:val="0"/>
          <w:numId w:val="2"/>
        </w:numPr>
        <w:ind w:left="0"/>
        <w:rPr>
          <w:sz w:val="22"/>
          <w:szCs w:val="22"/>
        </w:rPr>
      </w:pPr>
      <w:r w:rsidRPr="00E53836">
        <w:rPr>
          <w:sz w:val="22"/>
          <w:szCs w:val="22"/>
        </w:rPr>
        <w:t>Интерпретировать рентгенограммы скелета.</w:t>
      </w:r>
    </w:p>
    <w:p w:rsidR="008E1129" w:rsidRPr="00E53836" w:rsidRDefault="008E1129" w:rsidP="00E53836">
      <w:pPr>
        <w:pStyle w:val="1"/>
        <w:widowControl/>
        <w:numPr>
          <w:ilvl w:val="0"/>
          <w:numId w:val="2"/>
        </w:numPr>
        <w:ind w:left="0"/>
        <w:rPr>
          <w:noProof/>
          <w:sz w:val="22"/>
          <w:szCs w:val="22"/>
        </w:rPr>
      </w:pPr>
      <w:r w:rsidRPr="00E53836">
        <w:rPr>
          <w:sz w:val="22"/>
          <w:szCs w:val="22"/>
        </w:rPr>
        <w:t xml:space="preserve">Выявлять характерные признаки </w:t>
      </w:r>
      <w:proofErr w:type="spellStart"/>
      <w:r w:rsidRPr="00E53836">
        <w:rPr>
          <w:sz w:val="22"/>
          <w:szCs w:val="22"/>
        </w:rPr>
        <w:t>остеопороза</w:t>
      </w:r>
      <w:proofErr w:type="spellEnd"/>
      <w:r w:rsidRPr="00E53836">
        <w:rPr>
          <w:sz w:val="22"/>
          <w:szCs w:val="22"/>
        </w:rPr>
        <w:t>, фиброзно-кистозной остеодистрофии, гигантоклеточной опухоли на рентгенограммах костей.</w:t>
      </w:r>
      <w:r w:rsidRPr="00E53836">
        <w:rPr>
          <w:noProof/>
          <w:sz w:val="22"/>
          <w:szCs w:val="22"/>
        </w:rPr>
        <w:t xml:space="preserve">                 </w:t>
      </w:r>
    </w:p>
    <w:p w:rsidR="008E1129" w:rsidRPr="00E53836" w:rsidRDefault="008E1129" w:rsidP="00E53836">
      <w:pPr>
        <w:pStyle w:val="1"/>
        <w:widowControl/>
        <w:numPr>
          <w:ilvl w:val="0"/>
          <w:numId w:val="2"/>
        </w:numPr>
        <w:ind w:left="0"/>
        <w:rPr>
          <w:noProof/>
          <w:sz w:val="22"/>
          <w:szCs w:val="22"/>
        </w:rPr>
      </w:pPr>
      <w:r w:rsidRPr="00E53836">
        <w:rPr>
          <w:sz w:val="22"/>
          <w:szCs w:val="22"/>
        </w:rPr>
        <w:t xml:space="preserve">Оценить результаты показателей основных </w:t>
      </w:r>
      <w:proofErr w:type="spellStart"/>
      <w:r w:rsidRPr="00E53836">
        <w:rPr>
          <w:sz w:val="22"/>
          <w:szCs w:val="22"/>
        </w:rPr>
        <w:t>кальцийрегулирующих</w:t>
      </w:r>
      <w:proofErr w:type="spellEnd"/>
      <w:r w:rsidRPr="00E53836">
        <w:rPr>
          <w:sz w:val="22"/>
          <w:szCs w:val="22"/>
        </w:rPr>
        <w:t xml:space="preserve"> гормонов (ПТГ, КТ, витамин </w:t>
      </w:r>
      <w:r w:rsidRPr="00E53836">
        <w:rPr>
          <w:sz w:val="22"/>
          <w:szCs w:val="22"/>
          <w:lang w:val="en-US"/>
        </w:rPr>
        <w:t>D</w:t>
      </w:r>
      <w:r w:rsidRPr="00E53836">
        <w:rPr>
          <w:sz w:val="22"/>
          <w:szCs w:val="22"/>
          <w:vertAlign w:val="subscript"/>
        </w:rPr>
        <w:t>3</w:t>
      </w:r>
      <w:r w:rsidRPr="00E53836">
        <w:rPr>
          <w:sz w:val="22"/>
          <w:szCs w:val="22"/>
        </w:rPr>
        <w:t>).</w:t>
      </w:r>
      <w:r w:rsidRPr="00E53836">
        <w:rPr>
          <w:noProof/>
          <w:sz w:val="22"/>
          <w:szCs w:val="22"/>
        </w:rPr>
        <w:t xml:space="preserve">                                             </w:t>
      </w:r>
    </w:p>
    <w:p w:rsidR="003A4EDB" w:rsidRPr="00E53836" w:rsidRDefault="003A4EDB" w:rsidP="00E538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A4EDB" w:rsidRPr="00E53836" w:rsidRDefault="003A4EDB" w:rsidP="00E538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53836">
        <w:rPr>
          <w:rFonts w:ascii="Times New Roman" w:hAnsi="Times New Roman" w:cs="Times New Roman"/>
        </w:rPr>
        <w:t>1</w:t>
      </w:r>
      <w:r w:rsidR="00776A61">
        <w:rPr>
          <w:rFonts w:ascii="Times New Roman" w:hAnsi="Times New Roman" w:cs="Times New Roman"/>
        </w:rPr>
        <w:t>4</w:t>
      </w:r>
      <w:r w:rsidRPr="00E53836">
        <w:rPr>
          <w:rFonts w:ascii="Times New Roman" w:hAnsi="Times New Roman" w:cs="Times New Roman"/>
        </w:rPr>
        <w:t>. Литература:</w:t>
      </w:r>
    </w:p>
    <w:p w:rsidR="00FD5E4A" w:rsidRPr="00E53836" w:rsidRDefault="00FD5E4A" w:rsidP="00E538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E53836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E53836">
        <w:rPr>
          <w:color w:val="000000"/>
        </w:rPr>
        <w:t>Под ред. акад. РАМН проф. Дедова И.И. - М., 1995.</w:t>
      </w:r>
    </w:p>
    <w:p w:rsidR="00FD5E4A" w:rsidRPr="00E53836" w:rsidRDefault="00FD5E4A" w:rsidP="00E538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E53836">
        <w:rPr>
          <w:color w:val="000000"/>
          <w:spacing w:val="2"/>
        </w:rPr>
        <w:t>Аметов</w:t>
      </w:r>
      <w:proofErr w:type="spellEnd"/>
      <w:r w:rsidRPr="00E53836">
        <w:rPr>
          <w:color w:val="000000"/>
          <w:spacing w:val="2"/>
        </w:rPr>
        <w:t xml:space="preserve"> А.С, Кондратьева Л.В. Препараты инсулина и их применение </w:t>
      </w:r>
      <w:r w:rsidRPr="00E53836">
        <w:rPr>
          <w:color w:val="000000"/>
        </w:rPr>
        <w:t xml:space="preserve">в лечении </w:t>
      </w:r>
      <w:proofErr w:type="spellStart"/>
      <w:r w:rsidRPr="00E53836">
        <w:rPr>
          <w:color w:val="000000"/>
        </w:rPr>
        <w:t>инсулинзависимого</w:t>
      </w:r>
      <w:proofErr w:type="spellEnd"/>
      <w:r w:rsidRPr="00E53836">
        <w:rPr>
          <w:color w:val="000000"/>
        </w:rPr>
        <w:t xml:space="preserve"> сахарного диабета. Ярославль, 1995.</w:t>
      </w:r>
    </w:p>
    <w:p w:rsidR="00FD5E4A" w:rsidRPr="00E53836" w:rsidRDefault="00FD5E4A" w:rsidP="00E538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E53836">
        <w:rPr>
          <w:color w:val="000000"/>
        </w:rPr>
        <w:t>Аметов</w:t>
      </w:r>
      <w:proofErr w:type="spellEnd"/>
      <w:r w:rsidRPr="00E53836">
        <w:rPr>
          <w:color w:val="000000"/>
        </w:rPr>
        <w:t xml:space="preserve"> А.С, Демидова Т.Ю. Обучение больных инсулиннезависимым </w:t>
      </w:r>
      <w:r w:rsidRPr="00E53836">
        <w:rPr>
          <w:color w:val="000000"/>
          <w:spacing w:val="5"/>
        </w:rPr>
        <w:t xml:space="preserve">сахарным диабетом. Учебное руководство для врачей. - М., 2001. - </w:t>
      </w:r>
      <w:r w:rsidRPr="00E53836">
        <w:rPr>
          <w:color w:val="000000"/>
          <w:spacing w:val="-2"/>
        </w:rPr>
        <w:t>241 с.</w:t>
      </w:r>
    </w:p>
    <w:p w:rsidR="00FD5E4A" w:rsidRPr="00E53836" w:rsidRDefault="00FD5E4A" w:rsidP="00E53836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E53836">
        <w:rPr>
          <w:color w:val="000000"/>
          <w:spacing w:val="5"/>
        </w:rPr>
        <w:t xml:space="preserve">Герасимов Г.А., Петунина Н.А.  Заболевания щитовидной железы. </w:t>
      </w:r>
      <w:r w:rsidRPr="00E53836">
        <w:rPr>
          <w:color w:val="000000"/>
          <w:spacing w:val="-2"/>
        </w:rPr>
        <w:t>М.,1999.</w:t>
      </w:r>
    </w:p>
    <w:p w:rsidR="00FD5E4A" w:rsidRPr="00E53836" w:rsidRDefault="00FD5E4A" w:rsidP="00E538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r w:rsidRPr="00E53836">
        <w:rPr>
          <w:color w:val="000000"/>
          <w:spacing w:val="1"/>
        </w:rPr>
        <w:t xml:space="preserve">Дедов И.И., Демидова И.Ю. </w:t>
      </w:r>
      <w:proofErr w:type="spellStart"/>
      <w:r w:rsidRPr="00E53836">
        <w:rPr>
          <w:color w:val="000000"/>
          <w:spacing w:val="1"/>
        </w:rPr>
        <w:t>Бигуаниды</w:t>
      </w:r>
      <w:proofErr w:type="spellEnd"/>
      <w:r w:rsidRPr="00E53836">
        <w:rPr>
          <w:color w:val="000000"/>
          <w:spacing w:val="1"/>
        </w:rPr>
        <w:t xml:space="preserve"> в современной практике лече</w:t>
      </w:r>
      <w:r w:rsidRPr="00E53836">
        <w:rPr>
          <w:color w:val="000000"/>
          <w:spacing w:val="1"/>
        </w:rPr>
        <w:softHyphen/>
        <w:t>ния сахарного диабета 2 типа. - М., 1999.</w:t>
      </w:r>
    </w:p>
    <w:p w:rsidR="00FD5E4A" w:rsidRPr="00E53836" w:rsidRDefault="00FD5E4A" w:rsidP="00E538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E53836">
        <w:rPr>
          <w:color w:val="000000"/>
          <w:spacing w:val="1"/>
        </w:rPr>
        <w:t>Дедов И.И. Осложнения сахарного диабета. - М.: Медицина, 1995.</w:t>
      </w:r>
    </w:p>
    <w:p w:rsidR="00FD5E4A" w:rsidRPr="00E53836" w:rsidRDefault="00FD5E4A" w:rsidP="00E538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E53836">
        <w:rPr>
          <w:color w:val="000000"/>
        </w:rPr>
        <w:t xml:space="preserve">Дедов И.И., </w:t>
      </w:r>
      <w:proofErr w:type="spellStart"/>
      <w:r w:rsidRPr="00E53836">
        <w:rPr>
          <w:color w:val="000000"/>
        </w:rPr>
        <w:t>Петеркова</w:t>
      </w:r>
      <w:proofErr w:type="spellEnd"/>
      <w:r w:rsidRPr="00E53836">
        <w:rPr>
          <w:color w:val="000000"/>
        </w:rPr>
        <w:t xml:space="preserve"> В.А., </w:t>
      </w:r>
      <w:proofErr w:type="spellStart"/>
      <w:r w:rsidRPr="00E53836">
        <w:rPr>
          <w:color w:val="000000"/>
        </w:rPr>
        <w:t>Безлепкина</w:t>
      </w:r>
      <w:proofErr w:type="spellEnd"/>
      <w:r w:rsidRPr="00E53836">
        <w:rPr>
          <w:color w:val="000000"/>
        </w:rPr>
        <w:t xml:space="preserve"> О.Б. Врожденный гипотиреоз </w:t>
      </w:r>
      <w:r w:rsidRPr="00E53836">
        <w:rPr>
          <w:color w:val="000000"/>
          <w:spacing w:val="7"/>
        </w:rPr>
        <w:t xml:space="preserve">у </w:t>
      </w:r>
      <w:proofErr w:type="spellStart"/>
      <w:r w:rsidRPr="00E53836">
        <w:rPr>
          <w:color w:val="000000"/>
          <w:spacing w:val="7"/>
        </w:rPr>
        <w:t>детей</w:t>
      </w:r>
      <w:proofErr w:type="gramStart"/>
      <w:r w:rsidRPr="00E53836">
        <w:rPr>
          <w:color w:val="000000"/>
          <w:spacing w:val="7"/>
        </w:rPr>
        <w:t>.-</w:t>
      </w:r>
      <w:proofErr w:type="gramEnd"/>
      <w:r w:rsidRPr="00E53836">
        <w:rPr>
          <w:color w:val="000000"/>
          <w:spacing w:val="7"/>
        </w:rPr>
        <w:t>М</w:t>
      </w:r>
      <w:proofErr w:type="spellEnd"/>
      <w:r w:rsidRPr="00E53836">
        <w:rPr>
          <w:color w:val="000000"/>
          <w:spacing w:val="7"/>
        </w:rPr>
        <w:t>., 1999.</w:t>
      </w:r>
    </w:p>
    <w:p w:rsidR="00FD5E4A" w:rsidRPr="00E53836" w:rsidRDefault="00FD5E4A" w:rsidP="00E538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E53836">
        <w:rPr>
          <w:color w:val="000000"/>
          <w:spacing w:val="7"/>
        </w:rPr>
        <w:t xml:space="preserve">Дедов И.И., </w:t>
      </w:r>
      <w:proofErr w:type="spellStart"/>
      <w:r w:rsidRPr="00E53836">
        <w:rPr>
          <w:color w:val="000000"/>
          <w:spacing w:val="7"/>
        </w:rPr>
        <w:t>Калинченко</w:t>
      </w:r>
      <w:proofErr w:type="spellEnd"/>
      <w:r w:rsidRPr="00E53836">
        <w:rPr>
          <w:color w:val="000000"/>
          <w:spacing w:val="7"/>
        </w:rPr>
        <w:t xml:space="preserve"> СЮ. Возрастной </w:t>
      </w:r>
      <w:proofErr w:type="spellStart"/>
      <w:r w:rsidRPr="00E53836">
        <w:rPr>
          <w:color w:val="000000"/>
          <w:spacing w:val="7"/>
        </w:rPr>
        <w:t>андрогенный</w:t>
      </w:r>
      <w:proofErr w:type="spellEnd"/>
      <w:r w:rsidRPr="00E53836">
        <w:rPr>
          <w:color w:val="000000"/>
          <w:spacing w:val="7"/>
        </w:rPr>
        <w:t xml:space="preserve"> дефицит у </w:t>
      </w:r>
      <w:r w:rsidRPr="00E53836">
        <w:rPr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E53836">
        <w:rPr>
          <w:color w:val="000000"/>
          <w:spacing w:val="1"/>
        </w:rPr>
        <w:t>с</w:t>
      </w:r>
      <w:proofErr w:type="gramEnd"/>
      <w:r w:rsidRPr="00E53836">
        <w:rPr>
          <w:color w:val="000000"/>
          <w:spacing w:val="1"/>
        </w:rPr>
        <w:t>.</w:t>
      </w:r>
    </w:p>
    <w:p w:rsidR="00FD5E4A" w:rsidRPr="00E53836" w:rsidRDefault="00FD5E4A" w:rsidP="00E538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E53836">
        <w:rPr>
          <w:color w:val="000000"/>
          <w:spacing w:val="2"/>
        </w:rPr>
        <w:t xml:space="preserve">Демидова Т.Ю., </w:t>
      </w:r>
      <w:proofErr w:type="spellStart"/>
      <w:r w:rsidRPr="00E53836">
        <w:rPr>
          <w:color w:val="000000"/>
          <w:spacing w:val="2"/>
        </w:rPr>
        <w:t>Аметов</w:t>
      </w:r>
      <w:proofErr w:type="spellEnd"/>
      <w:r w:rsidRPr="00E53836">
        <w:rPr>
          <w:color w:val="000000"/>
          <w:spacing w:val="2"/>
        </w:rPr>
        <w:t xml:space="preserve"> А.С. Рациональная терапия кардиальной па</w:t>
      </w:r>
      <w:r w:rsidRPr="00E53836">
        <w:rPr>
          <w:color w:val="000000"/>
          <w:spacing w:val="2"/>
        </w:rPr>
        <w:softHyphen/>
        <w:t xml:space="preserve">тологии у больных сахарным диабетом 2 типа. Пособие для врачей. - </w:t>
      </w:r>
      <w:r w:rsidRPr="00E53836">
        <w:rPr>
          <w:color w:val="000000"/>
          <w:spacing w:val="8"/>
        </w:rPr>
        <w:t>М., 2003.-30 с.</w:t>
      </w:r>
    </w:p>
    <w:p w:rsidR="00FD5E4A" w:rsidRPr="00E53836" w:rsidRDefault="00FD5E4A" w:rsidP="00E538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E53836">
        <w:rPr>
          <w:color w:val="000000"/>
        </w:rPr>
        <w:t xml:space="preserve">Демидова    Т.Ю.,    </w:t>
      </w:r>
      <w:proofErr w:type="spellStart"/>
      <w:r w:rsidRPr="00E53836">
        <w:rPr>
          <w:color w:val="000000"/>
        </w:rPr>
        <w:t>Аметов</w:t>
      </w:r>
      <w:proofErr w:type="spellEnd"/>
      <w:r w:rsidRPr="00E53836">
        <w:rPr>
          <w:color w:val="000000"/>
        </w:rPr>
        <w:t xml:space="preserve">    А.С.    Способы    коррекции    сердечно</w:t>
      </w:r>
      <w:r w:rsidRPr="00E53836">
        <w:rPr>
          <w:color w:val="000000"/>
        </w:rPr>
        <w:softHyphen/>
        <w:t xml:space="preserve"> </w:t>
      </w:r>
      <w:r w:rsidRPr="00E53836">
        <w:rPr>
          <w:color w:val="000000"/>
          <w:spacing w:val="1"/>
        </w:rPr>
        <w:t>сосудистых заболеваний у больных сахарным диабетом 2 типа. Посо</w:t>
      </w:r>
      <w:r w:rsidRPr="00E53836">
        <w:rPr>
          <w:color w:val="000000"/>
          <w:spacing w:val="1"/>
        </w:rPr>
        <w:softHyphen/>
      </w:r>
      <w:r w:rsidRPr="00E53836">
        <w:rPr>
          <w:color w:val="000000"/>
          <w:spacing w:val="2"/>
        </w:rPr>
        <w:t>бие для врачей. - М., 2005. - 28 с.</w:t>
      </w:r>
    </w:p>
    <w:p w:rsidR="00FD5E4A" w:rsidRPr="00E53836" w:rsidRDefault="00FD5E4A" w:rsidP="00E538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proofErr w:type="spellStart"/>
      <w:r w:rsidRPr="00E53836">
        <w:rPr>
          <w:color w:val="000000"/>
          <w:spacing w:val="6"/>
        </w:rPr>
        <w:lastRenderedPageBreak/>
        <w:t>Зефирова</w:t>
      </w:r>
      <w:proofErr w:type="spellEnd"/>
      <w:r w:rsidRPr="00E53836">
        <w:rPr>
          <w:color w:val="000000"/>
          <w:spacing w:val="6"/>
        </w:rPr>
        <w:t xml:space="preserve"> Г.С. Заболевания щитовидной железы, - М., </w:t>
      </w:r>
      <w:proofErr w:type="spellStart"/>
      <w:r w:rsidRPr="00E53836">
        <w:rPr>
          <w:color w:val="000000"/>
          <w:spacing w:val="6"/>
        </w:rPr>
        <w:t>Арт-Бизне</w:t>
      </w:r>
      <w:proofErr w:type="gramStart"/>
      <w:r w:rsidRPr="00E53836">
        <w:rPr>
          <w:color w:val="000000"/>
          <w:spacing w:val="6"/>
        </w:rPr>
        <w:t>с</w:t>
      </w:r>
      <w:proofErr w:type="spellEnd"/>
      <w:r w:rsidRPr="00E53836">
        <w:rPr>
          <w:color w:val="000000"/>
          <w:spacing w:val="6"/>
        </w:rPr>
        <w:t>-</w:t>
      </w:r>
      <w:proofErr w:type="gramEnd"/>
      <w:r w:rsidRPr="00E53836">
        <w:rPr>
          <w:color w:val="000000"/>
          <w:spacing w:val="6"/>
        </w:rPr>
        <w:t xml:space="preserve"> Центр, 1999.-216 с.</w:t>
      </w:r>
    </w:p>
    <w:p w:rsidR="00FD5E4A" w:rsidRPr="00E53836" w:rsidRDefault="00FD5E4A" w:rsidP="00E538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E53836">
        <w:rPr>
          <w:color w:val="000000"/>
          <w:spacing w:val="1"/>
        </w:rPr>
        <w:t>Касаткина Э.П. Сахарный диабет у детей и подростков. - М.: Медици</w:t>
      </w:r>
      <w:r w:rsidRPr="00E53836">
        <w:rPr>
          <w:color w:val="000000"/>
          <w:spacing w:val="1"/>
        </w:rPr>
        <w:softHyphen/>
      </w:r>
      <w:r w:rsidRPr="00E53836">
        <w:rPr>
          <w:color w:val="000000"/>
          <w:spacing w:val="-2"/>
        </w:rPr>
        <w:t>на, 1996.</w:t>
      </w:r>
    </w:p>
    <w:p w:rsidR="00FD5E4A" w:rsidRPr="00E53836" w:rsidRDefault="00FD5E4A" w:rsidP="00E538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E53836">
        <w:rPr>
          <w:color w:val="000000"/>
          <w:spacing w:val="3"/>
        </w:rPr>
        <w:t>Калинин А.П., Калюжный И.С. Неотложная эндокринология. Фрун</w:t>
      </w:r>
      <w:r w:rsidRPr="00E53836">
        <w:rPr>
          <w:color w:val="000000"/>
          <w:spacing w:val="-2"/>
        </w:rPr>
        <w:t>зе,1990.</w:t>
      </w:r>
    </w:p>
    <w:p w:rsidR="00FD5E4A" w:rsidRPr="00E53836" w:rsidRDefault="00FD5E4A" w:rsidP="00E538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E53836">
        <w:rPr>
          <w:color w:val="000000"/>
          <w:spacing w:val="3"/>
        </w:rPr>
        <w:t xml:space="preserve">Кочергина И.И., </w:t>
      </w:r>
      <w:proofErr w:type="spellStart"/>
      <w:r w:rsidRPr="00E53836">
        <w:rPr>
          <w:color w:val="000000"/>
          <w:spacing w:val="3"/>
        </w:rPr>
        <w:t>Зефирова</w:t>
      </w:r>
      <w:proofErr w:type="spellEnd"/>
      <w:r w:rsidRPr="00E53836">
        <w:rPr>
          <w:color w:val="000000"/>
          <w:spacing w:val="3"/>
        </w:rPr>
        <w:t xml:space="preserve"> Г.С., </w:t>
      </w:r>
      <w:proofErr w:type="spellStart"/>
      <w:r w:rsidRPr="00E53836">
        <w:rPr>
          <w:color w:val="000000"/>
          <w:spacing w:val="3"/>
        </w:rPr>
        <w:t>Казей</w:t>
      </w:r>
      <w:proofErr w:type="spellEnd"/>
      <w:r w:rsidRPr="00E53836">
        <w:rPr>
          <w:color w:val="000000"/>
          <w:spacing w:val="3"/>
        </w:rPr>
        <w:t xml:space="preserve"> Н.С. Антидиуретический гор</w:t>
      </w:r>
      <w:r w:rsidRPr="00E53836">
        <w:rPr>
          <w:color w:val="000000"/>
          <w:spacing w:val="3"/>
        </w:rPr>
        <w:softHyphen/>
      </w:r>
      <w:r w:rsidRPr="00E53836">
        <w:rPr>
          <w:color w:val="000000"/>
          <w:spacing w:val="1"/>
        </w:rPr>
        <w:t>мон. - М., 1999.</w:t>
      </w:r>
    </w:p>
    <w:p w:rsidR="00FD5E4A" w:rsidRPr="00E53836" w:rsidRDefault="00FD5E4A" w:rsidP="00E538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E53836">
        <w:rPr>
          <w:color w:val="000000"/>
        </w:rPr>
        <w:t xml:space="preserve">Клиническая иммунология и аллергология. / Под ред. А.В. </w:t>
      </w:r>
      <w:proofErr w:type="spellStart"/>
      <w:r w:rsidRPr="00E53836">
        <w:rPr>
          <w:color w:val="000000"/>
        </w:rPr>
        <w:t>Караулова</w:t>
      </w:r>
      <w:proofErr w:type="spellEnd"/>
      <w:r w:rsidRPr="00E53836">
        <w:rPr>
          <w:color w:val="000000"/>
        </w:rPr>
        <w:t>,</w:t>
      </w:r>
      <w:r w:rsidRPr="00E53836">
        <w:rPr>
          <w:color w:val="000000"/>
          <w:spacing w:val="1"/>
        </w:rPr>
        <w:t xml:space="preserve">- М.: Медицинское информационное агентство, 2002. - 651 </w:t>
      </w:r>
      <w:proofErr w:type="gramStart"/>
      <w:r w:rsidRPr="00E53836">
        <w:rPr>
          <w:color w:val="000000"/>
          <w:spacing w:val="1"/>
        </w:rPr>
        <w:t>с</w:t>
      </w:r>
      <w:proofErr w:type="gramEnd"/>
      <w:r w:rsidRPr="00E53836">
        <w:rPr>
          <w:color w:val="000000"/>
          <w:spacing w:val="1"/>
        </w:rPr>
        <w:t>.</w:t>
      </w:r>
    </w:p>
    <w:p w:rsidR="00FD5E4A" w:rsidRPr="00E53836" w:rsidRDefault="00FD5E4A" w:rsidP="00E538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E53836">
        <w:rPr>
          <w:color w:val="000000"/>
        </w:rPr>
        <w:t>Лабораторная диагностика и функциональные пробы в детской эндок</w:t>
      </w:r>
      <w:r w:rsidRPr="00E53836">
        <w:rPr>
          <w:color w:val="000000"/>
        </w:rPr>
        <w:softHyphen/>
        <w:t>ринологии</w:t>
      </w:r>
      <w:proofErr w:type="gramStart"/>
      <w:r w:rsidRPr="00E53836">
        <w:rPr>
          <w:color w:val="000000"/>
        </w:rPr>
        <w:t xml:space="preserve"> / П</w:t>
      </w:r>
      <w:proofErr w:type="gramEnd"/>
      <w:r w:rsidRPr="00E53836">
        <w:rPr>
          <w:color w:val="000000"/>
        </w:rPr>
        <w:t xml:space="preserve">од ред. Н.Ф. </w:t>
      </w:r>
      <w:proofErr w:type="spellStart"/>
      <w:r w:rsidRPr="00E53836">
        <w:rPr>
          <w:color w:val="000000"/>
        </w:rPr>
        <w:t>Шабалова</w:t>
      </w:r>
      <w:proofErr w:type="spellEnd"/>
      <w:r w:rsidRPr="00E53836">
        <w:rPr>
          <w:color w:val="000000"/>
        </w:rPr>
        <w:t xml:space="preserve">. - СПб: Специальная литература, </w:t>
      </w:r>
      <w:r w:rsidRPr="00E53836">
        <w:rPr>
          <w:color w:val="000000"/>
          <w:spacing w:val="-6"/>
        </w:rPr>
        <w:t>1996.</w:t>
      </w:r>
    </w:p>
    <w:p w:rsidR="00FD5E4A" w:rsidRPr="00E53836" w:rsidRDefault="00FD5E4A" w:rsidP="00E538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E53836">
        <w:rPr>
          <w:color w:val="000000"/>
          <w:spacing w:val="1"/>
        </w:rPr>
        <w:t>Нейроэндокринология</w:t>
      </w:r>
      <w:proofErr w:type="spellEnd"/>
      <w:r w:rsidRPr="00E53836">
        <w:rPr>
          <w:color w:val="000000"/>
          <w:spacing w:val="1"/>
        </w:rPr>
        <w:t>. Клинические очерки./ Под редакцией профес</w:t>
      </w:r>
      <w:r w:rsidRPr="00E53836">
        <w:rPr>
          <w:color w:val="000000"/>
          <w:spacing w:val="1"/>
        </w:rPr>
        <w:softHyphen/>
        <w:t xml:space="preserve">сора Е.И. </w:t>
      </w:r>
      <w:proofErr w:type="spellStart"/>
      <w:r w:rsidRPr="00E53836">
        <w:rPr>
          <w:color w:val="000000"/>
          <w:spacing w:val="1"/>
        </w:rPr>
        <w:t>Маррвой</w:t>
      </w:r>
      <w:proofErr w:type="spellEnd"/>
      <w:r w:rsidRPr="00E53836">
        <w:rPr>
          <w:color w:val="000000"/>
          <w:spacing w:val="1"/>
        </w:rPr>
        <w:t xml:space="preserve">. -.Ярославль, 1999. - 506 </w:t>
      </w:r>
      <w:proofErr w:type="gramStart"/>
      <w:r w:rsidRPr="00E53836">
        <w:rPr>
          <w:color w:val="000000"/>
          <w:spacing w:val="1"/>
        </w:rPr>
        <w:t>с</w:t>
      </w:r>
      <w:proofErr w:type="gramEnd"/>
      <w:r w:rsidRPr="00E53836">
        <w:rPr>
          <w:color w:val="000000"/>
          <w:spacing w:val="1"/>
        </w:rPr>
        <w:t>.</w:t>
      </w:r>
    </w:p>
    <w:p w:rsidR="00FD5E4A" w:rsidRPr="00E53836" w:rsidRDefault="00FD5E4A" w:rsidP="00E538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E53836">
        <w:rPr>
          <w:color w:val="000000"/>
        </w:rPr>
        <w:t>Ожирение: этиология, патогенез, клинические аспекты</w:t>
      </w:r>
      <w:proofErr w:type="gramStart"/>
      <w:r w:rsidRPr="00E53836">
        <w:rPr>
          <w:color w:val="000000"/>
        </w:rPr>
        <w:t>/ П</w:t>
      </w:r>
      <w:proofErr w:type="gramEnd"/>
      <w:r w:rsidRPr="00E53836">
        <w:rPr>
          <w:color w:val="000000"/>
        </w:rPr>
        <w:t xml:space="preserve">од ред. И.И. </w:t>
      </w:r>
      <w:r w:rsidRPr="00E53836">
        <w:rPr>
          <w:color w:val="000000"/>
          <w:spacing w:val="-4"/>
        </w:rPr>
        <w:t>Дедова, Г.А. Мельниченко. - М.: Медицинское информационное агентст</w:t>
      </w:r>
      <w:r w:rsidRPr="00E53836">
        <w:rPr>
          <w:color w:val="000000"/>
          <w:spacing w:val="-4"/>
        </w:rPr>
        <w:softHyphen/>
      </w:r>
      <w:r w:rsidRPr="00E53836">
        <w:rPr>
          <w:color w:val="000000"/>
          <w:spacing w:val="2"/>
        </w:rPr>
        <w:t xml:space="preserve">во, 2004.-456 </w:t>
      </w:r>
      <w:proofErr w:type="gramStart"/>
      <w:r w:rsidRPr="00E53836">
        <w:rPr>
          <w:color w:val="000000"/>
          <w:spacing w:val="2"/>
        </w:rPr>
        <w:t>с</w:t>
      </w:r>
      <w:proofErr w:type="gramEnd"/>
      <w:r w:rsidRPr="00E53836">
        <w:rPr>
          <w:color w:val="000000"/>
          <w:spacing w:val="2"/>
        </w:rPr>
        <w:t>.</w:t>
      </w:r>
    </w:p>
    <w:p w:rsidR="00FD5E4A" w:rsidRPr="00E53836" w:rsidRDefault="00FD5E4A" w:rsidP="00E538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1"/>
        </w:rPr>
      </w:pPr>
      <w:r w:rsidRPr="00E53836">
        <w:rPr>
          <w:color w:val="000000"/>
          <w:spacing w:val="4"/>
        </w:rPr>
        <w:t xml:space="preserve">Ожирение. Руководство для врачей./ Под редакцией Белякова Н.А., </w:t>
      </w:r>
      <w:proofErr w:type="spellStart"/>
      <w:r w:rsidRPr="00E53836">
        <w:rPr>
          <w:color w:val="000000"/>
          <w:spacing w:val="1"/>
        </w:rPr>
        <w:t>Мазурова</w:t>
      </w:r>
      <w:proofErr w:type="spellEnd"/>
      <w:r w:rsidRPr="00E53836">
        <w:rPr>
          <w:color w:val="000000"/>
          <w:spacing w:val="1"/>
        </w:rPr>
        <w:t xml:space="preserve"> В.И. - СПб,: Издательский дом </w:t>
      </w:r>
      <w:proofErr w:type="spellStart"/>
      <w:r w:rsidRPr="00E53836">
        <w:rPr>
          <w:color w:val="000000"/>
          <w:spacing w:val="1"/>
        </w:rPr>
        <w:t>СПбМАПО</w:t>
      </w:r>
      <w:proofErr w:type="spellEnd"/>
      <w:r w:rsidRPr="00E53836">
        <w:rPr>
          <w:color w:val="000000"/>
          <w:spacing w:val="1"/>
        </w:rPr>
        <w:t xml:space="preserve">, 2003. - 520 </w:t>
      </w:r>
      <w:proofErr w:type="gramStart"/>
      <w:r w:rsidRPr="00E53836">
        <w:rPr>
          <w:color w:val="000000"/>
          <w:spacing w:val="1"/>
        </w:rPr>
        <w:t>с</w:t>
      </w:r>
      <w:proofErr w:type="gramEnd"/>
      <w:r w:rsidRPr="00E53836">
        <w:rPr>
          <w:color w:val="000000"/>
          <w:spacing w:val="1"/>
        </w:rPr>
        <w:t>.</w:t>
      </w:r>
    </w:p>
    <w:p w:rsidR="003A4EDB" w:rsidRPr="00E53836" w:rsidRDefault="003A4EDB" w:rsidP="00E53836">
      <w:pPr>
        <w:spacing w:after="0" w:line="240" w:lineRule="auto"/>
        <w:jc w:val="both"/>
      </w:pPr>
    </w:p>
    <w:p w:rsidR="003A4EDB" w:rsidRPr="00E53836" w:rsidRDefault="003A4EDB" w:rsidP="00E53836">
      <w:pPr>
        <w:spacing w:after="0" w:line="240" w:lineRule="auto"/>
        <w:jc w:val="both"/>
      </w:pPr>
    </w:p>
    <w:p w:rsidR="003A4EDB" w:rsidRPr="00E53836" w:rsidRDefault="003A4EDB" w:rsidP="00E538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53836">
        <w:rPr>
          <w:rFonts w:ascii="Times New Roman" w:hAnsi="Times New Roman" w:cs="Times New Roman"/>
        </w:rPr>
        <w:t xml:space="preserve">Подготовила </w:t>
      </w:r>
      <w:r w:rsidR="00AC7FB7" w:rsidRPr="00E53836">
        <w:rPr>
          <w:rFonts w:ascii="Times New Roman" w:hAnsi="Times New Roman" w:cs="Times New Roman"/>
        </w:rPr>
        <w:t>____________</w:t>
      </w:r>
      <w:r w:rsidRPr="00E53836">
        <w:rPr>
          <w:rFonts w:ascii="Times New Roman" w:hAnsi="Times New Roman" w:cs="Times New Roman"/>
        </w:rPr>
        <w:t xml:space="preserve"> кафедры терапии и клинической фармакологии ИПО БГМУ </w:t>
      </w:r>
    </w:p>
    <w:p w:rsidR="003A4EDB" w:rsidRPr="00E53836" w:rsidRDefault="003A4EDB" w:rsidP="00E538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53836">
        <w:rPr>
          <w:rFonts w:ascii="Times New Roman" w:hAnsi="Times New Roman" w:cs="Times New Roman"/>
        </w:rPr>
        <w:br/>
      </w:r>
    </w:p>
    <w:p w:rsidR="003A4EDB" w:rsidRPr="00E53836" w:rsidRDefault="003A4EDB" w:rsidP="00E53836">
      <w:pPr>
        <w:spacing w:after="0" w:line="240" w:lineRule="auto"/>
        <w:jc w:val="both"/>
      </w:pPr>
    </w:p>
    <w:p w:rsidR="00546B20" w:rsidRPr="00E53836" w:rsidRDefault="00546B20" w:rsidP="00E53836">
      <w:pPr>
        <w:spacing w:after="0" w:line="240" w:lineRule="auto"/>
        <w:jc w:val="both"/>
      </w:pPr>
    </w:p>
    <w:sectPr w:rsidR="00546B20" w:rsidRPr="00E53836" w:rsidSect="005723F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82EAE"/>
    <w:multiLevelType w:val="hybridMultilevel"/>
    <w:tmpl w:val="6D14FA8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">
    <w:nsid w:val="7A0A15D6"/>
    <w:multiLevelType w:val="hybridMultilevel"/>
    <w:tmpl w:val="C046B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A4EDB"/>
    <w:rsid w:val="000B6F28"/>
    <w:rsid w:val="00130C10"/>
    <w:rsid w:val="00145106"/>
    <w:rsid w:val="001A0027"/>
    <w:rsid w:val="002D46BF"/>
    <w:rsid w:val="00381C9D"/>
    <w:rsid w:val="003A4EDB"/>
    <w:rsid w:val="00546B20"/>
    <w:rsid w:val="00631668"/>
    <w:rsid w:val="00634D02"/>
    <w:rsid w:val="0067553C"/>
    <w:rsid w:val="00700B6C"/>
    <w:rsid w:val="00776A61"/>
    <w:rsid w:val="008E1129"/>
    <w:rsid w:val="00AC7FB7"/>
    <w:rsid w:val="00C02D0C"/>
    <w:rsid w:val="00DA243B"/>
    <w:rsid w:val="00DC65F4"/>
    <w:rsid w:val="00E53836"/>
    <w:rsid w:val="00E72A16"/>
    <w:rsid w:val="00F27260"/>
    <w:rsid w:val="00FD5E4A"/>
    <w:rsid w:val="00FD6151"/>
    <w:rsid w:val="00FF0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3A4EDB"/>
    <w:pPr>
      <w:spacing w:before="100" w:beforeAutospacing="1" w:after="0" w:line="240" w:lineRule="auto"/>
    </w:pPr>
    <w:rPr>
      <w:rFonts w:ascii="Times New Roman" w:hAnsi="Times New Roman" w:cs="Times New Roman"/>
      <w:color w:val="000000"/>
      <w:sz w:val="28"/>
      <w:szCs w:val="28"/>
    </w:rPr>
  </w:style>
  <w:style w:type="paragraph" w:customStyle="1" w:styleId="4">
    <w:name w:val="Стиль4"/>
    <w:basedOn w:val="a"/>
    <w:rsid w:val="008E1129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1">
    <w:name w:val="Обычный1"/>
    <w:rsid w:val="008E1129"/>
    <w:pPr>
      <w:widowControl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8E11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1088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12</cp:revision>
  <dcterms:created xsi:type="dcterms:W3CDTF">2012-12-01T06:32:00Z</dcterms:created>
  <dcterms:modified xsi:type="dcterms:W3CDTF">2013-01-07T22:14:00Z</dcterms:modified>
</cp:coreProperties>
</file>