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2B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 w:rsidRPr="009D13B0">
        <w:rPr>
          <w:b/>
          <w:sz w:val="28"/>
          <w:szCs w:val="28"/>
        </w:rPr>
        <w:t>КЛИНИЧЕСКАЯ ФАРМАКОЛОГИЯ</w:t>
      </w:r>
      <w:r w:rsidR="00115C5D">
        <w:rPr>
          <w:b/>
          <w:bCs/>
          <w:noProof w:val="0"/>
          <w:color w:val="000000"/>
          <w:sz w:val="28"/>
          <w:szCs w:val="28"/>
        </w:rPr>
        <w:t xml:space="preserve">   20</w:t>
      </w:r>
      <w:r w:rsidR="00940121">
        <w:rPr>
          <w:b/>
          <w:bCs/>
          <w:noProof w:val="0"/>
          <w:color w:val="000000"/>
          <w:sz w:val="28"/>
          <w:szCs w:val="28"/>
          <w:lang w:val="en-US"/>
        </w:rPr>
        <w:t>12</w:t>
      </w:r>
      <w:r w:rsidR="007642E2">
        <w:rPr>
          <w:b/>
          <w:bCs/>
          <w:noProof w:val="0"/>
          <w:color w:val="000000"/>
          <w:sz w:val="28"/>
          <w:szCs w:val="28"/>
        </w:rPr>
        <w:t xml:space="preserve">               ВАРИАНТ </w:t>
      </w:r>
      <w:r w:rsidR="00BF516C">
        <w:rPr>
          <w:b/>
          <w:bCs/>
          <w:noProof w:val="0"/>
          <w:color w:val="000000"/>
          <w:sz w:val="28"/>
          <w:szCs w:val="28"/>
          <w:lang w:val="en-US"/>
        </w:rPr>
        <w:t>3</w:t>
      </w:r>
    </w:p>
    <w:p w:rsidR="009F2EF2" w:rsidRDefault="009F2EF2" w:rsidP="009F2EF2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>Исходные тесты</w:t>
      </w: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 w:rsidRPr="009D13B0">
        <w:rPr>
          <w:b/>
          <w:bCs/>
          <w:noProof w:val="0"/>
          <w:color w:val="000000"/>
          <w:sz w:val="28"/>
          <w:szCs w:val="28"/>
        </w:rPr>
        <w:t>Инструкция: Выбрать  правильный ответ</w:t>
      </w: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1</w:t>
      </w:r>
      <w:r w:rsidR="00041597" w:rsidRPr="009D13B0">
        <w:rPr>
          <w:sz w:val="28"/>
          <w:szCs w:val="28"/>
        </w:rPr>
        <w:t>. Следующие права пациента являются новыми для российского законодательства?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Информирование добровольное согласие на медицинское вмешательство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Допуск в стационар адвоката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Допуск в стационар священнослужителя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Выбор медицинского врача в соответствии с договорами ОМС и ДМС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Выбор медицинского учреждения в соответствии с договорами ОМС и ДМС.</w:t>
      </w:r>
    </w:p>
    <w:p w:rsidR="005D6AA8" w:rsidRDefault="005D6AA8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2</w:t>
      </w:r>
      <w:r w:rsidR="00041597" w:rsidRPr="009D13B0">
        <w:rPr>
          <w:sz w:val="28"/>
          <w:szCs w:val="28"/>
        </w:rPr>
        <w:t>. Врач клинический фармаколог имеет следующие права: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в случае необходимости отменять терапию, назначенную лечащим врачом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осуществлять закупку медикаментозных препаратов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проверять знания заведующих клиническими отделениями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3</w:t>
      </w:r>
      <w:r w:rsidR="00041597" w:rsidRPr="009D13B0">
        <w:rPr>
          <w:sz w:val="28"/>
          <w:szCs w:val="28"/>
        </w:rPr>
        <w:t>. При выборе режима дозирования ЛС на основе Т ½ определяют: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1. суточную дозу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разовую дозу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кратность приема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частоту побочных эффектов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интенсивность печеночного кровотока.</w:t>
      </w:r>
    </w:p>
    <w:p w:rsidR="00041597" w:rsidRPr="009D13B0" w:rsidRDefault="00041597" w:rsidP="00041597">
      <w:pPr>
        <w:rPr>
          <w:i/>
        </w:rPr>
      </w:pPr>
      <w:r w:rsidRPr="009D13B0">
        <w:rPr>
          <w:sz w:val="28"/>
          <w:szCs w:val="28"/>
        </w:rPr>
        <w:t xml:space="preserve">   </w:t>
      </w: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4</w:t>
      </w:r>
      <w:r w:rsidR="00041597" w:rsidRPr="009D13B0">
        <w:rPr>
          <w:sz w:val="28"/>
          <w:szCs w:val="28"/>
        </w:rPr>
        <w:t>. Какие основные факторы определяют почечный клиренс?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функциональное состояние организма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скорость клубочковой фильтрации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скорость кровотока</w:t>
      </w:r>
      <w:r>
        <w:rPr>
          <w:sz w:val="28"/>
          <w:szCs w:val="28"/>
        </w:rPr>
        <w:t xml:space="preserve">                                   </w:t>
      </w:r>
      <w:r w:rsidRPr="009D13B0">
        <w:rPr>
          <w:sz w:val="28"/>
          <w:szCs w:val="28"/>
        </w:rPr>
        <w:t>4. объем притока крови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объем распределения</w:t>
      </w:r>
      <w:r>
        <w:rPr>
          <w:sz w:val="28"/>
          <w:szCs w:val="28"/>
        </w:rPr>
        <w:t xml:space="preserve">                                </w:t>
      </w:r>
      <w:r w:rsidRPr="009D13B0">
        <w:rPr>
          <w:sz w:val="28"/>
          <w:szCs w:val="28"/>
        </w:rPr>
        <w:t>6. биодоступность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5</w:t>
      </w:r>
      <w:r w:rsidR="00041597" w:rsidRPr="009D13B0">
        <w:rPr>
          <w:sz w:val="28"/>
          <w:szCs w:val="28"/>
        </w:rPr>
        <w:t>. При каких состояниях характерно увеличение Т ½?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1. шок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пожилой возраст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почечная недостаточность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прием барбитуратов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инфаркт миокарда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6. увеличение скорости клубочковой фильтрации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6</w:t>
      </w:r>
      <w:r w:rsidR="00041597" w:rsidRPr="009D13B0">
        <w:rPr>
          <w:sz w:val="28"/>
          <w:szCs w:val="28"/>
        </w:rPr>
        <w:t>. Селективность действия лекарственного вещества зависит от: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периода полувыведения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способа приема</w:t>
      </w:r>
      <w:r>
        <w:rPr>
          <w:sz w:val="28"/>
          <w:szCs w:val="28"/>
        </w:rPr>
        <w:t xml:space="preserve">                                 </w:t>
      </w:r>
      <w:r w:rsidRPr="009D13B0">
        <w:rPr>
          <w:sz w:val="28"/>
          <w:szCs w:val="28"/>
        </w:rPr>
        <w:t>В. связи с белком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объема распределения</w:t>
      </w:r>
      <w:r>
        <w:rPr>
          <w:sz w:val="28"/>
          <w:szCs w:val="28"/>
        </w:rPr>
        <w:t xml:space="preserve">                       </w:t>
      </w:r>
      <w:r w:rsidRPr="009D13B0">
        <w:rPr>
          <w:sz w:val="28"/>
          <w:szCs w:val="28"/>
        </w:rPr>
        <w:t>Д. дозы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BF516C">
        <w:rPr>
          <w:sz w:val="28"/>
          <w:szCs w:val="28"/>
        </w:rPr>
        <w:t>0</w:t>
      </w:r>
      <w:r w:rsidRPr="00BF516C">
        <w:rPr>
          <w:sz w:val="28"/>
          <w:szCs w:val="28"/>
        </w:rPr>
        <w:t>7</w:t>
      </w:r>
      <w:r w:rsidR="00041597" w:rsidRPr="009D13B0">
        <w:rPr>
          <w:sz w:val="28"/>
          <w:szCs w:val="28"/>
        </w:rPr>
        <w:t>. Никотин приводит к: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увеличению абсорбции лекарств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увеличению объема распределения лекарств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увеличению связи с белками плазмы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ускорению метаболизма печени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усилению почечной экскреции лекарств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8</w:t>
      </w:r>
      <w:r w:rsidR="00041597" w:rsidRPr="009D13B0">
        <w:rPr>
          <w:sz w:val="28"/>
          <w:szCs w:val="28"/>
        </w:rPr>
        <w:t xml:space="preserve">. Более точно характеризует скорость выведения ЛС из организма: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Т ½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общий клиренс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Биоэквивалентность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Г. биодоступность 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биотранформация препарата в печени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0</w:t>
      </w:r>
      <w:r w:rsidRPr="00AA7153">
        <w:rPr>
          <w:sz w:val="28"/>
          <w:szCs w:val="28"/>
        </w:rPr>
        <w:t>9</w:t>
      </w:r>
      <w:r w:rsidR="00041597" w:rsidRPr="009D13B0">
        <w:rPr>
          <w:sz w:val="28"/>
          <w:szCs w:val="28"/>
        </w:rPr>
        <w:t>. Побочные эффекты витамина С включает: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образование оксалатных камней в почках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образование холестериновых камней в почках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повышение клиренса мочевой  кислоты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лейкопению</w:t>
      </w:r>
      <w:r>
        <w:rPr>
          <w:sz w:val="28"/>
          <w:szCs w:val="28"/>
        </w:rPr>
        <w:t xml:space="preserve">                                     </w:t>
      </w:r>
      <w:r w:rsidRPr="009D13B0">
        <w:rPr>
          <w:sz w:val="28"/>
          <w:szCs w:val="28"/>
        </w:rPr>
        <w:t>5. эритроцитоз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0</w:t>
      </w:r>
      <w:r w:rsidR="00041597" w:rsidRPr="009D13B0">
        <w:rPr>
          <w:sz w:val="28"/>
          <w:szCs w:val="28"/>
        </w:rPr>
        <w:t>. Угнетение надпочечников при ежедневном назначении средних доз глюкокортикоидов наступает через: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один день</w:t>
      </w:r>
      <w:r>
        <w:rPr>
          <w:sz w:val="28"/>
          <w:szCs w:val="28"/>
        </w:rPr>
        <w:t xml:space="preserve">                 </w:t>
      </w:r>
      <w:r w:rsidRPr="009D13B0">
        <w:rPr>
          <w:sz w:val="28"/>
          <w:szCs w:val="28"/>
        </w:rPr>
        <w:t>Б. через 2-3 дня</w:t>
      </w:r>
      <w:r>
        <w:rPr>
          <w:sz w:val="28"/>
          <w:szCs w:val="28"/>
        </w:rPr>
        <w:t xml:space="preserve">                     </w:t>
      </w:r>
      <w:r w:rsidRPr="009D13B0">
        <w:rPr>
          <w:sz w:val="28"/>
          <w:szCs w:val="28"/>
        </w:rPr>
        <w:t>В. через 4-7 дней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через 30 дней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 через 3 мес.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1</w:t>
      </w:r>
      <w:r w:rsidR="00041597" w:rsidRPr="009D13B0">
        <w:rPr>
          <w:sz w:val="28"/>
          <w:szCs w:val="28"/>
        </w:rPr>
        <w:t>. Бронхорасширяющие препараты пуринового ряда при длительном применении обычно вызывают побочные реакции: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А. аллергические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токсические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связанные с кумуляцией препарата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связанные с отменой препарата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связанные с развитием толерантности к препарату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2</w:t>
      </w:r>
      <w:r w:rsidR="00041597" w:rsidRPr="009D13B0">
        <w:rPr>
          <w:sz w:val="28"/>
          <w:szCs w:val="28"/>
        </w:rPr>
        <w:t>. У пациента с сердечной недостаточностью на фоне терапии каптоприлом в дозе 150 мг в сутки развивается невротический отек. Правильная тактика будет заключаться: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в уменьшении дозы каптоприла до 75 мг в сутки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в уменьшении дозы каптоприла до 50 мг в сутки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В. в замене каптоприла периндоприлом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 замене каптоприла фозиноприлом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 отмене каптоприла и полном отказе от применения любых ингибиторов ангиотензин-превращающего фермента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3</w:t>
      </w:r>
      <w:r w:rsidR="00041597" w:rsidRPr="009D13B0">
        <w:rPr>
          <w:sz w:val="28"/>
          <w:szCs w:val="28"/>
        </w:rPr>
        <w:t>. Нестероидные противовоспалительные препараты влияют на эффективность «петлевых» диуретиков: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незначительно усиливая их действие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значительно усиливая их действие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ослабляя их действие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вначале усиливая их действие, а затем ослабляя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вначале ослабляя, а затем усиливая их действие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4</w:t>
      </w:r>
      <w:r w:rsidR="00041597" w:rsidRPr="009D13B0">
        <w:rPr>
          <w:sz w:val="28"/>
          <w:szCs w:val="28"/>
        </w:rPr>
        <w:t>. Применение клавулановой кислоты в сочетании с амоксициллином позволяет: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расширить спектр действия амоксициллина на штаммы бактерий, производящих бета-лактамазу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снизить токсичность амоксициллина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сократить частоту приема амоксициллина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увеличить проникновение амоксициллина в плаценту и костную ткань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уменьшить концентрацию амоксициллина в плазме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5</w:t>
      </w:r>
      <w:r w:rsidR="00041597" w:rsidRPr="009D13B0">
        <w:rPr>
          <w:sz w:val="28"/>
          <w:szCs w:val="28"/>
        </w:rPr>
        <w:t>. Одновременное назначение цефалоспоринов с фуросемидом может вызвать осложнение в виде: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кровотечения 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Б. нефрита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В. альвеолита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агранулоцитоза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Д. гепатита</w:t>
      </w:r>
    </w:p>
    <w:p w:rsidR="00AA7153" w:rsidRPr="00BF516C" w:rsidRDefault="00AA7153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6</w:t>
      </w:r>
      <w:r w:rsidR="00041597" w:rsidRPr="009D13B0">
        <w:rPr>
          <w:sz w:val="28"/>
          <w:szCs w:val="28"/>
        </w:rPr>
        <w:t>. При одновременном назначении варфарина и аспирина больных: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увеличивается риск тромбоэмболических осложнений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уменьшается риск кровотечений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риск кровотечений не изменяется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уменьшается риск тромбоэмболических осложнений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возрастает риск развития пристеночного тромбоза в левом желудочке</w:t>
      </w:r>
    </w:p>
    <w:p w:rsidR="00AA7153" w:rsidRPr="00BF516C" w:rsidRDefault="00AA7153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7</w:t>
      </w:r>
      <w:r w:rsidR="00041597" w:rsidRPr="009D13B0">
        <w:rPr>
          <w:sz w:val="28"/>
          <w:szCs w:val="28"/>
        </w:rPr>
        <w:t>. При употреблении алкоголя на фоне антикоагулянтов непрямого действия: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А. увеличивается метаболизм антикоагулянтов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уменьшается действие алкоголя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снижается метаболизм антикоагулянтов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усиливается действие алкоголя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Д. метаболизм антикоагулянтов не изменяется </w:t>
      </w:r>
    </w:p>
    <w:p w:rsidR="00183118" w:rsidRDefault="00183118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8</w:t>
      </w:r>
      <w:r w:rsidR="00041597" w:rsidRPr="009D13B0">
        <w:rPr>
          <w:sz w:val="28"/>
          <w:szCs w:val="28"/>
        </w:rPr>
        <w:t>. Под фармацевтическим взаимодействием лекарственных средств понимают: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любое взаимодействие лекарственных средств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Б. взаимодействие лекарств после введения в организм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только фармакокенетическое взаимодействие лекарств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взаимодействие лекарственных средств до введения в организм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взаимодействие лекарственных средств после выведения из организма</w:t>
      </w:r>
    </w:p>
    <w:p w:rsidR="00AA7153" w:rsidRPr="00BF516C" w:rsidRDefault="00AA7153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1</w:t>
      </w:r>
      <w:r w:rsidRPr="00AA7153">
        <w:rPr>
          <w:sz w:val="28"/>
          <w:szCs w:val="28"/>
        </w:rPr>
        <w:t>9</w:t>
      </w:r>
      <w:r w:rsidR="00041597" w:rsidRPr="009D13B0">
        <w:rPr>
          <w:sz w:val="28"/>
          <w:szCs w:val="28"/>
        </w:rPr>
        <w:t>. Фармакоэкономический показатель эффективности лечения может выражаться стоимостью одного спасенного года жизни: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при анализе стоимость-прибыль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при анализе стоимость-эффективность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при анализе минимизации стоимости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при анализе стоимость-утилитарность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Д. при анализе прямых затрат на лечение </w:t>
      </w:r>
    </w:p>
    <w:p w:rsidR="00AA7153" w:rsidRDefault="00AA7153" w:rsidP="00041597">
      <w:pPr>
        <w:rPr>
          <w:sz w:val="28"/>
          <w:szCs w:val="28"/>
          <w:lang w:val="en-US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AA7153">
        <w:rPr>
          <w:sz w:val="28"/>
          <w:szCs w:val="28"/>
        </w:rPr>
        <w:t>0</w:t>
      </w:r>
      <w:r w:rsidR="00041597" w:rsidRPr="009D13B0">
        <w:rPr>
          <w:sz w:val="28"/>
          <w:szCs w:val="28"/>
        </w:rPr>
        <w:t>. Применение фармакоэкономического анализа стоимость-эффективность наиболее приемлемо: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когда сравниваемые методы имеют одинаковую эффективность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когда сравниваемые методы имеют одинаковую стоимость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когда один из методов является более дорогим, но более эффективным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когда трудно установить клиническую эффективность сравниваемых методов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когда трудно установить стоимость сравниваемых методов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AA7153">
        <w:rPr>
          <w:sz w:val="28"/>
          <w:szCs w:val="28"/>
        </w:rPr>
        <w:t>1</w:t>
      </w:r>
      <w:r w:rsidR="00041597" w:rsidRPr="009D13B0">
        <w:rPr>
          <w:sz w:val="28"/>
          <w:szCs w:val="28"/>
        </w:rPr>
        <w:t>. Фармакоэкономический анализ стоимость-утилитарность оценивает: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стоимость одного года спасенной жизни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стоимость одного года жизни, прожитого с абсолютным качеством жизни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стоимость предотвращения одного осложнения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стоимость предотвращения одного осложнения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общественную пользу эффективного лечения</w:t>
      </w: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>
        <w:rPr>
          <w:sz w:val="28"/>
          <w:szCs w:val="28"/>
          <w:lang w:val="en-US"/>
        </w:rPr>
        <w:t>2</w:t>
      </w:r>
      <w:r>
        <w:rPr>
          <w:sz w:val="28"/>
          <w:szCs w:val="28"/>
          <w:lang w:val="en-US"/>
        </w:rPr>
        <w:t>2</w:t>
      </w:r>
      <w:r w:rsidR="00041597" w:rsidRPr="009D13B0">
        <w:rPr>
          <w:sz w:val="28"/>
          <w:szCs w:val="28"/>
        </w:rPr>
        <w:t>. Нейролептики не применяют для: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лечение психозов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лечение паркинсонизма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купирования психомоторного возбуждения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лечение хронического гастрита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купирования рвоты центрального происхождения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lastRenderedPageBreak/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AA7153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AA7153">
        <w:rPr>
          <w:sz w:val="28"/>
          <w:szCs w:val="28"/>
        </w:rPr>
        <w:t>3</w:t>
      </w:r>
      <w:r w:rsidR="00041597" w:rsidRPr="009D13B0">
        <w:rPr>
          <w:sz w:val="28"/>
          <w:szCs w:val="28"/>
        </w:rPr>
        <w:t>. При длительном применении нейролептиков может наблюдаться: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физическая лекарственная зависимость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стойкая гипертензия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экстрапирамидные расстройства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усиление симптомов «перемежающейся хромоты»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гиперкалиемия</w:t>
      </w:r>
    </w:p>
    <w:p w:rsidR="00183118" w:rsidRDefault="00183118" w:rsidP="00041597">
      <w:pPr>
        <w:ind w:left="-540" w:firstLine="540"/>
        <w:rPr>
          <w:sz w:val="28"/>
          <w:szCs w:val="28"/>
        </w:rPr>
      </w:pPr>
    </w:p>
    <w:p w:rsidR="00041597" w:rsidRPr="009D13B0" w:rsidRDefault="001074F2" w:rsidP="0004159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1074F2">
        <w:rPr>
          <w:sz w:val="28"/>
          <w:szCs w:val="28"/>
        </w:rPr>
        <w:t>4</w:t>
      </w:r>
      <w:r w:rsidR="00041597" w:rsidRPr="009D13B0">
        <w:rPr>
          <w:sz w:val="28"/>
          <w:szCs w:val="28"/>
        </w:rPr>
        <w:t>. При глаукоме и аденоме предстательной железы противопоказан транквилизатор: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мебикар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Б. мепробамат</w:t>
      </w:r>
      <w:r>
        <w:rPr>
          <w:sz w:val="28"/>
          <w:szCs w:val="28"/>
        </w:rPr>
        <w:t xml:space="preserve">          </w:t>
      </w:r>
      <w:r w:rsidRPr="009D13B0">
        <w:rPr>
          <w:sz w:val="28"/>
          <w:szCs w:val="28"/>
        </w:rPr>
        <w:t>В. амизил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феназепам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Д. тазепам</w:t>
      </w:r>
    </w:p>
    <w:p w:rsidR="00183118" w:rsidRDefault="00183118" w:rsidP="00041597">
      <w:pPr>
        <w:ind w:left="-540" w:firstLine="540"/>
        <w:rPr>
          <w:sz w:val="28"/>
          <w:szCs w:val="28"/>
        </w:rPr>
      </w:pPr>
    </w:p>
    <w:p w:rsidR="00041597" w:rsidRPr="009D13B0" w:rsidRDefault="00821740" w:rsidP="0004159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821740">
        <w:rPr>
          <w:sz w:val="28"/>
          <w:szCs w:val="28"/>
        </w:rPr>
        <w:t>2</w:t>
      </w:r>
      <w:r w:rsidR="001074F2" w:rsidRPr="001074F2">
        <w:rPr>
          <w:sz w:val="28"/>
          <w:szCs w:val="28"/>
        </w:rPr>
        <w:t>5</w:t>
      </w:r>
      <w:r w:rsidR="00041597" w:rsidRPr="009D13B0">
        <w:rPr>
          <w:sz w:val="28"/>
          <w:szCs w:val="28"/>
        </w:rPr>
        <w:t>.Среди снотворных препаратов индукцию микросомальных ферментов печени в наибольшей степени вызывает: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нитразепам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Б. фенобарбитал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В. хлоралгидрат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бромизовал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Д. имован</w:t>
      </w:r>
    </w:p>
    <w:p w:rsidR="007642E2" w:rsidRPr="009D13B0" w:rsidRDefault="001074F2" w:rsidP="007642E2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="00821740">
        <w:rPr>
          <w:sz w:val="28"/>
          <w:szCs w:val="28"/>
          <w:lang w:val="en-US"/>
        </w:rPr>
        <w:t>2</w:t>
      </w:r>
      <w:r w:rsidRPr="005D6AA8">
        <w:rPr>
          <w:sz w:val="28"/>
          <w:szCs w:val="28"/>
        </w:rPr>
        <w:t>6</w:t>
      </w:r>
      <w:r w:rsidR="007642E2" w:rsidRPr="009D13B0">
        <w:rPr>
          <w:sz w:val="28"/>
          <w:szCs w:val="28"/>
        </w:rPr>
        <w:t>. Наибольшей анальгетической активностью обладает: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пропанидид (сомбревин)</w:t>
      </w:r>
      <w:r w:rsidR="005D6AA8">
        <w:rPr>
          <w:sz w:val="28"/>
          <w:szCs w:val="28"/>
        </w:rPr>
        <w:t xml:space="preserve">            </w:t>
      </w:r>
      <w:r w:rsidRPr="009D13B0">
        <w:rPr>
          <w:sz w:val="28"/>
          <w:szCs w:val="28"/>
        </w:rPr>
        <w:t>Б. гексенал</w:t>
      </w:r>
      <w:r w:rsidR="005D6AA8"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В. кетамин (калипсол)</w:t>
      </w:r>
    </w:p>
    <w:p w:rsidR="005D6AA8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тиопентал</w:t>
      </w:r>
      <w:r w:rsidR="005D6AA8">
        <w:rPr>
          <w:sz w:val="28"/>
          <w:szCs w:val="28"/>
        </w:rPr>
        <w:t xml:space="preserve">                 </w:t>
      </w:r>
    </w:p>
    <w:p w:rsidR="007642E2" w:rsidRPr="009D13B0" w:rsidRDefault="001074F2" w:rsidP="007642E2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1074F2">
        <w:rPr>
          <w:sz w:val="28"/>
          <w:szCs w:val="28"/>
        </w:rPr>
        <w:t>7</w:t>
      </w:r>
      <w:r w:rsidR="007642E2" w:rsidRPr="009D13B0">
        <w:rPr>
          <w:sz w:val="28"/>
          <w:szCs w:val="28"/>
        </w:rPr>
        <w:t>. Транквилизатор с наименьшим анксиолитическим действием: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 xml:space="preserve">А. диазепам 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лоразепам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мепробамат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феназепам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</w:p>
    <w:p w:rsidR="007642E2" w:rsidRPr="009D13B0" w:rsidRDefault="001074F2" w:rsidP="007642E2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1074F2">
        <w:rPr>
          <w:sz w:val="28"/>
          <w:szCs w:val="28"/>
        </w:rPr>
        <w:t>8</w:t>
      </w:r>
      <w:r w:rsidR="007642E2" w:rsidRPr="009D13B0">
        <w:rPr>
          <w:sz w:val="28"/>
          <w:szCs w:val="28"/>
        </w:rPr>
        <w:t>. Транквилизатор с наибольшим антифобическим действием:</w:t>
      </w:r>
    </w:p>
    <w:p w:rsidR="007642E2" w:rsidRPr="009D13B0" w:rsidRDefault="007642E2" w:rsidP="007642E2">
      <w:pPr>
        <w:rPr>
          <w:sz w:val="28"/>
          <w:szCs w:val="28"/>
        </w:rPr>
      </w:pPr>
      <w:r w:rsidRPr="009D13B0">
        <w:rPr>
          <w:sz w:val="28"/>
          <w:szCs w:val="28"/>
        </w:rPr>
        <w:t>А. диазепам</w:t>
      </w:r>
      <w:r>
        <w:rPr>
          <w:sz w:val="28"/>
          <w:szCs w:val="28"/>
        </w:rPr>
        <w:t xml:space="preserve">           </w:t>
      </w:r>
      <w:r w:rsidRPr="009D13B0">
        <w:rPr>
          <w:sz w:val="28"/>
          <w:szCs w:val="28"/>
        </w:rPr>
        <w:t>Б. медазепам</w:t>
      </w:r>
      <w:r>
        <w:rPr>
          <w:sz w:val="28"/>
          <w:szCs w:val="28"/>
        </w:rPr>
        <w:t xml:space="preserve">              </w:t>
      </w:r>
      <w:r w:rsidRPr="009D13B0">
        <w:rPr>
          <w:sz w:val="28"/>
          <w:szCs w:val="28"/>
        </w:rPr>
        <w:t>В. Нитразепам</w:t>
      </w:r>
      <w:r>
        <w:rPr>
          <w:sz w:val="28"/>
          <w:szCs w:val="28"/>
        </w:rPr>
        <w:t xml:space="preserve">            </w:t>
      </w:r>
      <w:r w:rsidRPr="009D13B0">
        <w:rPr>
          <w:sz w:val="28"/>
          <w:szCs w:val="28"/>
        </w:rPr>
        <w:t>Г. оксазепам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Д. феназепам</w:t>
      </w:r>
    </w:p>
    <w:p w:rsidR="007642E2" w:rsidRPr="009D13B0" w:rsidRDefault="001074F2" w:rsidP="007642E2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="00821740" w:rsidRPr="00821740">
        <w:rPr>
          <w:sz w:val="28"/>
          <w:szCs w:val="28"/>
        </w:rPr>
        <w:t>2</w:t>
      </w:r>
      <w:r w:rsidRPr="001074F2">
        <w:rPr>
          <w:sz w:val="28"/>
          <w:szCs w:val="28"/>
        </w:rPr>
        <w:t>9</w:t>
      </w:r>
      <w:r w:rsidR="007642E2" w:rsidRPr="009D13B0">
        <w:rPr>
          <w:sz w:val="28"/>
          <w:szCs w:val="28"/>
        </w:rPr>
        <w:t>. При использовании антидепрессантов- ингибиторов МАО на фоне диеты, изобилующей продуктами, содержащими тирамин (сыр Чеддер, маринады и т.д.) может возникать: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стимуляция симпато-адреналовой системы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угнетение симпато-адреналовой системы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антихолинергический эффект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ваготония</w:t>
      </w:r>
    </w:p>
    <w:p w:rsidR="007642E2" w:rsidRPr="009D13B0" w:rsidRDefault="007642E2" w:rsidP="007642E2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Д. угнетение симпато-адреналовой системы и ваготония</w:t>
      </w:r>
    </w:p>
    <w:p w:rsidR="007642E2" w:rsidRPr="00AB13ED" w:rsidRDefault="001074F2" w:rsidP="007642E2">
      <w:pPr>
        <w:shd w:val="clear" w:color="auto" w:fill="FFFFFF"/>
        <w:tabs>
          <w:tab w:val="left" w:pos="691"/>
        </w:tabs>
        <w:spacing w:before="202" w:line="209" w:lineRule="exact"/>
        <w:ind w:firstLine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="00821740" w:rsidRPr="00821740">
        <w:rPr>
          <w:color w:val="000000"/>
          <w:spacing w:val="-10"/>
          <w:sz w:val="28"/>
          <w:szCs w:val="28"/>
        </w:rPr>
        <w:t>3</w:t>
      </w:r>
      <w:r w:rsidRPr="001074F2">
        <w:rPr>
          <w:color w:val="000000"/>
          <w:spacing w:val="-10"/>
          <w:sz w:val="28"/>
          <w:szCs w:val="28"/>
        </w:rPr>
        <w:t>0</w:t>
      </w:r>
      <w:r w:rsidR="007642E2" w:rsidRPr="00AB13ED">
        <w:rPr>
          <w:color w:val="000000"/>
          <w:spacing w:val="-10"/>
          <w:sz w:val="28"/>
          <w:szCs w:val="28"/>
        </w:rPr>
        <w:t>.</w:t>
      </w:r>
      <w:r w:rsidR="007642E2" w:rsidRPr="00AB13ED">
        <w:rPr>
          <w:color w:val="000000"/>
          <w:sz w:val="28"/>
          <w:szCs w:val="28"/>
        </w:rPr>
        <w:tab/>
      </w:r>
      <w:r w:rsidR="007642E2" w:rsidRPr="00AB13ED">
        <w:rPr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="007642E2" w:rsidRPr="00AB13ED">
        <w:rPr>
          <w:color w:val="000000"/>
          <w:spacing w:val="-4"/>
          <w:sz w:val="28"/>
          <w:szCs w:val="28"/>
        </w:rPr>
        <w:softHyphen/>
      </w:r>
      <w:r w:rsidR="007642E2" w:rsidRPr="00AB13ED">
        <w:rPr>
          <w:color w:val="000000"/>
          <w:spacing w:val="-6"/>
          <w:sz w:val="28"/>
          <w:szCs w:val="28"/>
        </w:rPr>
        <w:t>носят:</w:t>
      </w:r>
    </w:p>
    <w:p w:rsidR="007642E2" w:rsidRPr="00AB13ED" w:rsidRDefault="007642E2" w:rsidP="007642E2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21"/>
          <w:sz w:val="28"/>
          <w:szCs w:val="28"/>
        </w:rPr>
      </w:pPr>
      <w:r w:rsidRPr="00AB13ED">
        <w:rPr>
          <w:color w:val="000000"/>
          <w:spacing w:val="-4"/>
          <w:sz w:val="28"/>
          <w:szCs w:val="28"/>
        </w:rPr>
        <w:t>антихолинэстеразные средства</w:t>
      </w:r>
    </w:p>
    <w:p w:rsidR="007642E2" w:rsidRPr="00AB13ED" w:rsidRDefault="007642E2" w:rsidP="007642E2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8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7642E2" w:rsidRPr="00AB13ED" w:rsidRDefault="007642E2" w:rsidP="007642E2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7642E2" w:rsidRPr="00AB13ED" w:rsidRDefault="007642E2" w:rsidP="007642E2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AB13ED">
        <w:rPr>
          <w:color w:val="000000"/>
          <w:spacing w:val="-4"/>
          <w:sz w:val="28"/>
          <w:szCs w:val="28"/>
        </w:rPr>
        <w:t>бета-адреноблокаторы</w:t>
      </w:r>
    </w:p>
    <w:p w:rsidR="007642E2" w:rsidRPr="00AB13ED" w:rsidRDefault="007642E2" w:rsidP="007642E2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7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альфа-адреноблокаторы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lastRenderedPageBreak/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7642E2" w:rsidRPr="009D13B0" w:rsidRDefault="001074F2" w:rsidP="007642E2">
      <w:pPr>
        <w:shd w:val="clear" w:color="auto" w:fill="FFFFFF"/>
        <w:tabs>
          <w:tab w:val="left" w:pos="691"/>
        </w:tabs>
        <w:spacing w:before="194" w:line="209" w:lineRule="exact"/>
        <w:ind w:left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="00821740">
        <w:rPr>
          <w:color w:val="000000"/>
          <w:spacing w:val="-10"/>
          <w:sz w:val="28"/>
          <w:szCs w:val="28"/>
          <w:lang w:val="en-US"/>
        </w:rPr>
        <w:t>3</w:t>
      </w:r>
      <w:r>
        <w:rPr>
          <w:color w:val="000000"/>
          <w:spacing w:val="-10"/>
          <w:sz w:val="28"/>
          <w:szCs w:val="28"/>
          <w:lang w:val="en-US"/>
        </w:rPr>
        <w:t>1</w:t>
      </w:r>
      <w:r w:rsidR="007642E2" w:rsidRPr="009D13B0">
        <w:rPr>
          <w:color w:val="000000"/>
          <w:spacing w:val="-10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Метацин характеризуется:</w:t>
      </w:r>
    </w:p>
    <w:p w:rsidR="007642E2" w:rsidRPr="009D13B0" w:rsidRDefault="007642E2" w:rsidP="007642E2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25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7642E2" w:rsidRPr="009D13B0" w:rsidRDefault="007642E2" w:rsidP="007642E2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9D13B0">
        <w:rPr>
          <w:color w:val="000000"/>
          <w:spacing w:val="-4"/>
          <w:sz w:val="28"/>
          <w:szCs w:val="28"/>
        </w:rPr>
        <w:t>барьер по сравнению с атропином</w:t>
      </w:r>
    </w:p>
    <w:p w:rsidR="007642E2" w:rsidRPr="009D13B0" w:rsidRDefault="007642E2" w:rsidP="007642E2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9D13B0">
        <w:rPr>
          <w:color w:val="000000"/>
          <w:spacing w:val="-3"/>
          <w:sz w:val="28"/>
          <w:szCs w:val="28"/>
        </w:rPr>
        <w:softHyphen/>
        <w:t>ропином</w:t>
      </w:r>
    </w:p>
    <w:p w:rsidR="007642E2" w:rsidRPr="009D13B0" w:rsidRDefault="007642E2" w:rsidP="007642E2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1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7642E2" w:rsidRPr="009D13B0" w:rsidRDefault="007642E2" w:rsidP="007642E2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отсутствием влияния на функции глаз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7642E2" w:rsidRPr="009D13B0" w:rsidRDefault="007642E2" w:rsidP="007642E2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7642E2" w:rsidRPr="009D13B0" w:rsidRDefault="001074F2" w:rsidP="007642E2">
      <w:pPr>
        <w:shd w:val="clear" w:color="auto" w:fill="FFFFFF"/>
        <w:tabs>
          <w:tab w:val="left" w:pos="720"/>
        </w:tabs>
        <w:spacing w:before="223" w:line="223" w:lineRule="exact"/>
        <w:ind w:left="295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0</w:t>
      </w:r>
      <w:r w:rsidR="00821740">
        <w:rPr>
          <w:color w:val="000000"/>
          <w:spacing w:val="-2"/>
          <w:sz w:val="28"/>
          <w:szCs w:val="28"/>
          <w:lang w:val="en-US"/>
        </w:rPr>
        <w:t>3</w:t>
      </w:r>
      <w:r>
        <w:rPr>
          <w:color w:val="000000"/>
          <w:spacing w:val="-2"/>
          <w:sz w:val="28"/>
          <w:szCs w:val="28"/>
          <w:lang w:val="en-US"/>
        </w:rPr>
        <w:t>2</w:t>
      </w:r>
      <w:r w:rsidR="007642E2" w:rsidRPr="009D13B0">
        <w:rPr>
          <w:color w:val="000000"/>
          <w:spacing w:val="-2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5"/>
          <w:sz w:val="28"/>
          <w:szCs w:val="28"/>
        </w:rPr>
        <w:t>Прозерин:</w:t>
      </w:r>
    </w:p>
    <w:p w:rsidR="007642E2" w:rsidRPr="009D13B0" w:rsidRDefault="007642E2" w:rsidP="007642E2">
      <w:pPr>
        <w:shd w:val="clear" w:color="auto" w:fill="FFFFFF"/>
        <w:tabs>
          <w:tab w:val="left" w:pos="518"/>
        </w:tabs>
        <w:spacing w:before="7" w:line="223" w:lineRule="exact"/>
        <w:ind w:left="288"/>
        <w:rPr>
          <w:sz w:val="28"/>
          <w:szCs w:val="28"/>
        </w:rPr>
      </w:pPr>
      <w:r w:rsidRPr="009D13B0">
        <w:rPr>
          <w:color w:val="000000"/>
          <w:spacing w:val="-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1"/>
          <w:sz w:val="28"/>
          <w:szCs w:val="28"/>
        </w:rPr>
        <w:t>Не изменяет секрецию бронхиальных и пищеварительных желез</w:t>
      </w:r>
      <w:r w:rsidRPr="009D13B0">
        <w:rPr>
          <w:color w:val="000000"/>
          <w:spacing w:val="1"/>
          <w:sz w:val="28"/>
          <w:szCs w:val="28"/>
        </w:rPr>
        <w:br/>
      </w:r>
      <w:r w:rsidRPr="009D13B0">
        <w:rPr>
          <w:color w:val="000000"/>
          <w:spacing w:val="4"/>
          <w:sz w:val="28"/>
          <w:szCs w:val="28"/>
        </w:rPr>
        <w:t>Б. Усиливает секрецию бронхиальных и пищеварительных желез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223" w:lineRule="exact"/>
        <w:ind w:left="14"/>
        <w:rPr>
          <w:sz w:val="28"/>
          <w:szCs w:val="28"/>
        </w:rPr>
      </w:pPr>
      <w:r w:rsidRPr="009D13B0">
        <w:rPr>
          <w:color w:val="000000"/>
          <w:spacing w:val="-8"/>
          <w:sz w:val="28"/>
          <w:szCs w:val="28"/>
        </w:rPr>
        <w:t xml:space="preserve">       B. </w:t>
      </w:r>
      <w:r w:rsidRPr="009D13B0">
        <w:rPr>
          <w:color w:val="000000"/>
          <w:spacing w:val="4"/>
          <w:sz w:val="28"/>
          <w:szCs w:val="28"/>
        </w:rPr>
        <w:t>Ослабляет секрецию бронхиальных и пищеварительных желез</w:t>
      </w:r>
      <w:r w:rsidRPr="009D13B0">
        <w:rPr>
          <w:color w:val="000000"/>
          <w:spacing w:val="4"/>
          <w:sz w:val="28"/>
          <w:szCs w:val="28"/>
        </w:rPr>
        <w:br/>
        <w:t xml:space="preserve">      </w:t>
      </w:r>
      <w:r w:rsidRPr="009D13B0">
        <w:rPr>
          <w:color w:val="000000"/>
          <w:spacing w:val="3"/>
          <w:sz w:val="28"/>
          <w:szCs w:val="28"/>
        </w:rPr>
        <w:t>Г. Усиливает секрецию бронхиальных, но ослабляет секрецию пи</w:t>
      </w:r>
      <w:r w:rsidRPr="009D13B0">
        <w:rPr>
          <w:color w:val="000000"/>
          <w:spacing w:val="3"/>
          <w:sz w:val="28"/>
          <w:szCs w:val="28"/>
        </w:rPr>
        <w:softHyphen/>
      </w:r>
      <w:r w:rsidRPr="009D13B0">
        <w:rPr>
          <w:color w:val="000000"/>
          <w:spacing w:val="5"/>
          <w:sz w:val="28"/>
          <w:szCs w:val="28"/>
        </w:rPr>
        <w:t>щеварительных желез</w:t>
      </w:r>
    </w:p>
    <w:p w:rsidR="007642E2" w:rsidRPr="009D13B0" w:rsidRDefault="007642E2" w:rsidP="007642E2">
      <w:pPr>
        <w:shd w:val="clear" w:color="auto" w:fill="FFFFFF"/>
        <w:spacing w:before="7" w:line="223" w:lineRule="exact"/>
        <w:ind w:left="14" w:firstLine="266"/>
        <w:jc w:val="both"/>
        <w:rPr>
          <w:sz w:val="28"/>
          <w:szCs w:val="28"/>
        </w:rPr>
      </w:pPr>
      <w:r w:rsidRPr="009D13B0">
        <w:rPr>
          <w:color w:val="000000"/>
          <w:spacing w:val="7"/>
          <w:sz w:val="28"/>
          <w:szCs w:val="28"/>
        </w:rPr>
        <w:t xml:space="preserve">Д. Ослабляет секрецию бронхиальных, но усиливает секрецию </w:t>
      </w:r>
      <w:r w:rsidRPr="009D13B0">
        <w:rPr>
          <w:color w:val="000000"/>
          <w:spacing w:val="5"/>
          <w:sz w:val="28"/>
          <w:szCs w:val="28"/>
        </w:rPr>
        <w:t>пищеварительных желез</w:t>
      </w:r>
    </w:p>
    <w:p w:rsidR="007642E2" w:rsidRPr="009D13B0" w:rsidRDefault="001074F2" w:rsidP="007642E2">
      <w:pPr>
        <w:shd w:val="clear" w:color="auto" w:fill="FFFFFF"/>
        <w:tabs>
          <w:tab w:val="left" w:pos="706"/>
        </w:tabs>
        <w:spacing w:before="173" w:line="209" w:lineRule="exact"/>
        <w:ind w:firstLine="28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0</w:t>
      </w:r>
      <w:r w:rsidR="00821740" w:rsidRPr="00821740">
        <w:rPr>
          <w:color w:val="000000"/>
          <w:spacing w:val="-8"/>
          <w:sz w:val="28"/>
          <w:szCs w:val="28"/>
        </w:rPr>
        <w:t>3</w:t>
      </w:r>
      <w:r w:rsidRPr="001074F2">
        <w:rPr>
          <w:color w:val="000000"/>
          <w:spacing w:val="-8"/>
          <w:sz w:val="28"/>
          <w:szCs w:val="28"/>
        </w:rPr>
        <w:t>3</w:t>
      </w:r>
      <w:r w:rsidR="007642E2" w:rsidRPr="009D13B0">
        <w:rPr>
          <w:color w:val="000000"/>
          <w:spacing w:val="-8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Среди альфа-адреноблокаторов наилучшей переносимостью</w:t>
      </w:r>
      <w:r w:rsidR="007642E2" w:rsidRPr="009D13B0">
        <w:rPr>
          <w:color w:val="000000"/>
          <w:spacing w:val="-8"/>
          <w:sz w:val="28"/>
          <w:szCs w:val="28"/>
        </w:rPr>
        <w:t>обладает:</w:t>
      </w:r>
    </w:p>
    <w:p w:rsidR="007642E2" w:rsidRPr="009D13B0" w:rsidRDefault="007642E2" w:rsidP="005D6AA8">
      <w:pPr>
        <w:shd w:val="clear" w:color="auto" w:fill="FFFFFF"/>
        <w:tabs>
          <w:tab w:val="left" w:pos="511"/>
        </w:tabs>
        <w:spacing w:line="194" w:lineRule="exact"/>
        <w:ind w:left="295"/>
        <w:rPr>
          <w:sz w:val="28"/>
          <w:szCs w:val="28"/>
        </w:rPr>
      </w:pP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3"/>
          <w:sz w:val="28"/>
          <w:szCs w:val="28"/>
        </w:rPr>
        <w:t>празозин</w:t>
      </w:r>
      <w:r w:rsidR="005D6AA8">
        <w:rPr>
          <w:color w:val="000000"/>
          <w:spacing w:val="-3"/>
          <w:sz w:val="28"/>
          <w:szCs w:val="28"/>
        </w:rPr>
        <w:t xml:space="preserve">                        </w:t>
      </w:r>
      <w:r w:rsidRPr="009D13B0">
        <w:rPr>
          <w:color w:val="000000"/>
          <w:spacing w:val="-4"/>
          <w:sz w:val="28"/>
          <w:szCs w:val="28"/>
        </w:rPr>
        <w:t>Б. фентоламин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194" w:lineRule="exact"/>
        <w:ind w:left="295" w:right="4118"/>
        <w:rPr>
          <w:sz w:val="28"/>
          <w:szCs w:val="28"/>
        </w:rPr>
      </w:pPr>
      <w:r w:rsidRPr="009D13B0">
        <w:rPr>
          <w:color w:val="000000"/>
          <w:spacing w:val="-16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3"/>
          <w:sz w:val="28"/>
          <w:szCs w:val="28"/>
        </w:rPr>
        <w:t>теразозин</w:t>
      </w:r>
      <w:r w:rsidRPr="009D13B0">
        <w:rPr>
          <w:color w:val="000000"/>
          <w:spacing w:val="-3"/>
          <w:sz w:val="28"/>
          <w:szCs w:val="28"/>
        </w:rPr>
        <w:br/>
        <w:t>Г.доксазозин</w:t>
      </w:r>
      <w:r w:rsidRPr="009D13B0">
        <w:rPr>
          <w:color w:val="000000"/>
          <w:spacing w:val="-3"/>
          <w:sz w:val="28"/>
          <w:szCs w:val="28"/>
        </w:rPr>
        <w:br/>
        <w:t>Д. тропафен</w:t>
      </w:r>
    </w:p>
    <w:p w:rsidR="007642E2" w:rsidRPr="009D13B0" w:rsidRDefault="001074F2" w:rsidP="007642E2">
      <w:pPr>
        <w:shd w:val="clear" w:color="auto" w:fill="FFFFFF"/>
        <w:tabs>
          <w:tab w:val="left" w:pos="727"/>
        </w:tabs>
        <w:spacing w:before="158" w:line="173" w:lineRule="exact"/>
        <w:ind w:firstLine="302"/>
        <w:rPr>
          <w:color w:val="000000"/>
          <w:spacing w:val="-4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="00821740" w:rsidRPr="00821740">
        <w:rPr>
          <w:color w:val="000000"/>
          <w:spacing w:val="-10"/>
          <w:sz w:val="28"/>
          <w:szCs w:val="28"/>
        </w:rPr>
        <w:t>3</w:t>
      </w:r>
      <w:r w:rsidRPr="001074F2">
        <w:rPr>
          <w:color w:val="000000"/>
          <w:spacing w:val="-10"/>
          <w:sz w:val="28"/>
          <w:szCs w:val="28"/>
        </w:rPr>
        <w:t>4</w:t>
      </w:r>
      <w:r w:rsidR="007642E2" w:rsidRPr="009D13B0">
        <w:rPr>
          <w:color w:val="000000"/>
          <w:spacing w:val="-10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Целевым уровнем артериального давления для больных ар</w:t>
      </w:r>
      <w:r w:rsidR="007642E2" w:rsidRPr="009D13B0">
        <w:rPr>
          <w:color w:val="000000"/>
          <w:spacing w:val="-5"/>
          <w:sz w:val="28"/>
          <w:szCs w:val="28"/>
        </w:rPr>
        <w:softHyphen/>
      </w:r>
      <w:r w:rsidR="007642E2" w:rsidRPr="009D13B0">
        <w:rPr>
          <w:color w:val="000000"/>
          <w:spacing w:val="-4"/>
          <w:sz w:val="28"/>
          <w:szCs w:val="28"/>
        </w:rPr>
        <w:t>териальной гипертонией считается давление:</w:t>
      </w:r>
    </w:p>
    <w:p w:rsidR="007642E2" w:rsidRPr="009D13B0" w:rsidRDefault="007642E2" w:rsidP="007642E2">
      <w:pPr>
        <w:shd w:val="clear" w:color="auto" w:fill="FFFFFF"/>
        <w:tabs>
          <w:tab w:val="left" w:pos="727"/>
        </w:tabs>
        <w:spacing w:before="158" w:line="173" w:lineRule="exact"/>
        <w:ind w:firstLine="302"/>
        <w:rPr>
          <w:sz w:val="28"/>
          <w:szCs w:val="28"/>
        </w:rPr>
      </w:pPr>
    </w:p>
    <w:p w:rsidR="007642E2" w:rsidRPr="009D13B0" w:rsidRDefault="007642E2" w:rsidP="007642E2">
      <w:pPr>
        <w:shd w:val="clear" w:color="auto" w:fill="FFFFFF"/>
        <w:tabs>
          <w:tab w:val="left" w:pos="518"/>
        </w:tabs>
        <w:spacing w:line="180" w:lineRule="exact"/>
        <w:ind w:left="288" w:right="3370"/>
        <w:rPr>
          <w:sz w:val="28"/>
          <w:szCs w:val="28"/>
        </w:rPr>
      </w:pPr>
      <w:r w:rsidRPr="009D13B0">
        <w:rPr>
          <w:color w:val="000000"/>
          <w:spacing w:val="-14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менее 120/80 мм. рт. ст.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5"/>
          <w:sz w:val="28"/>
          <w:szCs w:val="28"/>
        </w:rPr>
        <w:t>Б. менее 135/85 мм. рт. ст.</w:t>
      </w:r>
    </w:p>
    <w:p w:rsidR="007642E2" w:rsidRPr="009D13B0" w:rsidRDefault="007642E2" w:rsidP="007642E2">
      <w:pPr>
        <w:shd w:val="clear" w:color="auto" w:fill="FFFFFF"/>
        <w:tabs>
          <w:tab w:val="left" w:pos="518"/>
        </w:tabs>
        <w:spacing w:line="180" w:lineRule="exact"/>
        <w:ind w:left="288" w:right="3370"/>
        <w:rPr>
          <w:sz w:val="28"/>
          <w:szCs w:val="28"/>
        </w:rPr>
      </w:pPr>
      <w:r w:rsidRPr="009D13B0">
        <w:rPr>
          <w:color w:val="000000"/>
          <w:spacing w:val="-16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менее 140/90 мм. рт. ст.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Г. менее 150/90 мм. рт. ст.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Д. менее 160/90 мм. рт. ст.</w:t>
      </w:r>
    </w:p>
    <w:p w:rsidR="007642E2" w:rsidRPr="009D13B0" w:rsidRDefault="001074F2" w:rsidP="007642E2">
      <w:pPr>
        <w:shd w:val="clear" w:color="auto" w:fill="FFFFFF"/>
        <w:tabs>
          <w:tab w:val="left" w:pos="727"/>
        </w:tabs>
        <w:spacing w:before="151" w:line="202" w:lineRule="exact"/>
        <w:ind w:firstLine="288"/>
        <w:rPr>
          <w:color w:val="000000"/>
          <w:spacing w:val="6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0</w:t>
      </w:r>
      <w:r w:rsidR="00821740" w:rsidRPr="00821740">
        <w:rPr>
          <w:color w:val="000000"/>
          <w:spacing w:val="-11"/>
          <w:sz w:val="28"/>
          <w:szCs w:val="28"/>
        </w:rPr>
        <w:t>3</w:t>
      </w:r>
      <w:r w:rsidRPr="001074F2">
        <w:rPr>
          <w:color w:val="000000"/>
          <w:spacing w:val="-11"/>
          <w:sz w:val="28"/>
          <w:szCs w:val="28"/>
        </w:rPr>
        <w:t>5</w:t>
      </w:r>
      <w:r w:rsidR="007642E2" w:rsidRPr="009D13B0">
        <w:rPr>
          <w:color w:val="000000"/>
          <w:spacing w:val="-11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Титрование карведилола у больных хронической сердечной недостаточностью начинается с дозы:</w:t>
      </w:r>
      <w:r w:rsidR="007642E2">
        <w:rPr>
          <w:color w:val="000000"/>
          <w:spacing w:val="-5"/>
          <w:sz w:val="28"/>
          <w:szCs w:val="28"/>
        </w:rPr>
        <w:t xml:space="preserve">              </w:t>
      </w:r>
      <w:r w:rsidR="007642E2" w:rsidRPr="009D13B0">
        <w:rPr>
          <w:color w:val="000000"/>
          <w:spacing w:val="-14"/>
          <w:sz w:val="28"/>
          <w:szCs w:val="28"/>
        </w:rPr>
        <w:t>A.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8"/>
          <w:sz w:val="28"/>
          <w:szCs w:val="28"/>
        </w:rPr>
        <w:t>0,25 мг</w:t>
      </w:r>
      <w:r w:rsidR="007642E2" w:rsidRPr="009D13B0">
        <w:rPr>
          <w:color w:val="000000"/>
          <w:spacing w:val="-8"/>
          <w:sz w:val="28"/>
          <w:szCs w:val="28"/>
        </w:rPr>
        <w:br/>
      </w:r>
      <w:r w:rsidR="007642E2" w:rsidRPr="009D13B0">
        <w:rPr>
          <w:color w:val="000000"/>
          <w:spacing w:val="-6"/>
          <w:sz w:val="28"/>
          <w:szCs w:val="28"/>
        </w:rPr>
        <w:t>Б. 1,25 мг</w:t>
      </w:r>
      <w:r w:rsidR="007642E2">
        <w:rPr>
          <w:color w:val="000000"/>
          <w:spacing w:val="-6"/>
          <w:sz w:val="28"/>
          <w:szCs w:val="28"/>
        </w:rPr>
        <w:t xml:space="preserve">                                      </w:t>
      </w:r>
      <w:r w:rsidR="007642E2" w:rsidRPr="009D13B0">
        <w:rPr>
          <w:color w:val="000000"/>
          <w:spacing w:val="-20"/>
          <w:sz w:val="28"/>
          <w:szCs w:val="28"/>
        </w:rPr>
        <w:t>B.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7"/>
          <w:sz w:val="28"/>
          <w:szCs w:val="28"/>
        </w:rPr>
        <w:t>6,25 мг</w:t>
      </w:r>
      <w:r w:rsidR="007642E2" w:rsidRPr="009D13B0">
        <w:rPr>
          <w:color w:val="000000"/>
          <w:spacing w:val="-7"/>
          <w:sz w:val="28"/>
          <w:szCs w:val="28"/>
        </w:rPr>
        <w:br/>
      </w:r>
      <w:r w:rsidR="007642E2" w:rsidRPr="009D13B0">
        <w:rPr>
          <w:color w:val="000000"/>
          <w:spacing w:val="-9"/>
          <w:sz w:val="28"/>
          <w:szCs w:val="28"/>
        </w:rPr>
        <w:t>Г. 12,5 мг</w:t>
      </w:r>
      <w:r w:rsidR="007642E2">
        <w:rPr>
          <w:color w:val="000000"/>
          <w:spacing w:val="-9"/>
          <w:sz w:val="28"/>
          <w:szCs w:val="28"/>
        </w:rPr>
        <w:t xml:space="preserve">              </w:t>
      </w:r>
      <w:r w:rsidR="007642E2" w:rsidRPr="009D13B0">
        <w:rPr>
          <w:color w:val="000000"/>
          <w:spacing w:val="-6"/>
          <w:sz w:val="28"/>
          <w:szCs w:val="28"/>
        </w:rPr>
        <w:t>Д. 25 мг</w:t>
      </w:r>
      <w:r w:rsidR="007642E2" w:rsidRPr="009D13B0">
        <w:rPr>
          <w:color w:val="000000"/>
          <w:spacing w:val="-6"/>
          <w:sz w:val="28"/>
          <w:szCs w:val="28"/>
        </w:rPr>
        <w:br/>
      </w:r>
      <w:r w:rsidR="007642E2" w:rsidRPr="009D13B0">
        <w:rPr>
          <w:color w:val="000000"/>
          <w:spacing w:val="6"/>
          <w:sz w:val="28"/>
          <w:szCs w:val="28"/>
        </w:rPr>
        <w:t>Е.50мг</w:t>
      </w:r>
      <w:r w:rsidR="007642E2">
        <w:rPr>
          <w:color w:val="000000"/>
          <w:spacing w:val="6"/>
          <w:sz w:val="28"/>
          <w:szCs w:val="28"/>
        </w:rPr>
        <w:t xml:space="preserve">                                     </w:t>
      </w:r>
    </w:p>
    <w:p w:rsidR="007642E2" w:rsidRPr="009D13B0" w:rsidRDefault="007642E2" w:rsidP="007642E2">
      <w:pPr>
        <w:rPr>
          <w:color w:val="000000"/>
          <w:spacing w:val="6"/>
          <w:sz w:val="28"/>
          <w:szCs w:val="28"/>
        </w:rPr>
      </w:pPr>
    </w:p>
    <w:p w:rsidR="007642E2" w:rsidRPr="009D13B0" w:rsidRDefault="001074F2" w:rsidP="007642E2">
      <w:pPr>
        <w:shd w:val="clear" w:color="auto" w:fill="FFFFFF"/>
        <w:tabs>
          <w:tab w:val="left" w:pos="727"/>
        </w:tabs>
        <w:spacing w:line="187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0</w:t>
      </w:r>
      <w:r w:rsidR="00821740" w:rsidRPr="00821740">
        <w:rPr>
          <w:color w:val="000000"/>
          <w:spacing w:val="-12"/>
          <w:sz w:val="28"/>
          <w:szCs w:val="28"/>
        </w:rPr>
        <w:t>3</w:t>
      </w:r>
      <w:r w:rsidRPr="001074F2">
        <w:rPr>
          <w:color w:val="000000"/>
          <w:spacing w:val="-12"/>
          <w:sz w:val="28"/>
          <w:szCs w:val="28"/>
        </w:rPr>
        <w:t>6</w:t>
      </w:r>
      <w:r w:rsidR="007642E2" w:rsidRPr="009D13B0">
        <w:rPr>
          <w:color w:val="000000"/>
          <w:spacing w:val="-12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Неблагоприятное влияние на летальность больных с хрони</w:t>
      </w:r>
      <w:r w:rsidR="007642E2" w:rsidRPr="009D13B0">
        <w:rPr>
          <w:color w:val="000000"/>
          <w:spacing w:val="-5"/>
          <w:sz w:val="28"/>
          <w:szCs w:val="28"/>
        </w:rPr>
        <w:softHyphen/>
      </w:r>
      <w:r w:rsidR="007642E2" w:rsidRPr="009D13B0">
        <w:rPr>
          <w:color w:val="000000"/>
          <w:spacing w:val="-6"/>
          <w:sz w:val="28"/>
          <w:szCs w:val="28"/>
        </w:rPr>
        <w:t xml:space="preserve">ческой сердечной недостаточностью может оказывать  </w:t>
      </w:r>
    </w:p>
    <w:p w:rsidR="007642E2" w:rsidRPr="009D13B0" w:rsidRDefault="007642E2" w:rsidP="007642E2">
      <w:pPr>
        <w:shd w:val="clear" w:color="auto" w:fill="FFFFFF"/>
        <w:tabs>
          <w:tab w:val="left" w:pos="727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комбинация:</w:t>
      </w:r>
    </w:p>
    <w:p w:rsidR="007642E2" w:rsidRPr="009D13B0" w:rsidRDefault="007642E2" w:rsidP="007642E2">
      <w:pPr>
        <w:shd w:val="clear" w:color="auto" w:fill="FFFFFF"/>
        <w:tabs>
          <w:tab w:val="left" w:pos="504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2"/>
          <w:sz w:val="28"/>
          <w:szCs w:val="28"/>
        </w:rPr>
        <w:t>ингибиторов ангиотензин-превращающего фермента и бета</w:t>
      </w:r>
      <w:r w:rsidRPr="009D13B0">
        <w:rPr>
          <w:color w:val="000000"/>
          <w:spacing w:val="-9"/>
          <w:sz w:val="28"/>
          <w:szCs w:val="28"/>
        </w:rPr>
        <w:t>блокаторами</w:t>
      </w:r>
    </w:p>
    <w:p w:rsidR="007642E2" w:rsidRPr="009D13B0" w:rsidRDefault="007642E2" w:rsidP="007642E2">
      <w:pPr>
        <w:shd w:val="clear" w:color="auto" w:fill="FFFFFF"/>
        <w:spacing w:line="187" w:lineRule="exact"/>
        <w:ind w:left="7" w:right="58" w:firstLine="295"/>
        <w:jc w:val="both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ингибиторов ангиотензин-превращающего фермента и спиро-нолактона</w:t>
      </w:r>
    </w:p>
    <w:p w:rsidR="007642E2" w:rsidRPr="009D13B0" w:rsidRDefault="007642E2" w:rsidP="007642E2">
      <w:pPr>
        <w:shd w:val="clear" w:color="auto" w:fill="FFFFFF"/>
        <w:tabs>
          <w:tab w:val="left" w:pos="504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ингибиторов ангиотензин превращающего фермента, блокато</w:t>
      </w:r>
      <w:r w:rsidRPr="009D13B0">
        <w:rPr>
          <w:color w:val="000000"/>
          <w:spacing w:val="-3"/>
          <w:sz w:val="28"/>
          <w:szCs w:val="28"/>
        </w:rPr>
        <w:t xml:space="preserve">ров рецепторов ангиотензина </w:t>
      </w:r>
      <w:r w:rsidRPr="009D13B0">
        <w:rPr>
          <w:color w:val="000000"/>
          <w:spacing w:val="-3"/>
          <w:sz w:val="28"/>
          <w:szCs w:val="28"/>
          <w:lang w:val="en-US"/>
        </w:rPr>
        <w:t>II</w:t>
      </w:r>
      <w:r w:rsidRPr="009D13B0">
        <w:rPr>
          <w:color w:val="000000"/>
          <w:spacing w:val="-3"/>
          <w:sz w:val="28"/>
          <w:szCs w:val="28"/>
        </w:rPr>
        <w:t xml:space="preserve"> и бета-адреноблокаторов</w:t>
      </w:r>
    </w:p>
    <w:p w:rsidR="007642E2" w:rsidRPr="009D13B0" w:rsidRDefault="007642E2" w:rsidP="007642E2">
      <w:pPr>
        <w:shd w:val="clear" w:color="auto" w:fill="FFFFFF"/>
        <w:spacing w:line="187" w:lineRule="exact"/>
        <w:ind w:left="295"/>
        <w:rPr>
          <w:sz w:val="28"/>
          <w:szCs w:val="28"/>
        </w:rPr>
      </w:pPr>
      <w:r w:rsidRPr="009D13B0">
        <w:rPr>
          <w:color w:val="000000"/>
          <w:spacing w:val="-7"/>
          <w:sz w:val="28"/>
          <w:szCs w:val="28"/>
        </w:rPr>
        <w:t>Г ингибиторов ангиотензин-превращающего фермента и нитратов</w:t>
      </w:r>
    </w:p>
    <w:p w:rsidR="007642E2" w:rsidRPr="009D13B0" w:rsidRDefault="001074F2" w:rsidP="007642E2">
      <w:pPr>
        <w:shd w:val="clear" w:color="auto" w:fill="FFFFFF"/>
        <w:spacing w:before="209" w:line="194" w:lineRule="exact"/>
        <w:ind w:left="22" w:right="7" w:firstLine="28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0</w:t>
      </w:r>
      <w:r w:rsidR="00821740" w:rsidRPr="00821740">
        <w:rPr>
          <w:color w:val="000000"/>
          <w:spacing w:val="-5"/>
          <w:sz w:val="28"/>
          <w:szCs w:val="28"/>
        </w:rPr>
        <w:t>3</w:t>
      </w:r>
      <w:r w:rsidRPr="001074F2">
        <w:rPr>
          <w:color w:val="000000"/>
          <w:spacing w:val="-5"/>
          <w:sz w:val="28"/>
          <w:szCs w:val="28"/>
        </w:rPr>
        <w:t>7</w:t>
      </w:r>
      <w:r w:rsidR="007642E2">
        <w:rPr>
          <w:color w:val="000000"/>
          <w:spacing w:val="-5"/>
          <w:sz w:val="28"/>
          <w:szCs w:val="28"/>
        </w:rPr>
        <w:t>.</w:t>
      </w:r>
      <w:r w:rsidR="007642E2" w:rsidRPr="009D13B0">
        <w:rPr>
          <w:color w:val="000000"/>
          <w:spacing w:val="-5"/>
          <w:sz w:val="28"/>
          <w:szCs w:val="28"/>
        </w:rPr>
        <w:t xml:space="preserve"> В первую очередь целесообразно добавить к блокаторам ре</w:t>
      </w:r>
      <w:r w:rsidR="007642E2" w:rsidRPr="009D13B0">
        <w:rPr>
          <w:color w:val="000000"/>
          <w:spacing w:val="-5"/>
          <w:sz w:val="28"/>
          <w:szCs w:val="28"/>
        </w:rPr>
        <w:softHyphen/>
        <w:t xml:space="preserve">цепторов ангиотензина </w:t>
      </w:r>
      <w:r w:rsidR="007642E2" w:rsidRPr="009D13B0">
        <w:rPr>
          <w:color w:val="000000"/>
          <w:spacing w:val="-5"/>
          <w:sz w:val="28"/>
          <w:szCs w:val="28"/>
          <w:lang w:val="en-US"/>
        </w:rPr>
        <w:t>II</w:t>
      </w:r>
      <w:r w:rsidR="007642E2" w:rsidRPr="009D13B0">
        <w:rPr>
          <w:color w:val="000000"/>
          <w:spacing w:val="-5"/>
          <w:sz w:val="28"/>
          <w:szCs w:val="28"/>
        </w:rPr>
        <w:t xml:space="preserve"> для усиления их  </w:t>
      </w:r>
    </w:p>
    <w:p w:rsidR="007642E2" w:rsidRPr="009D13B0" w:rsidRDefault="007642E2" w:rsidP="007642E2">
      <w:pPr>
        <w:shd w:val="clear" w:color="auto" w:fill="FFFFFF"/>
        <w:spacing w:line="194" w:lineRule="exact"/>
        <w:ind w:left="23" w:right="6" w:firstLine="284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антигипертензивного дей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>ствия:</w:t>
      </w:r>
    </w:p>
    <w:p w:rsidR="007642E2" w:rsidRPr="009D13B0" w:rsidRDefault="007642E2" w:rsidP="007642E2">
      <w:pPr>
        <w:shd w:val="clear" w:color="auto" w:fill="FFFFFF"/>
        <w:spacing w:line="202" w:lineRule="exact"/>
        <w:ind w:left="295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А. амлодипин</w:t>
      </w:r>
    </w:p>
    <w:p w:rsidR="007642E2" w:rsidRPr="009D13B0" w:rsidRDefault="007642E2" w:rsidP="007642E2">
      <w:pPr>
        <w:shd w:val="clear" w:color="auto" w:fill="FFFFFF"/>
        <w:spacing w:line="202" w:lineRule="exact"/>
        <w:ind w:left="310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атенолол</w:t>
      </w:r>
    </w:p>
    <w:p w:rsidR="007642E2" w:rsidRPr="009D13B0" w:rsidRDefault="007642E2" w:rsidP="007642E2">
      <w:pPr>
        <w:shd w:val="clear" w:color="auto" w:fill="FFFFFF"/>
        <w:spacing w:line="202" w:lineRule="exact"/>
        <w:ind w:left="317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В.гидрохлортиазид</w:t>
      </w:r>
    </w:p>
    <w:p w:rsidR="007642E2" w:rsidRPr="009D13B0" w:rsidRDefault="007642E2" w:rsidP="007642E2">
      <w:pPr>
        <w:shd w:val="clear" w:color="auto" w:fill="FFFFFF"/>
        <w:spacing w:line="202" w:lineRule="exact"/>
        <w:ind w:left="310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Г. эналаприл</w:t>
      </w:r>
    </w:p>
    <w:p w:rsidR="007642E2" w:rsidRPr="009D13B0" w:rsidRDefault="007642E2" w:rsidP="007642E2">
      <w:pPr>
        <w:shd w:val="clear" w:color="auto" w:fill="FFFFFF"/>
        <w:spacing w:line="202" w:lineRule="exact"/>
        <w:ind w:left="288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Д. верапамил</w:t>
      </w:r>
    </w:p>
    <w:p w:rsidR="007642E2" w:rsidRPr="009D13B0" w:rsidRDefault="001074F2" w:rsidP="007642E2">
      <w:pPr>
        <w:shd w:val="clear" w:color="auto" w:fill="FFFFFF"/>
        <w:tabs>
          <w:tab w:val="left" w:pos="720"/>
        </w:tabs>
        <w:spacing w:before="194" w:line="194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="00821740" w:rsidRPr="00821740">
        <w:rPr>
          <w:color w:val="000000"/>
          <w:spacing w:val="-9"/>
          <w:sz w:val="28"/>
          <w:szCs w:val="28"/>
        </w:rPr>
        <w:t>3</w:t>
      </w:r>
      <w:r w:rsidRPr="001074F2">
        <w:rPr>
          <w:color w:val="000000"/>
          <w:spacing w:val="-9"/>
          <w:sz w:val="28"/>
          <w:szCs w:val="28"/>
        </w:rPr>
        <w:t>8</w:t>
      </w:r>
      <w:r w:rsidR="007642E2" w:rsidRPr="009D13B0">
        <w:rPr>
          <w:color w:val="000000"/>
          <w:spacing w:val="-9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4"/>
          <w:sz w:val="28"/>
          <w:szCs w:val="28"/>
        </w:rPr>
        <w:t>Наиболее эффективно проведение тромболитической тера</w:t>
      </w:r>
      <w:r w:rsidR="007642E2" w:rsidRPr="009D13B0">
        <w:rPr>
          <w:color w:val="000000"/>
          <w:spacing w:val="-4"/>
          <w:sz w:val="28"/>
          <w:szCs w:val="28"/>
        </w:rPr>
        <w:softHyphen/>
        <w:t>пии при инфаркте миокрада: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202" w:lineRule="exact"/>
        <w:ind w:left="281" w:right="2995"/>
        <w:rPr>
          <w:sz w:val="28"/>
          <w:szCs w:val="28"/>
        </w:rPr>
      </w:pP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в течение первых 24 часов</w:t>
      </w:r>
      <w:r w:rsidRPr="009D13B0">
        <w:rPr>
          <w:color w:val="000000"/>
          <w:spacing w:val="-6"/>
          <w:sz w:val="28"/>
          <w:szCs w:val="28"/>
        </w:rPr>
        <w:br/>
        <w:t>Б. в течение первых 12 часов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202" w:lineRule="exact"/>
        <w:ind w:left="281" w:right="2995"/>
        <w:rPr>
          <w:sz w:val="28"/>
          <w:szCs w:val="28"/>
        </w:rPr>
      </w:pPr>
      <w:r w:rsidRPr="009D13B0">
        <w:rPr>
          <w:color w:val="000000"/>
          <w:spacing w:val="-23"/>
          <w:sz w:val="28"/>
          <w:szCs w:val="28"/>
        </w:rPr>
        <w:lastRenderedPageBreak/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в течение первых 6 часов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Г. в течение первых 3 часов</w:t>
      </w:r>
    </w:p>
    <w:p w:rsidR="007642E2" w:rsidRPr="009D13B0" w:rsidRDefault="001074F2" w:rsidP="007642E2">
      <w:pPr>
        <w:shd w:val="clear" w:color="auto" w:fill="FFFFFF"/>
        <w:tabs>
          <w:tab w:val="left" w:pos="763"/>
        </w:tabs>
        <w:spacing w:before="144" w:line="194" w:lineRule="exact"/>
        <w:ind w:left="58" w:firstLine="281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="00821740" w:rsidRPr="00821740">
        <w:rPr>
          <w:color w:val="000000"/>
          <w:spacing w:val="-10"/>
          <w:sz w:val="28"/>
          <w:szCs w:val="28"/>
        </w:rPr>
        <w:t>3</w:t>
      </w:r>
      <w:r w:rsidRPr="001074F2">
        <w:rPr>
          <w:color w:val="000000"/>
          <w:spacing w:val="-10"/>
          <w:sz w:val="28"/>
          <w:szCs w:val="28"/>
        </w:rPr>
        <w:t>9</w:t>
      </w:r>
      <w:r w:rsidR="007642E2" w:rsidRPr="009D13B0">
        <w:rPr>
          <w:color w:val="000000"/>
          <w:spacing w:val="-10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4"/>
          <w:sz w:val="28"/>
          <w:szCs w:val="28"/>
        </w:rPr>
        <w:t xml:space="preserve">Обычная поддерживающая доза спиронолактона у больных </w:t>
      </w:r>
      <w:r w:rsidR="007642E2" w:rsidRPr="009D13B0">
        <w:rPr>
          <w:color w:val="000000"/>
          <w:spacing w:val="-5"/>
          <w:sz w:val="28"/>
          <w:szCs w:val="28"/>
        </w:rPr>
        <w:t>хронической сердечной недостаточностью:</w:t>
      </w:r>
    </w:p>
    <w:p w:rsidR="007642E2" w:rsidRPr="009D13B0" w:rsidRDefault="007642E2" w:rsidP="007642E2">
      <w:pPr>
        <w:shd w:val="clear" w:color="auto" w:fill="FFFFFF"/>
        <w:tabs>
          <w:tab w:val="left" w:pos="554"/>
        </w:tabs>
        <w:spacing w:line="187" w:lineRule="exact"/>
        <w:ind w:left="338" w:right="3744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6,25 мг в сутки</w:t>
      </w:r>
      <w:r w:rsidRPr="009D13B0">
        <w:rPr>
          <w:color w:val="000000"/>
          <w:spacing w:val="-7"/>
          <w:sz w:val="28"/>
          <w:szCs w:val="28"/>
        </w:rPr>
        <w:br/>
        <w:t>Б. 12,5 мг в сутки</w:t>
      </w:r>
    </w:p>
    <w:p w:rsidR="007642E2" w:rsidRPr="009D13B0" w:rsidRDefault="007642E2" w:rsidP="007642E2">
      <w:pPr>
        <w:shd w:val="clear" w:color="auto" w:fill="FFFFFF"/>
        <w:tabs>
          <w:tab w:val="left" w:pos="554"/>
        </w:tabs>
        <w:spacing w:line="187" w:lineRule="exact"/>
        <w:ind w:left="338" w:right="3370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25-50 мг в сутки.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8"/>
          <w:sz w:val="28"/>
          <w:szCs w:val="28"/>
        </w:rPr>
        <w:t>Г. 75-100 мг в сутки</w:t>
      </w:r>
      <w:r w:rsidRPr="009D13B0">
        <w:rPr>
          <w:color w:val="000000"/>
          <w:spacing w:val="-8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Д. 150-200 мг в сутки</w:t>
      </w:r>
    </w:p>
    <w:p w:rsidR="007642E2" w:rsidRPr="009D13B0" w:rsidRDefault="007642E2" w:rsidP="007642E2">
      <w:pPr>
        <w:shd w:val="clear" w:color="auto" w:fill="FFFFFF"/>
        <w:spacing w:before="180" w:line="180" w:lineRule="exact"/>
        <w:ind w:left="14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 xml:space="preserve">    </w:t>
      </w:r>
      <w:r w:rsidR="001074F2">
        <w:rPr>
          <w:color w:val="000000"/>
          <w:spacing w:val="-3"/>
          <w:sz w:val="28"/>
          <w:szCs w:val="28"/>
        </w:rPr>
        <w:t>0</w:t>
      </w:r>
      <w:r w:rsidR="00821740" w:rsidRPr="00821740">
        <w:rPr>
          <w:color w:val="000000"/>
          <w:spacing w:val="-3"/>
          <w:sz w:val="28"/>
          <w:szCs w:val="28"/>
        </w:rPr>
        <w:t>4</w:t>
      </w:r>
      <w:r w:rsidR="001074F2" w:rsidRPr="001074F2">
        <w:rPr>
          <w:color w:val="000000"/>
          <w:spacing w:val="-3"/>
          <w:sz w:val="28"/>
          <w:szCs w:val="28"/>
        </w:rPr>
        <w:t>0</w:t>
      </w:r>
      <w:r w:rsidRPr="009D13B0">
        <w:rPr>
          <w:color w:val="000000"/>
          <w:spacing w:val="-3"/>
          <w:sz w:val="28"/>
          <w:szCs w:val="28"/>
        </w:rPr>
        <w:t>. Препараты препаратами выбора для профилактики внезап</w:t>
      </w:r>
      <w:r w:rsidRPr="009D13B0">
        <w:rPr>
          <w:color w:val="000000"/>
          <w:spacing w:val="-3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 xml:space="preserve">ной смерти у больных, перенесших инфаркт миокарда   </w:t>
      </w:r>
    </w:p>
    <w:p w:rsidR="007642E2" w:rsidRPr="009D13B0" w:rsidRDefault="007642E2" w:rsidP="007642E2">
      <w:pPr>
        <w:shd w:val="clear" w:color="auto" w:fill="FFFFFF"/>
        <w:spacing w:line="180" w:lineRule="exact"/>
        <w:ind w:left="1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 xml:space="preserve">    являются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173" w:lineRule="exact"/>
        <w:ind w:left="288" w:right="1498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антиаритмические препараты </w:t>
      </w:r>
      <w:r w:rsidRPr="009D13B0">
        <w:rPr>
          <w:color w:val="000000"/>
          <w:spacing w:val="-4"/>
          <w:sz w:val="28"/>
          <w:szCs w:val="28"/>
          <w:lang w:val="en-US"/>
        </w:rPr>
        <w:t>I</w:t>
      </w:r>
      <w:r w:rsidRPr="009D13B0">
        <w:rPr>
          <w:color w:val="000000"/>
          <w:spacing w:val="-4"/>
          <w:sz w:val="28"/>
          <w:szCs w:val="28"/>
        </w:rPr>
        <w:t>А класса</w:t>
      </w:r>
      <w:r w:rsidRPr="009D13B0">
        <w:rPr>
          <w:color w:val="000000"/>
          <w:spacing w:val="-4"/>
          <w:sz w:val="28"/>
          <w:szCs w:val="28"/>
        </w:rPr>
        <w:br/>
      </w:r>
      <w:r w:rsidRPr="009D13B0">
        <w:rPr>
          <w:color w:val="000000"/>
          <w:spacing w:val="-5"/>
          <w:sz w:val="28"/>
          <w:szCs w:val="28"/>
        </w:rPr>
        <w:t xml:space="preserve">Б. антиаритмические препараты </w:t>
      </w:r>
      <w:r w:rsidRPr="009D13B0">
        <w:rPr>
          <w:color w:val="000000"/>
          <w:spacing w:val="-5"/>
          <w:sz w:val="28"/>
          <w:szCs w:val="28"/>
          <w:lang w:val="en-US"/>
        </w:rPr>
        <w:t>I</w:t>
      </w:r>
      <w:r w:rsidRPr="009D13B0">
        <w:rPr>
          <w:color w:val="000000"/>
          <w:spacing w:val="-5"/>
          <w:sz w:val="28"/>
          <w:szCs w:val="28"/>
        </w:rPr>
        <w:t xml:space="preserve"> В класса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173" w:lineRule="exact"/>
        <w:ind w:left="288" w:right="149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антиаритмические препараты </w:t>
      </w:r>
      <w:r w:rsidRPr="009D13B0">
        <w:rPr>
          <w:color w:val="000000"/>
          <w:spacing w:val="-4"/>
          <w:sz w:val="28"/>
          <w:szCs w:val="28"/>
          <w:lang w:val="en-US"/>
        </w:rPr>
        <w:t>I</w:t>
      </w:r>
      <w:r w:rsidRPr="009D13B0">
        <w:rPr>
          <w:color w:val="000000"/>
          <w:spacing w:val="-4"/>
          <w:sz w:val="28"/>
          <w:szCs w:val="28"/>
        </w:rPr>
        <w:t xml:space="preserve"> С класса</w:t>
      </w:r>
      <w:r w:rsidRPr="009D13B0">
        <w:rPr>
          <w:color w:val="000000"/>
          <w:spacing w:val="-4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Г. бета-адреноблокаторы</w:t>
      </w:r>
    </w:p>
    <w:p w:rsidR="007642E2" w:rsidRDefault="007642E2" w:rsidP="007642E2">
      <w:pPr>
        <w:shd w:val="clear" w:color="auto" w:fill="FFFFFF"/>
        <w:spacing w:line="173" w:lineRule="exact"/>
        <w:ind w:left="281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Д. верапамил</w:t>
      </w:r>
    </w:p>
    <w:p w:rsidR="007642E2" w:rsidRPr="009D13B0" w:rsidRDefault="001074F2" w:rsidP="007642E2">
      <w:pPr>
        <w:shd w:val="clear" w:color="auto" w:fill="FFFFFF"/>
        <w:tabs>
          <w:tab w:val="left" w:pos="684"/>
        </w:tabs>
        <w:spacing w:before="166" w:line="173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="00821740" w:rsidRPr="00821740">
        <w:rPr>
          <w:color w:val="000000"/>
          <w:spacing w:val="-9"/>
          <w:sz w:val="28"/>
          <w:szCs w:val="28"/>
        </w:rPr>
        <w:t>4</w:t>
      </w:r>
      <w:r w:rsidRPr="001074F2">
        <w:rPr>
          <w:color w:val="000000"/>
          <w:spacing w:val="-9"/>
          <w:sz w:val="28"/>
          <w:szCs w:val="28"/>
        </w:rPr>
        <w:t>1</w:t>
      </w:r>
      <w:r w:rsidR="007642E2" w:rsidRPr="009D13B0">
        <w:rPr>
          <w:color w:val="000000"/>
          <w:spacing w:val="-9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6"/>
          <w:sz w:val="28"/>
          <w:szCs w:val="28"/>
        </w:rPr>
        <w:t>Дигоксин влияет на летальность больных с хронической сер</w:t>
      </w:r>
      <w:r w:rsidR="007642E2" w:rsidRPr="009D13B0">
        <w:rPr>
          <w:color w:val="000000"/>
          <w:spacing w:val="-6"/>
          <w:sz w:val="28"/>
          <w:szCs w:val="28"/>
        </w:rPr>
        <w:softHyphen/>
      </w:r>
      <w:r w:rsidR="007642E2" w:rsidRPr="009D13B0">
        <w:rPr>
          <w:color w:val="000000"/>
          <w:spacing w:val="-5"/>
          <w:sz w:val="28"/>
          <w:szCs w:val="28"/>
        </w:rPr>
        <w:t>дечной недостаточностью:</w:t>
      </w:r>
    </w:p>
    <w:p w:rsidR="007642E2" w:rsidRPr="009D13B0" w:rsidRDefault="007642E2" w:rsidP="007642E2">
      <w:pPr>
        <w:shd w:val="clear" w:color="auto" w:fill="FFFFFF"/>
        <w:tabs>
          <w:tab w:val="left" w:pos="504"/>
        </w:tabs>
        <w:spacing w:line="173" w:lineRule="exact"/>
        <w:ind w:left="288" w:right="3744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увеличивая ее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не изменяя ее</w:t>
      </w:r>
    </w:p>
    <w:p w:rsidR="007642E2" w:rsidRPr="009D13B0" w:rsidRDefault="007642E2" w:rsidP="007642E2">
      <w:pPr>
        <w:shd w:val="clear" w:color="auto" w:fill="FFFFFF"/>
        <w:tabs>
          <w:tab w:val="left" w:pos="504"/>
        </w:tabs>
        <w:spacing w:line="173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уменьшая ее</w:t>
      </w:r>
    </w:p>
    <w:p w:rsidR="007642E2" w:rsidRPr="009D13B0" w:rsidRDefault="007642E2" w:rsidP="007642E2">
      <w:pPr>
        <w:shd w:val="clear" w:color="auto" w:fill="FFFFFF"/>
        <w:spacing w:line="173" w:lineRule="exact"/>
        <w:ind w:left="302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Г. увеличивая только у больных с синусовым ритмом</w:t>
      </w:r>
    </w:p>
    <w:p w:rsidR="007642E2" w:rsidRPr="009D13B0" w:rsidRDefault="007642E2" w:rsidP="007642E2">
      <w:pPr>
        <w:shd w:val="clear" w:color="auto" w:fill="FFFFFF"/>
        <w:spacing w:line="173" w:lineRule="exact"/>
        <w:ind w:left="28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Д. увеличивая только у больных с мерцательной аритмией</w:t>
      </w:r>
    </w:p>
    <w:p w:rsidR="007642E2" w:rsidRPr="009D13B0" w:rsidRDefault="001074F2" w:rsidP="007642E2">
      <w:pPr>
        <w:shd w:val="clear" w:color="auto" w:fill="FFFFFF"/>
        <w:tabs>
          <w:tab w:val="left" w:pos="684"/>
        </w:tabs>
        <w:spacing w:before="173" w:line="173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0</w:t>
      </w:r>
      <w:r w:rsidR="00821740" w:rsidRPr="00821740">
        <w:rPr>
          <w:color w:val="000000"/>
          <w:spacing w:val="-11"/>
          <w:sz w:val="28"/>
          <w:szCs w:val="28"/>
        </w:rPr>
        <w:t>4</w:t>
      </w:r>
      <w:r w:rsidRPr="001074F2">
        <w:rPr>
          <w:color w:val="000000"/>
          <w:spacing w:val="-11"/>
          <w:sz w:val="28"/>
          <w:szCs w:val="28"/>
        </w:rPr>
        <w:t>2</w:t>
      </w:r>
      <w:r w:rsidR="007642E2" w:rsidRPr="009D13B0">
        <w:rPr>
          <w:color w:val="000000"/>
          <w:spacing w:val="-11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7"/>
          <w:sz w:val="28"/>
          <w:szCs w:val="28"/>
        </w:rPr>
        <w:t>Применение средств с положительным инотропным действи</w:t>
      </w:r>
      <w:r w:rsidR="007642E2" w:rsidRPr="009D13B0">
        <w:rPr>
          <w:color w:val="000000"/>
          <w:spacing w:val="-7"/>
          <w:sz w:val="28"/>
          <w:szCs w:val="28"/>
        </w:rPr>
        <w:softHyphen/>
      </w:r>
      <w:r w:rsidR="007642E2" w:rsidRPr="009D13B0">
        <w:rPr>
          <w:color w:val="000000"/>
          <w:spacing w:val="-6"/>
          <w:sz w:val="28"/>
          <w:szCs w:val="28"/>
        </w:rPr>
        <w:t xml:space="preserve">ем влияет на летальность больных с хронической сердечной  </w:t>
      </w:r>
    </w:p>
    <w:p w:rsidR="007642E2" w:rsidRDefault="007642E2" w:rsidP="007642E2">
      <w:pPr>
        <w:shd w:val="clear" w:color="auto" w:fill="FFFFFF"/>
        <w:tabs>
          <w:tab w:val="left" w:pos="684"/>
        </w:tabs>
        <w:spacing w:line="173" w:lineRule="exact"/>
        <w:ind w:firstLine="289"/>
        <w:rPr>
          <w:color w:val="000000"/>
          <w:spacing w:val="-6"/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недоста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7"/>
          <w:sz w:val="28"/>
          <w:szCs w:val="28"/>
        </w:rPr>
        <w:t>точностью:</w:t>
      </w:r>
      <w:r>
        <w:rPr>
          <w:color w:val="000000"/>
          <w:spacing w:val="-7"/>
          <w:sz w:val="28"/>
          <w:szCs w:val="28"/>
        </w:rPr>
        <w:t xml:space="preserve"> </w:t>
      </w: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уменьшая ее</w:t>
      </w:r>
    </w:p>
    <w:p w:rsidR="007642E2" w:rsidRPr="009D13B0" w:rsidRDefault="007642E2" w:rsidP="007642E2">
      <w:pPr>
        <w:shd w:val="clear" w:color="auto" w:fill="FFFFFF"/>
        <w:tabs>
          <w:tab w:val="left" w:pos="684"/>
        </w:tabs>
        <w:spacing w:line="173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Б. увеличивая ее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173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не изменяя</w:t>
      </w:r>
    </w:p>
    <w:p w:rsidR="007642E2" w:rsidRPr="009D13B0" w:rsidRDefault="007642E2" w:rsidP="007642E2">
      <w:pPr>
        <w:shd w:val="clear" w:color="auto" w:fill="FFFFFF"/>
        <w:spacing w:line="173" w:lineRule="exact"/>
        <w:ind w:firstLine="302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Г. в зависимости от этиологии сердечной недостаточности может увеличивать, а может уменьшать</w:t>
      </w:r>
    </w:p>
    <w:p w:rsidR="007642E2" w:rsidRPr="009D13B0" w:rsidRDefault="007642E2" w:rsidP="007642E2">
      <w:pPr>
        <w:shd w:val="clear" w:color="auto" w:fill="FFFFFF"/>
        <w:spacing w:before="14" w:line="173" w:lineRule="exact"/>
        <w:ind w:left="7" w:right="14" w:firstLine="266"/>
        <w:jc w:val="both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 xml:space="preserve">Д. в зависимости от выраженности сердечной недостаточности </w:t>
      </w:r>
      <w:r w:rsidRPr="009D13B0">
        <w:rPr>
          <w:color w:val="000000"/>
          <w:spacing w:val="-5"/>
          <w:sz w:val="28"/>
          <w:szCs w:val="28"/>
        </w:rPr>
        <w:t>может увеличивать, а может уменьшать</w:t>
      </w:r>
    </w:p>
    <w:p w:rsidR="005D6AA8" w:rsidRDefault="005D6AA8" w:rsidP="007642E2">
      <w:pPr>
        <w:shd w:val="clear" w:color="auto" w:fill="FFFFFF"/>
        <w:tabs>
          <w:tab w:val="left" w:pos="684"/>
        </w:tabs>
        <w:spacing w:before="187" w:line="166" w:lineRule="exact"/>
        <w:ind w:firstLine="288"/>
        <w:rPr>
          <w:color w:val="000000"/>
          <w:spacing w:val="-10"/>
          <w:sz w:val="28"/>
          <w:szCs w:val="28"/>
        </w:rPr>
      </w:pPr>
    </w:p>
    <w:p w:rsidR="007642E2" w:rsidRPr="009D13B0" w:rsidRDefault="001074F2" w:rsidP="007642E2">
      <w:pPr>
        <w:shd w:val="clear" w:color="auto" w:fill="FFFFFF"/>
        <w:tabs>
          <w:tab w:val="left" w:pos="684"/>
        </w:tabs>
        <w:spacing w:before="187" w:line="166" w:lineRule="exact"/>
        <w:ind w:firstLine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="00821740" w:rsidRPr="00821740">
        <w:rPr>
          <w:color w:val="000000"/>
          <w:spacing w:val="-10"/>
          <w:sz w:val="28"/>
          <w:szCs w:val="28"/>
        </w:rPr>
        <w:t>4</w:t>
      </w:r>
      <w:r w:rsidRPr="001074F2">
        <w:rPr>
          <w:color w:val="000000"/>
          <w:spacing w:val="-10"/>
          <w:sz w:val="28"/>
          <w:szCs w:val="28"/>
        </w:rPr>
        <w:t>3</w:t>
      </w:r>
      <w:r w:rsidR="007642E2" w:rsidRPr="009D13B0">
        <w:rPr>
          <w:color w:val="000000"/>
          <w:spacing w:val="-10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6"/>
          <w:sz w:val="28"/>
          <w:szCs w:val="28"/>
        </w:rPr>
        <w:t>Целевой дозой эналаприла для лечения больных с хроничес</w:t>
      </w:r>
      <w:r w:rsidR="007642E2" w:rsidRPr="009D13B0">
        <w:rPr>
          <w:color w:val="000000"/>
          <w:spacing w:val="-6"/>
          <w:sz w:val="28"/>
          <w:szCs w:val="28"/>
        </w:rPr>
        <w:softHyphen/>
      </w:r>
      <w:r w:rsidR="007642E2" w:rsidRPr="009D13B0">
        <w:rPr>
          <w:color w:val="000000"/>
          <w:spacing w:val="-4"/>
          <w:sz w:val="28"/>
          <w:szCs w:val="28"/>
        </w:rPr>
        <w:t>кой сердечной недостаточностью является:</w:t>
      </w:r>
    </w:p>
    <w:p w:rsidR="007642E2" w:rsidRPr="009D13B0" w:rsidRDefault="007642E2" w:rsidP="007642E2">
      <w:pPr>
        <w:shd w:val="clear" w:color="auto" w:fill="FFFFFF"/>
        <w:tabs>
          <w:tab w:val="left" w:pos="504"/>
        </w:tabs>
        <w:spacing w:line="173" w:lineRule="exact"/>
        <w:ind w:left="274" w:right="4493"/>
        <w:rPr>
          <w:sz w:val="28"/>
          <w:szCs w:val="28"/>
        </w:rPr>
      </w:pPr>
      <w:r w:rsidRPr="009D13B0">
        <w:rPr>
          <w:color w:val="000000"/>
          <w:spacing w:val="-18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9"/>
          <w:sz w:val="28"/>
          <w:szCs w:val="28"/>
        </w:rPr>
        <w:t>5 мг</w:t>
      </w:r>
      <w:r w:rsidRPr="009D13B0">
        <w:rPr>
          <w:color w:val="000000"/>
          <w:spacing w:val="-9"/>
          <w:sz w:val="28"/>
          <w:szCs w:val="28"/>
        </w:rPr>
        <w:br/>
      </w:r>
      <w:r w:rsidRPr="009D13B0">
        <w:rPr>
          <w:color w:val="000000"/>
          <w:spacing w:val="-8"/>
          <w:sz w:val="28"/>
          <w:szCs w:val="28"/>
        </w:rPr>
        <w:t>Б. 10 мг</w:t>
      </w:r>
    </w:p>
    <w:p w:rsidR="007642E2" w:rsidRPr="009D13B0" w:rsidRDefault="007642E2" w:rsidP="007642E2">
      <w:pPr>
        <w:shd w:val="clear" w:color="auto" w:fill="FFFFFF"/>
        <w:tabs>
          <w:tab w:val="left" w:pos="468"/>
        </w:tabs>
        <w:spacing w:line="209" w:lineRule="exact"/>
        <w:ind w:left="281" w:hanging="281"/>
        <w:rPr>
          <w:color w:val="000000"/>
          <w:spacing w:val="-9"/>
          <w:sz w:val="28"/>
          <w:szCs w:val="28"/>
        </w:rPr>
      </w:pPr>
      <w:r w:rsidRPr="009D13B0">
        <w:rPr>
          <w:color w:val="000000"/>
          <w:spacing w:val="-23"/>
          <w:sz w:val="28"/>
          <w:szCs w:val="28"/>
        </w:rPr>
        <w:t xml:space="preserve">          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14"/>
          <w:sz w:val="28"/>
          <w:szCs w:val="28"/>
        </w:rPr>
        <w:t>15 мг</w:t>
      </w:r>
      <w:r>
        <w:rPr>
          <w:color w:val="000000"/>
          <w:spacing w:val="-14"/>
          <w:sz w:val="28"/>
          <w:szCs w:val="28"/>
        </w:rPr>
        <w:t xml:space="preserve">                  </w:t>
      </w:r>
      <w:r w:rsidRPr="009D13B0">
        <w:rPr>
          <w:color w:val="000000"/>
          <w:spacing w:val="-11"/>
          <w:sz w:val="28"/>
          <w:szCs w:val="28"/>
        </w:rPr>
        <w:t>Г. 20 мг</w:t>
      </w:r>
      <w:r w:rsidRPr="009D13B0">
        <w:rPr>
          <w:color w:val="000000"/>
          <w:spacing w:val="-11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Д. 30 мг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9"/>
          <w:sz w:val="28"/>
          <w:szCs w:val="28"/>
        </w:rPr>
        <w:t>Е. 40 мг</w:t>
      </w:r>
    </w:p>
    <w:p w:rsidR="007642E2" w:rsidRPr="009D13B0" w:rsidRDefault="001074F2" w:rsidP="007642E2">
      <w:pPr>
        <w:shd w:val="clear" w:color="auto" w:fill="FFFFFF"/>
        <w:tabs>
          <w:tab w:val="left" w:pos="691"/>
        </w:tabs>
        <w:spacing w:before="187" w:line="194" w:lineRule="exact"/>
        <w:ind w:firstLine="288"/>
        <w:rPr>
          <w:color w:val="000000"/>
          <w:spacing w:val="-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="00821740" w:rsidRPr="00821740">
        <w:rPr>
          <w:color w:val="000000"/>
          <w:spacing w:val="-10"/>
          <w:sz w:val="28"/>
          <w:szCs w:val="28"/>
        </w:rPr>
        <w:t>4</w:t>
      </w:r>
      <w:r w:rsidRPr="001074F2">
        <w:rPr>
          <w:color w:val="000000"/>
          <w:spacing w:val="-10"/>
          <w:sz w:val="28"/>
          <w:szCs w:val="28"/>
        </w:rPr>
        <w:t>4</w:t>
      </w:r>
      <w:r w:rsidR="007642E2" w:rsidRPr="009D13B0">
        <w:rPr>
          <w:color w:val="000000"/>
          <w:spacing w:val="-10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7"/>
          <w:sz w:val="28"/>
          <w:szCs w:val="28"/>
        </w:rPr>
        <w:t>Наиболее целесообразной тактикой при возникновении труд</w:t>
      </w:r>
      <w:r w:rsidR="007642E2" w:rsidRPr="009D13B0">
        <w:rPr>
          <w:color w:val="000000"/>
          <w:spacing w:val="-7"/>
          <w:sz w:val="28"/>
          <w:szCs w:val="28"/>
        </w:rPr>
        <w:softHyphen/>
        <w:t xml:space="preserve"> </w:t>
      </w:r>
      <w:r w:rsidR="007642E2" w:rsidRPr="009D13B0">
        <w:rPr>
          <w:color w:val="000000"/>
          <w:spacing w:val="-2"/>
          <w:sz w:val="28"/>
          <w:szCs w:val="28"/>
        </w:rPr>
        <w:t xml:space="preserve">нопереносимого кашля на фоне ингибиторов ангиотензин- </w:t>
      </w:r>
    </w:p>
    <w:p w:rsidR="007642E2" w:rsidRPr="009D13B0" w:rsidRDefault="007642E2" w:rsidP="007642E2">
      <w:pPr>
        <w:shd w:val="clear" w:color="auto" w:fill="FFFFFF"/>
        <w:tabs>
          <w:tab w:val="left" w:pos="691"/>
        </w:tabs>
        <w:spacing w:line="194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превра</w:t>
      </w:r>
      <w:r w:rsidRPr="009D13B0">
        <w:rPr>
          <w:color w:val="000000"/>
          <w:spacing w:val="-5"/>
          <w:sz w:val="28"/>
          <w:szCs w:val="28"/>
        </w:rPr>
        <w:t>шдющего фермента является:</w:t>
      </w:r>
    </w:p>
    <w:p w:rsidR="007642E2" w:rsidRPr="009D13B0" w:rsidRDefault="007642E2" w:rsidP="007642E2">
      <w:pPr>
        <w:shd w:val="clear" w:color="auto" w:fill="FFFFFF"/>
        <w:tabs>
          <w:tab w:val="left" w:pos="518"/>
        </w:tabs>
        <w:spacing w:line="194" w:lineRule="exact"/>
        <w:ind w:left="288" w:right="1123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назначение другого препарата из этой группы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уменьшение дозы препарата</w:t>
      </w:r>
    </w:p>
    <w:p w:rsidR="007642E2" w:rsidRPr="009D13B0" w:rsidRDefault="007642E2" w:rsidP="007642E2">
      <w:pPr>
        <w:shd w:val="clear" w:color="auto" w:fill="FFFFFF"/>
        <w:tabs>
          <w:tab w:val="left" w:pos="497"/>
        </w:tabs>
        <w:spacing w:line="194" w:lineRule="exact"/>
        <w:ind w:left="7" w:firstLine="288"/>
        <w:rPr>
          <w:sz w:val="28"/>
          <w:szCs w:val="28"/>
        </w:rPr>
      </w:pPr>
      <w:r w:rsidRPr="009D13B0">
        <w:rPr>
          <w:color w:val="000000"/>
          <w:spacing w:val="-17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отказ от использования препаратов, влияющих на ренин-анги</w:t>
      </w:r>
      <w:r w:rsidRPr="009D13B0">
        <w:rPr>
          <w:color w:val="000000"/>
          <w:spacing w:val="-5"/>
          <w:sz w:val="28"/>
          <w:szCs w:val="28"/>
        </w:rPr>
        <w:t>отензиновую систему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1058"/>
        <w:jc w:val="both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Г. назначение блокатора рецепторов ангиотензина </w:t>
      </w:r>
      <w:r w:rsidRPr="009D13B0">
        <w:rPr>
          <w:color w:val="000000"/>
          <w:spacing w:val="-5"/>
          <w:sz w:val="28"/>
          <w:szCs w:val="28"/>
          <w:lang w:val="en-US"/>
        </w:rPr>
        <w:t>II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1058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 </w:t>
      </w:r>
      <w:r w:rsidRPr="009D13B0">
        <w:rPr>
          <w:color w:val="000000"/>
          <w:spacing w:val="-4"/>
          <w:sz w:val="28"/>
          <w:szCs w:val="28"/>
        </w:rPr>
        <w:t>Д. увеличение дозы диуретиков</w:t>
      </w:r>
    </w:p>
    <w:p w:rsidR="007642E2" w:rsidRPr="009D13B0" w:rsidRDefault="001074F2" w:rsidP="007642E2">
      <w:pPr>
        <w:shd w:val="clear" w:color="auto" w:fill="FFFFFF"/>
        <w:tabs>
          <w:tab w:val="left" w:pos="691"/>
        </w:tabs>
        <w:spacing w:before="180" w:line="202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="00821740" w:rsidRPr="00821740">
        <w:rPr>
          <w:color w:val="000000"/>
          <w:spacing w:val="-9"/>
          <w:sz w:val="28"/>
          <w:szCs w:val="28"/>
        </w:rPr>
        <w:t>4</w:t>
      </w:r>
      <w:r w:rsidRPr="001074F2">
        <w:rPr>
          <w:color w:val="000000"/>
          <w:spacing w:val="-9"/>
          <w:sz w:val="28"/>
          <w:szCs w:val="28"/>
        </w:rPr>
        <w:t>5</w:t>
      </w:r>
      <w:r w:rsidR="007642E2" w:rsidRPr="009D13B0">
        <w:rPr>
          <w:color w:val="000000"/>
          <w:spacing w:val="-9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Нитраты при сердечной недостататочности у больных дила</w:t>
      </w:r>
      <w:r w:rsidR="007642E2" w:rsidRPr="009D13B0">
        <w:rPr>
          <w:color w:val="000000"/>
          <w:spacing w:val="-3"/>
          <w:sz w:val="28"/>
          <w:szCs w:val="28"/>
        </w:rPr>
        <w:t>тационной кардиомиопатией:</w:t>
      </w:r>
    </w:p>
    <w:p w:rsidR="007642E2" w:rsidRPr="009D13B0" w:rsidRDefault="007642E2" w:rsidP="007642E2">
      <w:pPr>
        <w:shd w:val="clear" w:color="auto" w:fill="FFFFFF"/>
        <w:tabs>
          <w:tab w:val="left" w:pos="526"/>
        </w:tabs>
        <w:spacing w:line="194" w:lineRule="exact"/>
        <w:ind w:left="302" w:right="1123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оказывают достоверное положительное действие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положительное действие не доказано</w:t>
      </w:r>
    </w:p>
    <w:p w:rsidR="007642E2" w:rsidRPr="009D13B0" w:rsidRDefault="007642E2" w:rsidP="007642E2">
      <w:pPr>
        <w:shd w:val="clear" w:color="auto" w:fill="FFFFFF"/>
        <w:tabs>
          <w:tab w:val="left" w:pos="540"/>
        </w:tabs>
        <w:spacing w:line="194" w:lineRule="exact"/>
        <w:rPr>
          <w:sz w:val="28"/>
          <w:szCs w:val="28"/>
        </w:rPr>
      </w:pPr>
      <w:r w:rsidRPr="009D13B0">
        <w:rPr>
          <w:color w:val="000000"/>
          <w:spacing w:val="-17"/>
          <w:sz w:val="28"/>
          <w:szCs w:val="28"/>
        </w:rPr>
        <w:t xml:space="preserve">         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эффективность действия зависит от выраженности сердечной </w:t>
      </w:r>
      <w:r w:rsidRPr="009D13B0">
        <w:rPr>
          <w:color w:val="000000"/>
          <w:spacing w:val="-5"/>
          <w:sz w:val="28"/>
          <w:szCs w:val="28"/>
        </w:rPr>
        <w:t>недостаточности</w:t>
      </w:r>
    </w:p>
    <w:p w:rsidR="007642E2" w:rsidRDefault="007642E2" w:rsidP="007642E2">
      <w:pPr>
        <w:shd w:val="clear" w:color="auto" w:fill="FFFFFF"/>
        <w:spacing w:line="194" w:lineRule="exact"/>
        <w:ind w:left="36"/>
        <w:rPr>
          <w:color w:val="000000"/>
          <w:spacing w:val="-6"/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      Г. эффективность зависит от степени дилатации левого желудочка</w:t>
      </w:r>
    </w:p>
    <w:p w:rsidR="007642E2" w:rsidRPr="009D13B0" w:rsidRDefault="007642E2" w:rsidP="007642E2">
      <w:pPr>
        <w:shd w:val="clear" w:color="auto" w:fill="FFFFFF"/>
        <w:spacing w:line="194" w:lineRule="exact"/>
        <w:ind w:left="36"/>
        <w:rPr>
          <w:color w:val="000000"/>
          <w:spacing w:val="-2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</w:t>
      </w:r>
      <w:r w:rsidRPr="009D13B0">
        <w:rPr>
          <w:color w:val="000000"/>
          <w:spacing w:val="-6"/>
          <w:sz w:val="28"/>
          <w:szCs w:val="28"/>
        </w:rPr>
        <w:t xml:space="preserve"> </w:t>
      </w:r>
      <w:r w:rsidRPr="009D13B0">
        <w:rPr>
          <w:color w:val="000000"/>
          <w:spacing w:val="-2"/>
          <w:sz w:val="28"/>
          <w:szCs w:val="28"/>
        </w:rPr>
        <w:t xml:space="preserve">Д. эффективность зависит от степени снижения фракции  </w:t>
      </w:r>
    </w:p>
    <w:p w:rsidR="007642E2" w:rsidRPr="009D13B0" w:rsidRDefault="007642E2" w:rsidP="007642E2">
      <w:pPr>
        <w:shd w:val="clear" w:color="auto" w:fill="FFFFFF"/>
        <w:spacing w:line="194" w:lineRule="exact"/>
        <w:ind w:left="36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 xml:space="preserve">      изгна</w:t>
      </w:r>
      <w:r w:rsidRPr="009D13B0">
        <w:rPr>
          <w:color w:val="000000"/>
          <w:spacing w:val="-2"/>
          <w:sz w:val="28"/>
          <w:szCs w:val="28"/>
        </w:rPr>
        <w:softHyphen/>
      </w:r>
      <w:r w:rsidRPr="009D13B0">
        <w:rPr>
          <w:color w:val="000000"/>
          <w:spacing w:val="-5"/>
          <w:sz w:val="28"/>
          <w:szCs w:val="28"/>
        </w:rPr>
        <w:t>ния левого желудочка</w:t>
      </w:r>
    </w:p>
    <w:p w:rsidR="007642E2" w:rsidRPr="009D13B0" w:rsidRDefault="001074F2" w:rsidP="007642E2">
      <w:pPr>
        <w:shd w:val="clear" w:color="auto" w:fill="FFFFFF"/>
        <w:tabs>
          <w:tab w:val="left" w:pos="706"/>
        </w:tabs>
        <w:spacing w:before="209" w:line="202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="00821740" w:rsidRPr="00821740">
        <w:rPr>
          <w:color w:val="000000"/>
          <w:spacing w:val="-9"/>
          <w:sz w:val="28"/>
          <w:szCs w:val="28"/>
        </w:rPr>
        <w:t>4</w:t>
      </w:r>
      <w:r w:rsidRPr="001074F2">
        <w:rPr>
          <w:color w:val="000000"/>
          <w:spacing w:val="-9"/>
          <w:sz w:val="28"/>
          <w:szCs w:val="28"/>
        </w:rPr>
        <w:t>6</w:t>
      </w:r>
      <w:r w:rsidR="007642E2" w:rsidRPr="009D13B0">
        <w:rPr>
          <w:color w:val="000000"/>
          <w:spacing w:val="-9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2"/>
          <w:sz w:val="28"/>
          <w:szCs w:val="28"/>
        </w:rPr>
        <w:t>Среди   осложнений терапии ингибиторами З-гидрокси-3-</w:t>
      </w:r>
      <w:r w:rsidR="007642E2" w:rsidRPr="009D13B0">
        <w:rPr>
          <w:color w:val="000000"/>
          <w:spacing w:val="-6"/>
          <w:sz w:val="28"/>
          <w:szCs w:val="28"/>
        </w:rPr>
        <w:t xml:space="preserve">метилглутарил коэнзима А редуктазы (статинами) наиболее  </w:t>
      </w:r>
    </w:p>
    <w:p w:rsidR="007642E2" w:rsidRPr="009D13B0" w:rsidRDefault="007642E2" w:rsidP="007642E2">
      <w:pPr>
        <w:shd w:val="clear" w:color="auto" w:fill="FFFFFF"/>
        <w:tabs>
          <w:tab w:val="left" w:pos="706"/>
        </w:tabs>
        <w:spacing w:line="202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опасным </w:t>
      </w:r>
      <w:r w:rsidRPr="009D13B0">
        <w:rPr>
          <w:color w:val="000000"/>
          <w:spacing w:val="-4"/>
          <w:sz w:val="28"/>
          <w:szCs w:val="28"/>
        </w:rPr>
        <w:t>является:</w:t>
      </w:r>
    </w:p>
    <w:p w:rsidR="007642E2" w:rsidRPr="009D13B0" w:rsidRDefault="007642E2" w:rsidP="007642E2">
      <w:pPr>
        <w:shd w:val="clear" w:color="auto" w:fill="FFFFFF"/>
        <w:tabs>
          <w:tab w:val="left" w:pos="526"/>
        </w:tabs>
        <w:spacing w:before="7" w:line="202" w:lineRule="exact"/>
        <w:ind w:left="302" w:right="1498"/>
        <w:rPr>
          <w:sz w:val="28"/>
          <w:szCs w:val="28"/>
        </w:rPr>
      </w:pPr>
      <w:r w:rsidRPr="009D13B0">
        <w:rPr>
          <w:color w:val="000000"/>
          <w:spacing w:val="-12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повышение уровня печеночных ферментов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3"/>
          <w:sz w:val="28"/>
          <w:szCs w:val="28"/>
        </w:rPr>
        <w:t>Б. рабдомиолиз</w:t>
      </w:r>
    </w:p>
    <w:p w:rsidR="007642E2" w:rsidRPr="009D13B0" w:rsidRDefault="007642E2" w:rsidP="007642E2">
      <w:pPr>
        <w:shd w:val="clear" w:color="auto" w:fill="FFFFFF"/>
        <w:tabs>
          <w:tab w:val="left" w:pos="526"/>
        </w:tabs>
        <w:spacing w:line="202" w:lineRule="exact"/>
        <w:ind w:left="302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миопатия</w:t>
      </w:r>
    </w:p>
    <w:p w:rsidR="007642E2" w:rsidRPr="009D13B0" w:rsidRDefault="007642E2" w:rsidP="007642E2">
      <w:pPr>
        <w:shd w:val="clear" w:color="auto" w:fill="FFFFFF"/>
        <w:spacing w:line="216" w:lineRule="exact"/>
        <w:ind w:left="295" w:right="1778"/>
        <w:jc w:val="both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Г. повышение уровня креатинфосфокиназы </w:t>
      </w:r>
    </w:p>
    <w:p w:rsidR="007642E2" w:rsidRPr="009D13B0" w:rsidRDefault="007642E2" w:rsidP="007642E2">
      <w:pPr>
        <w:shd w:val="clear" w:color="auto" w:fill="FFFFFF"/>
        <w:spacing w:line="216" w:lineRule="exact"/>
        <w:ind w:left="295" w:right="1778"/>
        <w:jc w:val="both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Д. диспепсические явления</w:t>
      </w:r>
    </w:p>
    <w:p w:rsidR="007642E2" w:rsidRPr="009D13B0" w:rsidRDefault="001074F2" w:rsidP="007642E2">
      <w:pPr>
        <w:shd w:val="clear" w:color="auto" w:fill="FFFFFF"/>
        <w:tabs>
          <w:tab w:val="left" w:pos="742"/>
        </w:tabs>
        <w:spacing w:before="151" w:line="209" w:lineRule="exact"/>
        <w:ind w:left="14" w:firstLine="281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lastRenderedPageBreak/>
        <w:t>0</w:t>
      </w:r>
      <w:r w:rsidR="00821740" w:rsidRPr="00821740">
        <w:rPr>
          <w:color w:val="000000"/>
          <w:spacing w:val="-9"/>
          <w:sz w:val="28"/>
          <w:szCs w:val="28"/>
        </w:rPr>
        <w:t>4</w:t>
      </w:r>
      <w:r w:rsidRPr="001074F2">
        <w:rPr>
          <w:color w:val="000000"/>
          <w:spacing w:val="-9"/>
          <w:sz w:val="28"/>
          <w:szCs w:val="28"/>
        </w:rPr>
        <w:t>7</w:t>
      </w:r>
      <w:r w:rsidR="007642E2" w:rsidRPr="009D13B0">
        <w:rPr>
          <w:color w:val="000000"/>
          <w:spacing w:val="-9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4"/>
          <w:sz w:val="28"/>
          <w:szCs w:val="28"/>
        </w:rPr>
        <w:t>Антигипертензивным препаратом, который уменьшает вы</w:t>
      </w:r>
      <w:r w:rsidR="007642E2" w:rsidRPr="009D13B0">
        <w:rPr>
          <w:color w:val="000000"/>
          <w:spacing w:val="-4"/>
          <w:sz w:val="28"/>
          <w:szCs w:val="28"/>
        </w:rPr>
        <w:softHyphen/>
        <w:t>работку инсулина, является:</w:t>
      </w:r>
    </w:p>
    <w:p w:rsidR="007642E2" w:rsidRPr="009D13B0" w:rsidRDefault="007642E2" w:rsidP="007642E2">
      <w:pPr>
        <w:shd w:val="clear" w:color="auto" w:fill="FFFFFF"/>
        <w:tabs>
          <w:tab w:val="left" w:pos="533"/>
        </w:tabs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Арифон</w:t>
      </w:r>
    </w:p>
    <w:p w:rsidR="007642E2" w:rsidRPr="009D13B0" w:rsidRDefault="007642E2" w:rsidP="007642E2">
      <w:pPr>
        <w:shd w:val="clear" w:color="auto" w:fill="FFFFFF"/>
        <w:spacing w:line="194" w:lineRule="exact"/>
        <w:ind w:left="33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Эналаприл</w:t>
      </w:r>
    </w:p>
    <w:p w:rsidR="007642E2" w:rsidRPr="009D13B0" w:rsidRDefault="007642E2" w:rsidP="007642E2">
      <w:pPr>
        <w:shd w:val="clear" w:color="auto" w:fill="FFFFFF"/>
        <w:tabs>
          <w:tab w:val="left" w:pos="533"/>
        </w:tabs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Обзидан</w:t>
      </w:r>
    </w:p>
    <w:p w:rsidR="007642E2" w:rsidRPr="009D13B0" w:rsidRDefault="007642E2" w:rsidP="007642E2">
      <w:pPr>
        <w:shd w:val="clear" w:color="auto" w:fill="FFFFFF"/>
        <w:spacing w:line="194" w:lineRule="exact"/>
        <w:ind w:left="317" w:right="4118"/>
        <w:jc w:val="both"/>
        <w:rPr>
          <w:color w:val="000000"/>
          <w:spacing w:val="-7"/>
          <w:sz w:val="28"/>
          <w:szCs w:val="28"/>
        </w:rPr>
      </w:pPr>
      <w:r w:rsidRPr="009D13B0">
        <w:rPr>
          <w:color w:val="000000"/>
          <w:spacing w:val="-7"/>
          <w:sz w:val="28"/>
          <w:szCs w:val="28"/>
        </w:rPr>
        <w:t xml:space="preserve">Г. Моксонидин </w:t>
      </w:r>
    </w:p>
    <w:p w:rsidR="007642E2" w:rsidRPr="009D13B0" w:rsidRDefault="007642E2" w:rsidP="007642E2">
      <w:pPr>
        <w:shd w:val="clear" w:color="auto" w:fill="FFFFFF"/>
        <w:spacing w:line="194" w:lineRule="exact"/>
        <w:ind w:left="317" w:right="4118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Д. Гипотиазид</w:t>
      </w:r>
    </w:p>
    <w:p w:rsidR="007642E2" w:rsidRPr="009D13B0" w:rsidRDefault="001074F2" w:rsidP="007642E2">
      <w:pPr>
        <w:shd w:val="clear" w:color="auto" w:fill="FFFFFF"/>
        <w:tabs>
          <w:tab w:val="left" w:pos="468"/>
        </w:tabs>
        <w:spacing w:line="209" w:lineRule="exact"/>
        <w:ind w:left="281" w:hanging="281"/>
        <w:rPr>
          <w:color w:val="000000"/>
          <w:spacing w:val="-2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="00821740" w:rsidRPr="00821740">
        <w:rPr>
          <w:color w:val="000000"/>
          <w:spacing w:val="-9"/>
          <w:sz w:val="28"/>
          <w:szCs w:val="28"/>
        </w:rPr>
        <w:t>4</w:t>
      </w:r>
      <w:r w:rsidRPr="001074F2">
        <w:rPr>
          <w:color w:val="000000"/>
          <w:spacing w:val="-9"/>
          <w:sz w:val="28"/>
          <w:szCs w:val="28"/>
        </w:rPr>
        <w:t>8</w:t>
      </w:r>
      <w:r w:rsidR="007642E2" w:rsidRPr="009D13B0">
        <w:rPr>
          <w:color w:val="000000"/>
          <w:spacing w:val="-9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>По химическому строению не относятся к группе нитратов: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202" w:lineRule="exact"/>
        <w:ind w:left="288" w:right="4147"/>
        <w:rPr>
          <w:sz w:val="28"/>
          <w:szCs w:val="28"/>
        </w:rPr>
      </w:pPr>
      <w:r w:rsidRPr="009D13B0">
        <w:rPr>
          <w:color w:val="000000"/>
          <w:spacing w:val="-12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Нитронг</w:t>
      </w:r>
      <w:r w:rsidRPr="009D13B0">
        <w:rPr>
          <w:color w:val="000000"/>
          <w:spacing w:val="-4"/>
          <w:sz w:val="28"/>
          <w:szCs w:val="28"/>
        </w:rPr>
        <w:br/>
        <w:t>Б. Корватон</w:t>
      </w:r>
    </w:p>
    <w:p w:rsidR="007642E2" w:rsidRPr="009D13B0" w:rsidRDefault="007642E2" w:rsidP="007642E2">
      <w:pPr>
        <w:shd w:val="clear" w:color="auto" w:fill="FFFFFF"/>
        <w:tabs>
          <w:tab w:val="left" w:pos="511"/>
        </w:tabs>
        <w:spacing w:line="202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Тринитролонг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8" w:right="3110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Г. Изосорбида мононитрат </w:t>
      </w:r>
      <w:r w:rsidRPr="009D13B0">
        <w:rPr>
          <w:color w:val="000000"/>
          <w:spacing w:val="-3"/>
          <w:sz w:val="28"/>
          <w:szCs w:val="28"/>
        </w:rPr>
        <w:t>Д. Изосорбида динитрат</w:t>
      </w:r>
    </w:p>
    <w:p w:rsidR="007642E2" w:rsidRPr="009D13B0" w:rsidRDefault="001074F2" w:rsidP="007642E2">
      <w:pPr>
        <w:shd w:val="clear" w:color="auto" w:fill="FFFFFF"/>
        <w:tabs>
          <w:tab w:val="left" w:pos="706"/>
        </w:tabs>
        <w:spacing w:before="209" w:line="194" w:lineRule="exact"/>
        <w:ind w:firstLine="28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0</w:t>
      </w:r>
      <w:r w:rsidR="00821740" w:rsidRPr="00821740">
        <w:rPr>
          <w:color w:val="000000"/>
          <w:spacing w:val="-8"/>
          <w:sz w:val="28"/>
          <w:szCs w:val="28"/>
        </w:rPr>
        <w:t>4</w:t>
      </w:r>
      <w:r w:rsidRPr="001074F2">
        <w:rPr>
          <w:color w:val="000000"/>
          <w:spacing w:val="-8"/>
          <w:sz w:val="28"/>
          <w:szCs w:val="28"/>
        </w:rPr>
        <w:t>9</w:t>
      </w:r>
      <w:r w:rsidR="007642E2" w:rsidRPr="009D13B0">
        <w:rPr>
          <w:color w:val="000000"/>
          <w:spacing w:val="-8"/>
          <w:sz w:val="28"/>
          <w:szCs w:val="28"/>
        </w:rPr>
        <w:t>.</w:t>
      </w:r>
      <w:r w:rsidR="007642E2" w:rsidRPr="009D13B0">
        <w:rPr>
          <w:color w:val="000000"/>
          <w:sz w:val="28"/>
          <w:szCs w:val="28"/>
        </w:rPr>
        <w:tab/>
      </w:r>
      <w:r w:rsidR="007642E2" w:rsidRPr="009D13B0">
        <w:rPr>
          <w:color w:val="000000"/>
          <w:spacing w:val="-5"/>
          <w:sz w:val="28"/>
          <w:szCs w:val="28"/>
        </w:rPr>
        <w:t xml:space="preserve">Уменьшает выделение норадреналина из пресинаптических </w:t>
      </w:r>
      <w:r w:rsidR="007642E2" w:rsidRPr="009D13B0">
        <w:rPr>
          <w:color w:val="000000"/>
          <w:spacing w:val="-3"/>
          <w:sz w:val="28"/>
          <w:szCs w:val="28"/>
        </w:rPr>
        <w:t xml:space="preserve">окончаний блокатор рецепторов ангиотензина </w:t>
      </w:r>
      <w:r w:rsidR="007642E2" w:rsidRPr="009D13B0">
        <w:rPr>
          <w:color w:val="000000"/>
          <w:spacing w:val="-3"/>
          <w:sz w:val="28"/>
          <w:szCs w:val="28"/>
          <w:lang w:val="en-US"/>
        </w:rPr>
        <w:t>II</w:t>
      </w:r>
      <w:r w:rsidR="007642E2" w:rsidRPr="009D13B0">
        <w:rPr>
          <w:color w:val="000000"/>
          <w:spacing w:val="-3"/>
          <w:sz w:val="28"/>
          <w:szCs w:val="28"/>
        </w:rPr>
        <w:t>: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3802"/>
        <w:rPr>
          <w:color w:val="000000"/>
          <w:spacing w:val="-2"/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А.лозартан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3802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 xml:space="preserve">Б. ирбесартан 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3802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В. эпросартан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3802"/>
        <w:rPr>
          <w:color w:val="000000"/>
          <w:spacing w:val="-8"/>
          <w:sz w:val="28"/>
          <w:szCs w:val="28"/>
        </w:rPr>
      </w:pPr>
      <w:r w:rsidRPr="009D13B0">
        <w:rPr>
          <w:color w:val="000000"/>
          <w:spacing w:val="-8"/>
          <w:sz w:val="28"/>
          <w:szCs w:val="28"/>
        </w:rPr>
        <w:t xml:space="preserve">Г. валсартан </w:t>
      </w:r>
    </w:p>
    <w:p w:rsidR="007642E2" w:rsidRPr="009D13B0" w:rsidRDefault="007642E2" w:rsidP="007642E2">
      <w:pPr>
        <w:shd w:val="clear" w:color="auto" w:fill="FFFFFF"/>
        <w:spacing w:line="194" w:lineRule="exact"/>
        <w:ind w:left="281" w:right="3802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Д. кандесартан</w:t>
      </w:r>
    </w:p>
    <w:p w:rsidR="007642E2" w:rsidRPr="009D13B0" w:rsidRDefault="00821740" w:rsidP="007642E2">
      <w:pPr>
        <w:pStyle w:val="Style11"/>
        <w:widowControl/>
        <w:tabs>
          <w:tab w:val="left" w:pos="851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 w:rsidRPr="00821740">
        <w:rPr>
          <w:rStyle w:val="FontStyle99"/>
          <w:sz w:val="28"/>
          <w:szCs w:val="28"/>
        </w:rPr>
        <w:t>05</w:t>
      </w:r>
      <w:r w:rsidR="001074F2" w:rsidRPr="001074F2">
        <w:rPr>
          <w:rStyle w:val="FontStyle99"/>
          <w:sz w:val="28"/>
          <w:szCs w:val="28"/>
        </w:rPr>
        <w:t>0</w:t>
      </w:r>
      <w:r w:rsidR="007642E2" w:rsidRPr="009D13B0">
        <w:rPr>
          <w:rStyle w:val="FontStyle99"/>
          <w:sz w:val="28"/>
          <w:szCs w:val="28"/>
        </w:rPr>
        <w:t>.</w:t>
      </w:r>
      <w:r w:rsidR="007642E2" w:rsidRPr="009D13B0">
        <w:rPr>
          <w:rStyle w:val="FontStyle99"/>
          <w:sz w:val="28"/>
          <w:szCs w:val="28"/>
        </w:rPr>
        <w:tab/>
        <w:t>Бронхорасширяющие препараты пуринового ряда при длительном применении обычно вызывают побочные реакции:</w:t>
      </w:r>
    </w:p>
    <w:p w:rsidR="007642E2" w:rsidRPr="009D13B0" w:rsidRDefault="007642E2" w:rsidP="007642E2">
      <w:pPr>
        <w:pStyle w:val="Style10"/>
        <w:widowControl/>
        <w:tabs>
          <w:tab w:val="left" w:pos="557"/>
        </w:tabs>
        <w:spacing w:line="240" w:lineRule="auto"/>
        <w:ind w:left="331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аллергические</w:t>
      </w:r>
    </w:p>
    <w:p w:rsidR="007642E2" w:rsidRPr="009D13B0" w:rsidRDefault="007642E2" w:rsidP="007642E2">
      <w:pPr>
        <w:pStyle w:val="Style10"/>
        <w:widowControl/>
        <w:tabs>
          <w:tab w:val="left" w:pos="557"/>
        </w:tabs>
        <w:spacing w:line="240" w:lineRule="auto"/>
        <w:ind w:left="331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токсические</w:t>
      </w:r>
    </w:p>
    <w:p w:rsidR="007642E2" w:rsidRPr="009D13B0" w:rsidRDefault="007642E2" w:rsidP="007642E2">
      <w:pPr>
        <w:pStyle w:val="Style11"/>
        <w:widowControl/>
        <w:tabs>
          <w:tab w:val="left" w:pos="557"/>
        </w:tabs>
        <w:spacing w:line="240" w:lineRule="auto"/>
        <w:ind w:left="331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связанные с кумуляцией препарата</w:t>
      </w:r>
    </w:p>
    <w:p w:rsidR="007642E2" w:rsidRPr="009D13B0" w:rsidRDefault="007642E2" w:rsidP="007642E2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связанные с быстрым выведением препарата </w:t>
      </w:r>
    </w:p>
    <w:p w:rsidR="007642E2" w:rsidRPr="009D13B0" w:rsidRDefault="007642E2" w:rsidP="007642E2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связанные с ускорением метаболизма препарата</w:t>
      </w:r>
    </w:p>
    <w:p w:rsidR="00821740" w:rsidRPr="009D13B0" w:rsidRDefault="00821740" w:rsidP="00821740">
      <w:pPr>
        <w:pStyle w:val="Style11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частым возбудителем пневмонии чаще всего является:</w:t>
      </w:r>
    </w:p>
    <w:p w:rsidR="00821740" w:rsidRPr="009D13B0" w:rsidRDefault="00821740" w:rsidP="00821740">
      <w:pPr>
        <w:pStyle w:val="Style10"/>
        <w:widowControl/>
        <w:tabs>
          <w:tab w:val="left" w:pos="528"/>
        </w:tabs>
        <w:spacing w:before="5" w:line="240" w:lineRule="auto"/>
        <w:ind w:left="312" w:right="414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</w:t>
      </w:r>
      <w:r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z w:val="28"/>
          <w:szCs w:val="28"/>
        </w:rPr>
        <w:t>Б. стрептококк</w:t>
      </w:r>
      <w:r>
        <w:rPr>
          <w:rStyle w:val="FontStyle99"/>
          <w:sz w:val="28"/>
          <w:szCs w:val="28"/>
        </w:rPr>
        <w:t xml:space="preserve">                        </w:t>
      </w:r>
      <w:r w:rsidRPr="009D13B0">
        <w:rPr>
          <w:rStyle w:val="FontStyle99"/>
          <w:sz w:val="28"/>
          <w:szCs w:val="28"/>
        </w:rPr>
        <w:t>B. Стафилококк</w:t>
      </w:r>
      <w:r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кишечная палочка </w:t>
      </w:r>
      <w:r>
        <w:rPr>
          <w:rStyle w:val="FontStyle99"/>
          <w:sz w:val="28"/>
          <w:szCs w:val="28"/>
        </w:rPr>
        <w:t xml:space="preserve">     </w:t>
      </w:r>
      <w:r w:rsidRPr="009D13B0">
        <w:rPr>
          <w:rStyle w:val="FontStyle99"/>
          <w:sz w:val="28"/>
          <w:szCs w:val="28"/>
        </w:rPr>
        <w:t>Д. клебсиелла</w:t>
      </w:r>
    </w:p>
    <w:p w:rsidR="00821740" w:rsidRPr="009D13B0" w:rsidRDefault="00821740" w:rsidP="00821740">
      <w:pPr>
        <w:pStyle w:val="Style11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2</w:t>
      </w:r>
      <w:r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частым возбудителем госпитальной (внутрибольничной) пневмонии у больных пожилого возраста является:</w:t>
      </w:r>
    </w:p>
    <w:p w:rsidR="00821740" w:rsidRPr="009D13B0" w:rsidRDefault="00821740" w:rsidP="00821740">
      <w:pPr>
        <w:pStyle w:val="Style10"/>
        <w:widowControl/>
        <w:tabs>
          <w:tab w:val="left" w:pos="518"/>
        </w:tabs>
        <w:spacing w:line="240" w:lineRule="auto"/>
        <w:ind w:left="302" w:right="4181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Б. микоплазма</w:t>
      </w:r>
    </w:p>
    <w:p w:rsidR="00821740" w:rsidRPr="009D13B0" w:rsidRDefault="00821740" w:rsidP="00821740">
      <w:pPr>
        <w:pStyle w:val="Style10"/>
        <w:widowControl/>
        <w:tabs>
          <w:tab w:val="left" w:pos="518"/>
        </w:tabs>
        <w:spacing w:line="240" w:lineRule="auto"/>
        <w:ind w:left="302" w:right="4032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клебсиелла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протей</w:t>
      </w:r>
      <w:r>
        <w:rPr>
          <w:rStyle w:val="FontStyle99"/>
          <w:sz w:val="28"/>
          <w:szCs w:val="28"/>
        </w:rPr>
        <w:t xml:space="preserve">              </w:t>
      </w:r>
    </w:p>
    <w:p w:rsidR="00821740" w:rsidRPr="009D13B0" w:rsidRDefault="00821740" w:rsidP="00821740">
      <w:pPr>
        <w:pStyle w:val="Style8"/>
        <w:widowControl/>
        <w:spacing w:line="240" w:lineRule="auto"/>
        <w:ind w:left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хламидии</w:t>
      </w:r>
    </w:p>
    <w:p w:rsidR="00821740" w:rsidRPr="009D13B0" w:rsidRDefault="00821740" w:rsidP="00821740">
      <w:pPr>
        <w:pStyle w:val="Style11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У лиц, страдающих хроническим алкоголизмом, возрастает частота пневмоний, вызванных:</w:t>
      </w:r>
    </w:p>
    <w:p w:rsidR="00821740" w:rsidRPr="009D13B0" w:rsidRDefault="00821740" w:rsidP="00821740">
      <w:pPr>
        <w:pStyle w:val="Style11"/>
        <w:widowControl/>
        <w:tabs>
          <w:tab w:val="left" w:pos="509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пневмококком</w:t>
      </w:r>
    </w:p>
    <w:p w:rsidR="00821740" w:rsidRPr="009D13B0" w:rsidRDefault="00821740" w:rsidP="00821740">
      <w:pPr>
        <w:pStyle w:val="Style8"/>
        <w:widowControl/>
        <w:tabs>
          <w:tab w:val="left" w:pos="4810"/>
        </w:tabs>
        <w:spacing w:line="240" w:lineRule="auto"/>
        <w:ind w:left="302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стрептококком</w:t>
      </w:r>
    </w:p>
    <w:p w:rsidR="00821740" w:rsidRPr="009D13B0" w:rsidRDefault="00821740" w:rsidP="00821740">
      <w:pPr>
        <w:pStyle w:val="Style10"/>
        <w:widowControl/>
        <w:tabs>
          <w:tab w:val="left" w:pos="509"/>
        </w:tabs>
        <w:spacing w:line="240" w:lineRule="auto"/>
        <w:ind w:left="293" w:right="32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кишечной палочкой </w:t>
      </w:r>
    </w:p>
    <w:p w:rsidR="00821740" w:rsidRPr="009D13B0" w:rsidRDefault="00821740" w:rsidP="00821740">
      <w:pPr>
        <w:pStyle w:val="Style10"/>
        <w:widowControl/>
        <w:tabs>
          <w:tab w:val="left" w:pos="509"/>
        </w:tabs>
        <w:spacing w:line="240" w:lineRule="auto"/>
        <w:ind w:left="293" w:right="3226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клебсиеллой</w:t>
      </w:r>
    </w:p>
    <w:p w:rsidR="00821740" w:rsidRPr="009D13B0" w:rsidRDefault="00821740" w:rsidP="00821740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стафилококком</w:t>
      </w:r>
    </w:p>
    <w:p w:rsidR="00821740" w:rsidRPr="009D13B0" w:rsidRDefault="00821740" w:rsidP="00821740">
      <w:pPr>
        <w:pStyle w:val="Style12"/>
        <w:widowControl/>
        <w:tabs>
          <w:tab w:val="left" w:pos="851"/>
        </w:tabs>
        <w:spacing w:before="15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подозрении на микоплазменную пневмонию следует назначать:</w:t>
      </w:r>
    </w:p>
    <w:p w:rsidR="00821740" w:rsidRPr="009D13B0" w:rsidRDefault="00821740" w:rsidP="00821740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пенициллины</w:t>
      </w:r>
    </w:p>
    <w:p w:rsidR="00821740" w:rsidRPr="009D13B0" w:rsidRDefault="00821740" w:rsidP="00821740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эритромицин</w:t>
      </w:r>
    </w:p>
    <w:p w:rsidR="00821740" w:rsidRPr="009D13B0" w:rsidRDefault="00821740" w:rsidP="00821740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левомицитин</w:t>
      </w:r>
    </w:p>
    <w:p w:rsidR="00821740" w:rsidRPr="009D13B0" w:rsidRDefault="00821740" w:rsidP="00821740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стрептомицин</w:t>
      </w:r>
    </w:p>
    <w:p w:rsidR="00821740" w:rsidRPr="009D13B0" w:rsidRDefault="00821740" w:rsidP="00821740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цепорин</w:t>
      </w:r>
    </w:p>
    <w:p w:rsidR="00821740" w:rsidRPr="009D13B0" w:rsidRDefault="00821740" w:rsidP="00821740">
      <w:pPr>
        <w:pStyle w:val="Style12"/>
        <w:widowControl/>
        <w:tabs>
          <w:tab w:val="left" w:pos="851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Если этиология пневмонии не установлена, вначале следует назначать следующий антибактериальный препарат:</w:t>
      </w:r>
    </w:p>
    <w:p w:rsidR="00821740" w:rsidRPr="009D13B0" w:rsidRDefault="00821740" w:rsidP="00821740">
      <w:pPr>
        <w:pStyle w:val="Style14"/>
        <w:widowControl/>
        <w:tabs>
          <w:tab w:val="left" w:pos="538"/>
        </w:tabs>
        <w:spacing w:before="5" w:line="240" w:lineRule="auto"/>
        <w:ind w:left="326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</w:t>
      </w:r>
    </w:p>
    <w:p w:rsidR="00821740" w:rsidRPr="009D13B0" w:rsidRDefault="00821740" w:rsidP="00821740">
      <w:pPr>
        <w:pStyle w:val="Style14"/>
        <w:widowControl/>
        <w:tabs>
          <w:tab w:val="left" w:pos="538"/>
        </w:tabs>
        <w:spacing w:before="5" w:line="240" w:lineRule="auto"/>
        <w:ind w:left="326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пенициллин</w:t>
      </w:r>
    </w:p>
    <w:p w:rsidR="00821740" w:rsidRPr="009D13B0" w:rsidRDefault="00821740" w:rsidP="00821740">
      <w:pPr>
        <w:pStyle w:val="Style12"/>
        <w:widowControl/>
        <w:tabs>
          <w:tab w:val="left" w:pos="538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тетрациклин</w:t>
      </w:r>
    </w:p>
    <w:p w:rsidR="00821740" w:rsidRPr="009D13B0" w:rsidRDefault="00821740" w:rsidP="00821740">
      <w:pPr>
        <w:pStyle w:val="Style8"/>
        <w:widowControl/>
        <w:tabs>
          <w:tab w:val="left" w:pos="4325"/>
        </w:tabs>
        <w:spacing w:line="240" w:lineRule="auto"/>
        <w:ind w:left="34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антибиотик группы цефалоспорина</w:t>
      </w:r>
    </w:p>
    <w:p w:rsidR="00821740" w:rsidRPr="009D13B0" w:rsidRDefault="00821740" w:rsidP="00821740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гентамицин</w:t>
      </w:r>
    </w:p>
    <w:p w:rsidR="00821740" w:rsidRPr="009D13B0" w:rsidRDefault="00821740" w:rsidP="00821740">
      <w:pPr>
        <w:pStyle w:val="Style12"/>
        <w:widowControl/>
        <w:tabs>
          <w:tab w:val="left" w:pos="782"/>
        </w:tabs>
        <w:spacing w:before="130" w:line="240" w:lineRule="auto"/>
        <w:ind w:left="346" w:hanging="34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лечении пневмонии у беременной нельзя применять:</w:t>
      </w:r>
    </w:p>
    <w:p w:rsidR="00821740" w:rsidRPr="009D13B0" w:rsidRDefault="00821740" w:rsidP="00821740">
      <w:pPr>
        <w:pStyle w:val="Style14"/>
        <w:widowControl/>
        <w:tabs>
          <w:tab w:val="left" w:pos="600"/>
        </w:tabs>
        <w:spacing w:before="5" w:line="240" w:lineRule="auto"/>
        <w:ind w:left="374" w:right="410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пенициллин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z w:val="28"/>
          <w:szCs w:val="28"/>
        </w:rPr>
        <w:t>Б. тетрациклин</w:t>
      </w:r>
    </w:p>
    <w:p w:rsidR="00821740" w:rsidRPr="009D13B0" w:rsidRDefault="00821740" w:rsidP="00821740">
      <w:pPr>
        <w:pStyle w:val="Style14"/>
        <w:widowControl/>
        <w:tabs>
          <w:tab w:val="left" w:pos="600"/>
        </w:tabs>
        <w:spacing w:line="240" w:lineRule="auto"/>
        <w:ind w:left="374" w:right="39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ампициллин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цефалоридин </w:t>
      </w:r>
    </w:p>
    <w:p w:rsidR="00821740" w:rsidRPr="009D13B0" w:rsidRDefault="00821740" w:rsidP="00821740">
      <w:pPr>
        <w:pStyle w:val="Style14"/>
        <w:widowControl/>
        <w:tabs>
          <w:tab w:val="left" w:pos="600"/>
        </w:tabs>
        <w:spacing w:line="240" w:lineRule="auto"/>
        <w:ind w:left="374" w:right="39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амоксициллин</w:t>
      </w:r>
    </w:p>
    <w:p w:rsidR="00821740" w:rsidRPr="009D13B0" w:rsidRDefault="00821740" w:rsidP="00821740">
      <w:pPr>
        <w:pStyle w:val="Style12"/>
        <w:widowControl/>
        <w:tabs>
          <w:tab w:val="left" w:pos="851"/>
        </w:tabs>
        <w:spacing w:before="15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F0D7E"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Ориентировочная начальная доза глюкокортикоидов при 2-ой стадии астматического статуса составляет:</w:t>
      </w:r>
    </w:p>
    <w:p w:rsidR="00821740" w:rsidRPr="009D13B0" w:rsidRDefault="00821740" w:rsidP="00821740">
      <w:pPr>
        <w:pStyle w:val="Style8"/>
        <w:widowControl/>
        <w:spacing w:before="14" w:line="240" w:lineRule="auto"/>
        <w:ind w:left="422" w:right="4032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А 30-60 мг </w:t>
      </w:r>
      <w:r>
        <w:rPr>
          <w:rStyle w:val="FontStyle99"/>
          <w:sz w:val="28"/>
          <w:szCs w:val="28"/>
        </w:rPr>
        <w:t xml:space="preserve">      </w:t>
      </w:r>
      <w:r w:rsidRPr="009D13B0">
        <w:rPr>
          <w:rStyle w:val="FontStyle99"/>
          <w:sz w:val="28"/>
          <w:szCs w:val="28"/>
        </w:rPr>
        <w:t>Б. 80-120 мг</w:t>
      </w:r>
      <w:r>
        <w:rPr>
          <w:rStyle w:val="FontStyle99"/>
          <w:sz w:val="28"/>
          <w:szCs w:val="28"/>
        </w:rPr>
        <w:t xml:space="preserve">            </w:t>
      </w:r>
      <w:r w:rsidRPr="009D13B0">
        <w:rPr>
          <w:rStyle w:val="FontStyle99"/>
          <w:sz w:val="28"/>
          <w:szCs w:val="28"/>
        </w:rPr>
        <w:t>В. 150мг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180мг</w:t>
      </w:r>
      <w:r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z w:val="28"/>
          <w:szCs w:val="28"/>
        </w:rPr>
        <w:t xml:space="preserve">Д. </w:t>
      </w:r>
      <w:r w:rsidRPr="009D13B0">
        <w:rPr>
          <w:rStyle w:val="FontStyle99"/>
          <w:spacing w:val="-20"/>
          <w:sz w:val="28"/>
          <w:szCs w:val="28"/>
        </w:rPr>
        <w:t>360</w:t>
      </w:r>
      <w:r w:rsidRPr="009D13B0">
        <w:rPr>
          <w:rStyle w:val="FontStyle99"/>
          <w:sz w:val="28"/>
          <w:szCs w:val="28"/>
        </w:rPr>
        <w:t xml:space="preserve"> мг</w:t>
      </w:r>
    </w:p>
    <w:p w:rsidR="00821740" w:rsidRPr="009D13B0" w:rsidRDefault="00821740" w:rsidP="00821740">
      <w:pPr>
        <w:pStyle w:val="Style15"/>
        <w:widowControl/>
        <w:tabs>
          <w:tab w:val="left" w:pos="851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A7153"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Терапевтический эффект кромогликата натрия при бронхиальной астме обусловлен:</w:t>
      </w:r>
    </w:p>
    <w:p w:rsidR="00821740" w:rsidRPr="009D13B0" w:rsidRDefault="00821740" w:rsidP="00821740">
      <w:pPr>
        <w:pStyle w:val="Style16"/>
        <w:widowControl/>
        <w:tabs>
          <w:tab w:val="left" w:pos="576"/>
        </w:tabs>
        <w:spacing w:line="240" w:lineRule="auto"/>
        <w:ind w:left="35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бронходилатирующим действием</w:t>
      </w:r>
    </w:p>
    <w:p w:rsidR="00821740" w:rsidRPr="009D13B0" w:rsidRDefault="00821740" w:rsidP="00821740">
      <w:pPr>
        <w:pStyle w:val="Style12"/>
        <w:widowControl/>
        <w:spacing w:line="240" w:lineRule="auto"/>
        <w:ind w:left="370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стабилизацией мембран тучных клеток</w:t>
      </w:r>
    </w:p>
    <w:p w:rsidR="00821740" w:rsidRPr="009D13B0" w:rsidRDefault="00821740" w:rsidP="00821740">
      <w:pPr>
        <w:pStyle w:val="Style16"/>
        <w:widowControl/>
        <w:tabs>
          <w:tab w:val="left" w:pos="576"/>
        </w:tabs>
        <w:spacing w:line="24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</w:t>
      </w:r>
      <w:r w:rsidRPr="009D13B0">
        <w:rPr>
          <w:rStyle w:val="FontStyle99"/>
          <w:sz w:val="28"/>
          <w:szCs w:val="28"/>
        </w:rPr>
        <w:tab/>
        <w:t>антигистаминным действием</w:t>
      </w:r>
    </w:p>
    <w:p w:rsidR="00821740" w:rsidRPr="009D13B0" w:rsidRDefault="00821740" w:rsidP="00821740">
      <w:pPr>
        <w:pStyle w:val="Style16"/>
        <w:widowControl/>
        <w:tabs>
          <w:tab w:val="left" w:pos="576"/>
        </w:tabs>
        <w:spacing w:line="24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стероидоподобным действием</w:t>
      </w:r>
    </w:p>
    <w:p w:rsidR="00821740" w:rsidRPr="009D13B0" w:rsidRDefault="00821740" w:rsidP="00821740">
      <w:pPr>
        <w:pStyle w:val="Style16"/>
        <w:widowControl/>
        <w:tabs>
          <w:tab w:val="left" w:pos="576"/>
        </w:tabs>
        <w:spacing w:line="36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холинолитическим действием</w:t>
      </w:r>
    </w:p>
    <w:p w:rsidR="00821740" w:rsidRPr="009D13B0" w:rsidRDefault="00821740" w:rsidP="00821740">
      <w:pPr>
        <w:pStyle w:val="Style16"/>
        <w:widowControl/>
        <w:tabs>
          <w:tab w:val="left" w:pos="851"/>
        </w:tabs>
        <w:spacing w:before="86" w:line="240" w:lineRule="auto"/>
        <w:ind w:left="283" w:hanging="28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5</w:t>
      </w:r>
      <w:r w:rsidRPr="00AA7153"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Кромогликат натрия является препаратом выбора у больных с:</w:t>
      </w:r>
    </w:p>
    <w:p w:rsidR="00821740" w:rsidRPr="009D13B0" w:rsidRDefault="00821740" w:rsidP="00821740">
      <w:pPr>
        <w:pStyle w:val="Style16"/>
        <w:widowControl/>
        <w:tabs>
          <w:tab w:val="left" w:pos="499"/>
        </w:tabs>
        <w:spacing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тяжелой формой бронхиальной астмы</w:t>
      </w:r>
    </w:p>
    <w:p w:rsidR="00821740" w:rsidRPr="009D13B0" w:rsidRDefault="00821740" w:rsidP="00821740">
      <w:pPr>
        <w:pStyle w:val="Style16"/>
        <w:widowControl/>
        <w:tabs>
          <w:tab w:val="left" w:pos="499"/>
        </w:tabs>
        <w:spacing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неатопической формой астмы</w:t>
      </w:r>
    </w:p>
    <w:p w:rsidR="00821740" w:rsidRPr="009D13B0" w:rsidRDefault="00821740" w:rsidP="00821740">
      <w:pPr>
        <w:pStyle w:val="Style16"/>
        <w:widowControl/>
        <w:tabs>
          <w:tab w:val="left" w:pos="499"/>
        </w:tabs>
        <w:spacing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аспириновой астмой</w:t>
      </w:r>
    </w:p>
    <w:p w:rsidR="00821740" w:rsidRPr="009D13B0" w:rsidRDefault="00821740" w:rsidP="00821740">
      <w:pPr>
        <w:pStyle w:val="Style8"/>
        <w:widowControl/>
        <w:spacing w:before="5" w:line="240" w:lineRule="auto"/>
        <w:ind w:left="298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атонической бронхиальной астмой</w:t>
      </w:r>
    </w:p>
    <w:p w:rsidR="00821740" w:rsidRPr="009D13B0" w:rsidRDefault="00821740" w:rsidP="00821740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инфекционно-зависимой бронхиальной астмой</w:t>
      </w:r>
    </w:p>
    <w:p w:rsidR="00821740" w:rsidRPr="009D13B0" w:rsidRDefault="00821740" w:rsidP="00821740">
      <w:pPr>
        <w:pStyle w:val="Style15"/>
        <w:widowControl/>
        <w:tabs>
          <w:tab w:val="left" w:pos="851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Основным механизмом действия кетотифена, объясняющим его эффективность у больных с бронхиальной астмой, является:</w:t>
      </w:r>
    </w:p>
    <w:p w:rsidR="00821740" w:rsidRPr="009D13B0" w:rsidRDefault="00821740" w:rsidP="00821740">
      <w:pPr>
        <w:pStyle w:val="Style16"/>
        <w:widowControl/>
        <w:tabs>
          <w:tab w:val="left" w:pos="509"/>
        </w:tabs>
        <w:spacing w:before="5"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стабилизация мембран тучных клеток</w:t>
      </w:r>
    </w:p>
    <w:p w:rsidR="00821740" w:rsidRPr="009D13B0" w:rsidRDefault="00821740" w:rsidP="00821740">
      <w:pPr>
        <w:pStyle w:val="Style16"/>
        <w:widowControl/>
        <w:tabs>
          <w:tab w:val="left" w:pos="509"/>
        </w:tabs>
        <w:spacing w:before="5"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блокада синтеза лейкотриенов</w:t>
      </w:r>
    </w:p>
    <w:p w:rsidR="00821740" w:rsidRPr="009D13B0" w:rsidRDefault="00821740" w:rsidP="00821740">
      <w:pPr>
        <w:pStyle w:val="Style16"/>
        <w:widowControl/>
        <w:tabs>
          <w:tab w:val="left" w:pos="509"/>
        </w:tabs>
        <w:spacing w:before="5"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предупреждение направленной миграции тучных клеток </w:t>
      </w:r>
    </w:p>
    <w:p w:rsidR="00821740" w:rsidRPr="009D13B0" w:rsidRDefault="00821740" w:rsidP="00821740">
      <w:pPr>
        <w:pStyle w:val="Style16"/>
        <w:widowControl/>
        <w:tabs>
          <w:tab w:val="left" w:pos="509"/>
        </w:tabs>
        <w:spacing w:before="5"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наличие бронходилатирующего действия</w:t>
      </w:r>
    </w:p>
    <w:p w:rsidR="00821740" w:rsidRPr="009D13B0" w:rsidRDefault="00821740" w:rsidP="00821740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отхаркивающими свойствами</w:t>
      </w:r>
    </w:p>
    <w:p w:rsidR="00821740" w:rsidRPr="009D13B0" w:rsidRDefault="00821740" w:rsidP="00821740">
      <w:pPr>
        <w:pStyle w:val="Style26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эффективным базисным препаратом для лечения ревматоидного артрита является:</w:t>
      </w:r>
    </w:p>
    <w:p w:rsidR="00821740" w:rsidRPr="009D13B0" w:rsidRDefault="00821740" w:rsidP="00821740">
      <w:pPr>
        <w:pStyle w:val="Style26"/>
        <w:widowControl/>
        <w:tabs>
          <w:tab w:val="left" w:pos="499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препараты золота</w:t>
      </w:r>
    </w:p>
    <w:p w:rsidR="00821740" w:rsidRPr="009D13B0" w:rsidRDefault="00821740" w:rsidP="00821740">
      <w:pPr>
        <w:pStyle w:val="Style24"/>
        <w:widowControl/>
        <w:spacing w:line="240" w:lineRule="auto"/>
        <w:ind w:left="28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аминохинолиновые производные</w:t>
      </w:r>
    </w:p>
    <w:p w:rsidR="00821740" w:rsidRPr="009D13B0" w:rsidRDefault="00821740" w:rsidP="00821740">
      <w:pPr>
        <w:pStyle w:val="Style28"/>
        <w:widowControl/>
        <w:tabs>
          <w:tab w:val="left" w:pos="499"/>
        </w:tabs>
        <w:spacing w:line="240" w:lineRule="auto"/>
        <w:ind w:left="278" w:right="3629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r w:rsidRPr="009D13B0">
        <w:rPr>
          <w:rStyle w:val="FontStyle99"/>
          <w:sz w:val="28"/>
          <w:szCs w:val="28"/>
          <w:lang w:val="en-US"/>
        </w:rPr>
        <w:t>D</w:t>
      </w:r>
      <w:r w:rsidRPr="009D13B0">
        <w:rPr>
          <w:rStyle w:val="FontStyle99"/>
          <w:sz w:val="28"/>
          <w:szCs w:val="28"/>
        </w:rPr>
        <w:t>-пеницилламин</w:t>
      </w:r>
    </w:p>
    <w:p w:rsidR="00821740" w:rsidRPr="009D13B0" w:rsidRDefault="00821740" w:rsidP="00821740">
      <w:pPr>
        <w:pStyle w:val="Style28"/>
        <w:widowControl/>
        <w:tabs>
          <w:tab w:val="left" w:pos="499"/>
        </w:tabs>
        <w:spacing w:line="240" w:lineRule="auto"/>
        <w:ind w:left="278" w:right="3629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метотрексат</w:t>
      </w:r>
    </w:p>
    <w:p w:rsidR="00821740" w:rsidRPr="009D13B0" w:rsidRDefault="00821740" w:rsidP="00821740">
      <w:pPr>
        <w:pStyle w:val="Style24"/>
        <w:widowControl/>
        <w:spacing w:line="240" w:lineRule="auto"/>
        <w:ind w:left="269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Д. сульфасалазин</w:t>
      </w:r>
    </w:p>
    <w:p w:rsidR="00821740" w:rsidRPr="009D13B0" w:rsidRDefault="00821740" w:rsidP="00821740">
      <w:pPr>
        <w:pStyle w:val="Style26"/>
        <w:widowControl/>
        <w:tabs>
          <w:tab w:val="left" w:pos="993"/>
        </w:tabs>
        <w:spacing w:before="22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2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ранним признаком гематологической токсичности метотрексата является:</w:t>
      </w:r>
    </w:p>
    <w:p w:rsidR="00821740" w:rsidRPr="009D13B0" w:rsidRDefault="00821740" w:rsidP="00821740">
      <w:pPr>
        <w:pStyle w:val="Style28"/>
        <w:widowControl/>
        <w:tabs>
          <w:tab w:val="left" w:pos="494"/>
        </w:tabs>
        <w:spacing w:before="10" w:line="240" w:lineRule="auto"/>
        <w:ind w:left="278" w:right="2640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снижение уровня эритроцитов</w:t>
      </w:r>
    </w:p>
    <w:p w:rsidR="00821740" w:rsidRPr="009D13B0" w:rsidRDefault="00821740" w:rsidP="00821740">
      <w:pPr>
        <w:pStyle w:val="Style28"/>
        <w:widowControl/>
        <w:tabs>
          <w:tab w:val="left" w:pos="494"/>
        </w:tabs>
        <w:spacing w:before="10" w:line="240" w:lineRule="auto"/>
        <w:ind w:left="278" w:right="2640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снижение уровня тромбоцитов</w:t>
      </w:r>
    </w:p>
    <w:p w:rsidR="00821740" w:rsidRPr="009D13B0" w:rsidRDefault="00821740" w:rsidP="00821740">
      <w:pPr>
        <w:pStyle w:val="Style26"/>
        <w:widowControl/>
        <w:tabs>
          <w:tab w:val="left" w:pos="494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снижение уровня лейкоцитов</w:t>
      </w:r>
    </w:p>
    <w:p w:rsidR="00821740" w:rsidRPr="009D13B0" w:rsidRDefault="00821740" w:rsidP="00821740">
      <w:pPr>
        <w:pStyle w:val="Style25"/>
        <w:widowControl/>
        <w:spacing w:line="240" w:lineRule="auto"/>
        <w:ind w:left="274" w:right="2558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увеличение уровня тромбоцитов </w:t>
      </w:r>
    </w:p>
    <w:p w:rsidR="00821740" w:rsidRPr="009D13B0" w:rsidRDefault="00821740" w:rsidP="00821740">
      <w:pPr>
        <w:pStyle w:val="Style25"/>
        <w:widowControl/>
        <w:spacing w:line="240" w:lineRule="auto"/>
        <w:ind w:left="274" w:right="255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повышение уровня лейкоцитов</w:t>
      </w:r>
    </w:p>
    <w:p w:rsidR="00821740" w:rsidRPr="009D13B0" w:rsidRDefault="00821740" w:rsidP="00821740">
      <w:pPr>
        <w:pStyle w:val="Style26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Доказана эффективность и безопасность следующих типов терапии глюкокортикоидами у больных ревматоидным артритом:</w:t>
      </w:r>
    </w:p>
    <w:p w:rsidR="00821740" w:rsidRPr="009D13B0" w:rsidRDefault="00821740" w:rsidP="00821740">
      <w:pPr>
        <w:pStyle w:val="Style26"/>
        <w:widowControl/>
        <w:tabs>
          <w:tab w:val="left" w:pos="490"/>
        </w:tabs>
        <w:spacing w:line="240" w:lineRule="auto"/>
        <w:ind w:left="27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терапия средними дозами в течение нескольких месяцев</w:t>
      </w:r>
    </w:p>
    <w:p w:rsidR="00821740" w:rsidRPr="009D13B0" w:rsidRDefault="00821740" w:rsidP="00821740">
      <w:pPr>
        <w:pStyle w:val="Style24"/>
        <w:widowControl/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терапия малыми дозами (до 15 мг) в течение нескольких месяцев</w:t>
      </w:r>
    </w:p>
    <w:p w:rsidR="00821740" w:rsidRPr="009D13B0" w:rsidRDefault="00821740" w:rsidP="00821740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терапия малыми дозами (до 15 мг) в течение 1 недели</w:t>
      </w:r>
    </w:p>
    <w:p w:rsidR="00821740" w:rsidRPr="009D13B0" w:rsidRDefault="00821740" w:rsidP="00821740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терапия высокими дозами (до 60 мг) в течение 1 недели</w:t>
      </w:r>
    </w:p>
    <w:p w:rsidR="00821740" w:rsidRPr="009D13B0" w:rsidRDefault="00821740" w:rsidP="00821740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терапия высокими дозами в течение 1 месяца</w:t>
      </w:r>
    </w:p>
    <w:p w:rsidR="00821740" w:rsidRPr="009D13B0" w:rsidRDefault="00821740" w:rsidP="00821740">
      <w:pPr>
        <w:pStyle w:val="Style26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каком течении ревматоидного артериита назначается базисная терапия метотрексатом:</w:t>
      </w:r>
    </w:p>
    <w:p w:rsidR="00821740" w:rsidRPr="009D13B0" w:rsidRDefault="00821740" w:rsidP="00821740">
      <w:pPr>
        <w:pStyle w:val="Style27"/>
        <w:widowControl/>
        <w:tabs>
          <w:tab w:val="left" w:pos="494"/>
        </w:tabs>
        <w:spacing w:before="14" w:line="240" w:lineRule="auto"/>
        <w:ind w:left="278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при быстром прогрессировании эрозивного процесса</w:t>
      </w:r>
    </w:p>
    <w:p w:rsidR="00821740" w:rsidRPr="009D13B0" w:rsidRDefault="00821740" w:rsidP="00821740">
      <w:pPr>
        <w:pStyle w:val="Style27"/>
        <w:widowControl/>
        <w:tabs>
          <w:tab w:val="left" w:pos="494"/>
        </w:tabs>
        <w:spacing w:before="14" w:line="240" w:lineRule="auto"/>
        <w:ind w:left="278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при медленном прогрессировании эрозивного процесса</w:t>
      </w:r>
    </w:p>
    <w:p w:rsidR="00821740" w:rsidRPr="009D13B0" w:rsidRDefault="00821740" w:rsidP="00821740">
      <w:pPr>
        <w:pStyle w:val="Style26"/>
        <w:widowControl/>
        <w:tabs>
          <w:tab w:val="left" w:pos="494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при очень высокой активности воспалительного процесса</w:t>
      </w:r>
    </w:p>
    <w:p w:rsidR="00821740" w:rsidRPr="009D13B0" w:rsidRDefault="00821740" w:rsidP="00821740">
      <w:pPr>
        <w:pStyle w:val="Style2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назначение метотрексата не зависит от варианта течения ревматоидного артрита</w:t>
      </w:r>
    </w:p>
    <w:p w:rsidR="00821740" w:rsidRPr="009D13B0" w:rsidRDefault="00821740" w:rsidP="00821740">
      <w:pPr>
        <w:pStyle w:val="Style24"/>
        <w:widowControl/>
        <w:spacing w:line="360" w:lineRule="auto"/>
        <w:ind w:left="274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при наличии системных проявлений ревматоидного артрита</w:t>
      </w:r>
    </w:p>
    <w:p w:rsidR="00821740" w:rsidRPr="009D13B0" w:rsidRDefault="00821740" w:rsidP="00821740">
      <w:pPr>
        <w:pStyle w:val="Style29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Нефротоксичность в большей степени выражена при назначении:</w:t>
      </w:r>
    </w:p>
    <w:p w:rsidR="00821740" w:rsidRPr="00821740" w:rsidRDefault="00821740" w:rsidP="00821740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напроксена </w:t>
      </w:r>
      <w:r w:rsidRPr="005D6AA8">
        <w:rPr>
          <w:rStyle w:val="FontStyle99"/>
          <w:sz w:val="28"/>
          <w:szCs w:val="28"/>
        </w:rPr>
        <w:t xml:space="preserve">          </w:t>
      </w:r>
      <w:r w:rsidRPr="009D13B0">
        <w:rPr>
          <w:rStyle w:val="FontStyle99"/>
          <w:sz w:val="28"/>
          <w:szCs w:val="28"/>
        </w:rPr>
        <w:t>Б. пироксикама</w:t>
      </w:r>
      <w:r w:rsidRPr="005D6AA8">
        <w:rPr>
          <w:rStyle w:val="FontStyle99"/>
          <w:sz w:val="28"/>
          <w:szCs w:val="28"/>
        </w:rPr>
        <w:t xml:space="preserve">           </w:t>
      </w:r>
    </w:p>
    <w:p w:rsidR="00821740" w:rsidRPr="005D6AA8" w:rsidRDefault="00821740" w:rsidP="00821740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ибупрофена</w:t>
      </w:r>
      <w:r w:rsidRPr="005D6AA8">
        <w:rPr>
          <w:rStyle w:val="FontStyle99"/>
          <w:sz w:val="28"/>
          <w:szCs w:val="28"/>
        </w:rPr>
        <w:t xml:space="preserve">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аспирина</w:t>
      </w:r>
      <w:r w:rsidRPr="005D6AA8">
        <w:rPr>
          <w:rStyle w:val="FontStyle99"/>
          <w:sz w:val="28"/>
          <w:szCs w:val="28"/>
        </w:rPr>
        <w:t xml:space="preserve">                   </w:t>
      </w:r>
    </w:p>
    <w:p w:rsidR="00821740" w:rsidRPr="009D13B0" w:rsidRDefault="00821740" w:rsidP="00821740">
      <w:pPr>
        <w:pStyle w:val="Style26"/>
        <w:widowControl/>
        <w:spacing w:line="240" w:lineRule="auto"/>
        <w:ind w:left="28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целикоксиб</w:t>
      </w:r>
    </w:p>
    <w:p w:rsidR="00821740" w:rsidRPr="009D13B0" w:rsidRDefault="00821740" w:rsidP="00821740">
      <w:pPr>
        <w:pStyle w:val="Style29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К мероприятиям для улучшения переносимости метотрексата относят.</w:t>
      </w:r>
    </w:p>
    <w:p w:rsidR="00821740" w:rsidRPr="009D13B0" w:rsidRDefault="00821740" w:rsidP="00821740">
      <w:pPr>
        <w:pStyle w:val="Style31"/>
        <w:widowControl/>
        <w:tabs>
          <w:tab w:val="left" w:pos="518"/>
        </w:tabs>
        <w:spacing w:line="240" w:lineRule="auto"/>
        <w:ind w:left="288" w:right="1934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Назначение препарата до приема пищи</w:t>
      </w:r>
    </w:p>
    <w:p w:rsidR="00821740" w:rsidRPr="009D13B0" w:rsidRDefault="00821740" w:rsidP="00821740">
      <w:pPr>
        <w:pStyle w:val="Style31"/>
        <w:widowControl/>
        <w:tabs>
          <w:tab w:val="left" w:pos="518"/>
        </w:tabs>
        <w:spacing w:line="240" w:lineRule="auto"/>
        <w:ind w:left="288" w:right="1934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Назначение препарата в вечерние часы</w:t>
      </w:r>
    </w:p>
    <w:p w:rsidR="00821740" w:rsidRPr="009D13B0" w:rsidRDefault="00821740" w:rsidP="00821740">
      <w:pPr>
        <w:pStyle w:val="Style31"/>
        <w:widowControl/>
        <w:tabs>
          <w:tab w:val="left" w:pos="518"/>
        </w:tabs>
        <w:spacing w:before="5" w:line="240" w:lineRule="auto"/>
        <w:ind w:left="288" w:right="1762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Назначение вместе с фолиевой кислотой</w:t>
      </w:r>
    </w:p>
    <w:p w:rsidR="00821740" w:rsidRPr="009D13B0" w:rsidRDefault="00821740" w:rsidP="00821740">
      <w:pPr>
        <w:pStyle w:val="Style31"/>
        <w:widowControl/>
        <w:tabs>
          <w:tab w:val="left" w:pos="518"/>
        </w:tabs>
        <w:spacing w:before="5" w:line="240" w:lineRule="auto"/>
        <w:ind w:left="288" w:right="1762" w:firstLine="27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Назначение препарата после прием пищи</w:t>
      </w:r>
    </w:p>
    <w:p w:rsidR="00821740" w:rsidRPr="009D13B0" w:rsidRDefault="00821740" w:rsidP="00821740">
      <w:pPr>
        <w:pStyle w:val="Style26"/>
        <w:widowControl/>
        <w:spacing w:line="240" w:lineRule="auto"/>
        <w:ind w:left="288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Ежедневное назначение малых доз метотрексата</w:t>
      </w:r>
    </w:p>
    <w:p w:rsidR="00821740" w:rsidRPr="009D13B0" w:rsidRDefault="00821740" w:rsidP="00821740">
      <w:pPr>
        <w:pStyle w:val="Style29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важным фактором риска в развитии вторичного амилоидоза при ревматоидном артрите является:</w:t>
      </w:r>
    </w:p>
    <w:p w:rsidR="00821740" w:rsidRPr="009D13B0" w:rsidRDefault="00821740" w:rsidP="00821740">
      <w:pPr>
        <w:pStyle w:val="Style26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А. большая продолжительность периода с высокой воспалительной активностью процесса</w:t>
      </w:r>
    </w:p>
    <w:p w:rsidR="00821740" w:rsidRPr="009D13B0" w:rsidRDefault="00821740" w:rsidP="00821740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большая суммарная доза глюкокортикостероидов </w:t>
      </w:r>
    </w:p>
    <w:p w:rsidR="00821740" w:rsidRPr="009D13B0" w:rsidRDefault="00821740" w:rsidP="00821740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В. длительный приём цитостатиков </w:t>
      </w:r>
    </w:p>
    <w:p w:rsidR="00821740" w:rsidRPr="009D13B0" w:rsidRDefault="00821740" w:rsidP="00821740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длительные периоды без лечения </w:t>
      </w:r>
    </w:p>
    <w:p w:rsidR="00821740" w:rsidRPr="009D13B0" w:rsidRDefault="00821740" w:rsidP="00821740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Д. сопутствующее заболевание почек</w:t>
      </w:r>
    </w:p>
    <w:p w:rsidR="00821740" w:rsidRPr="009D13B0" w:rsidRDefault="00821740" w:rsidP="00821740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Препарат, способный ликвидировать осмотическую диарею и вызывающий запоры:</w:t>
      </w:r>
    </w:p>
    <w:p w:rsidR="00821740" w:rsidRPr="009D13B0" w:rsidRDefault="00821740" w:rsidP="00821740">
      <w:pPr>
        <w:pStyle w:val="Style43"/>
        <w:widowControl/>
        <w:tabs>
          <w:tab w:val="left" w:pos="624"/>
        </w:tabs>
        <w:spacing w:line="240" w:lineRule="auto"/>
        <w:ind w:left="398" w:right="3629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Карбонат магния</w:t>
      </w:r>
      <w:r w:rsidRPr="005D6AA8">
        <w:rPr>
          <w:rStyle w:val="FontStyle99"/>
          <w:sz w:val="28"/>
          <w:szCs w:val="28"/>
        </w:rPr>
        <w:t xml:space="preserve">          </w:t>
      </w:r>
      <w:r w:rsidRPr="009D13B0">
        <w:rPr>
          <w:rStyle w:val="FontStyle99"/>
          <w:sz w:val="28"/>
          <w:szCs w:val="28"/>
        </w:rPr>
        <w:t>Б. Карбонат кальция</w:t>
      </w:r>
    </w:p>
    <w:p w:rsidR="00821740" w:rsidRPr="009D13B0" w:rsidRDefault="00821740" w:rsidP="00821740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Гидрокарбонат натрия</w:t>
      </w:r>
    </w:p>
    <w:p w:rsidR="00821740" w:rsidRPr="009D13B0" w:rsidRDefault="00821740" w:rsidP="00821740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Гидроокись алюминия</w:t>
      </w:r>
      <w:r w:rsidRPr="005D6AA8">
        <w:rPr>
          <w:rStyle w:val="FontStyle99"/>
          <w:sz w:val="28"/>
          <w:szCs w:val="28"/>
        </w:rPr>
        <w:t xml:space="preserve">   </w:t>
      </w:r>
      <w:r w:rsidRPr="009D13B0">
        <w:rPr>
          <w:rStyle w:val="FontStyle99"/>
          <w:sz w:val="28"/>
          <w:szCs w:val="28"/>
        </w:rPr>
        <w:t>Д. Гидроокись магния</w:t>
      </w:r>
    </w:p>
    <w:p w:rsidR="00821740" w:rsidRPr="009D13B0" w:rsidRDefault="00821740" w:rsidP="00821740">
      <w:pPr>
        <w:pStyle w:val="Style42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6</w:t>
      </w:r>
      <w:r w:rsidRPr="00AA7153"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Квадротерапия язвенной болезни 12-перстной кишки это:</w:t>
      </w:r>
    </w:p>
    <w:p w:rsidR="00821740" w:rsidRPr="009D13B0" w:rsidRDefault="00821740" w:rsidP="00821740">
      <w:pPr>
        <w:pStyle w:val="Style42"/>
        <w:widowControl/>
        <w:tabs>
          <w:tab w:val="left" w:pos="490"/>
          <w:tab w:val="left" w:pos="851"/>
        </w:tabs>
        <w:spacing w:line="240" w:lineRule="auto"/>
        <w:ind w:left="851" w:hanging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Комбинация ингибитора протонной помпы и исторически первой тройной терапии — «классической» — препарата висмута (Де—нол), метронидазола и тетрациклина</w:t>
      </w:r>
    </w:p>
    <w:p w:rsidR="00821740" w:rsidRPr="009D13B0" w:rsidRDefault="00821740" w:rsidP="00821740">
      <w:pPr>
        <w:pStyle w:val="Style44"/>
        <w:widowControl/>
        <w:spacing w:line="240" w:lineRule="auto"/>
        <w:ind w:left="422" w:firstLine="145"/>
        <w:rPr>
          <w:rStyle w:val="FontStyle98"/>
          <w:spacing w:val="-10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Комбинация четырех антибиотиков для эрадикации </w:t>
      </w:r>
      <w:r w:rsidRPr="009D13B0">
        <w:rPr>
          <w:rStyle w:val="FontStyle98"/>
          <w:b w:val="0"/>
          <w:i w:val="0"/>
          <w:spacing w:val="-10"/>
          <w:sz w:val="28"/>
          <w:szCs w:val="28"/>
        </w:rPr>
        <w:t>Н.</w:t>
      </w:r>
      <w:r w:rsidRPr="009D13B0">
        <w:rPr>
          <w:rStyle w:val="FontStyle98"/>
          <w:b w:val="0"/>
          <w:i w:val="0"/>
          <w:sz w:val="28"/>
          <w:szCs w:val="28"/>
        </w:rPr>
        <w:t xml:space="preserve"> </w:t>
      </w:r>
      <w:r w:rsidRPr="009D13B0">
        <w:rPr>
          <w:rStyle w:val="FontStyle98"/>
          <w:b w:val="0"/>
          <w:i w:val="0"/>
          <w:spacing w:val="-10"/>
          <w:sz w:val="28"/>
          <w:szCs w:val="28"/>
          <w:lang w:val="en-US"/>
        </w:rPr>
        <w:t>pylory</w:t>
      </w:r>
    </w:p>
    <w:p w:rsidR="00821740" w:rsidRPr="009D13B0" w:rsidRDefault="00821740" w:rsidP="00821740">
      <w:pPr>
        <w:pStyle w:val="Style42"/>
        <w:widowControl/>
        <w:tabs>
          <w:tab w:val="left" w:pos="624"/>
        </w:tabs>
        <w:spacing w:line="240" w:lineRule="auto"/>
        <w:ind w:left="413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Комбинация ранитидина с метронидазолом</w:t>
      </w:r>
    </w:p>
    <w:p w:rsidR="00821740" w:rsidRPr="009D13B0" w:rsidRDefault="00821740" w:rsidP="00821740">
      <w:pPr>
        <w:pStyle w:val="Style4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Комбинация ранитидина, метронидазола, амоксициллина и ингибитора протонной помпы</w:t>
      </w:r>
    </w:p>
    <w:p w:rsidR="00821740" w:rsidRPr="009D13B0" w:rsidRDefault="00821740" w:rsidP="00821740">
      <w:pPr>
        <w:pStyle w:val="Style40"/>
        <w:widowControl/>
        <w:spacing w:line="36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Комбинация альмагеля с ранитидином, блокатором ионной помпы и кларитромицином</w:t>
      </w:r>
    </w:p>
    <w:p w:rsidR="00821740" w:rsidRPr="009D13B0" w:rsidRDefault="00821740" w:rsidP="00821740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Внутриклеточная регуляция нарушений секреции соляной кислоты возможна с помощью:</w:t>
      </w:r>
    </w:p>
    <w:p w:rsidR="00821740" w:rsidRPr="009D13B0" w:rsidRDefault="00821740" w:rsidP="00821740">
      <w:pPr>
        <w:pStyle w:val="Style43"/>
        <w:widowControl/>
        <w:tabs>
          <w:tab w:val="left" w:pos="643"/>
        </w:tabs>
        <w:spacing w:line="240" w:lineRule="auto"/>
        <w:ind w:left="413" w:right="4114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Циметидина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Б. Ранитидина</w:t>
      </w:r>
    </w:p>
    <w:p w:rsidR="00821740" w:rsidRPr="009D13B0" w:rsidRDefault="00821740" w:rsidP="00821740">
      <w:pPr>
        <w:pStyle w:val="Style43"/>
        <w:widowControl/>
        <w:tabs>
          <w:tab w:val="left" w:pos="643"/>
        </w:tabs>
        <w:spacing w:line="240" w:lineRule="auto"/>
        <w:ind w:left="413" w:right="4152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Низатидина</w:t>
      </w:r>
      <w:r>
        <w:rPr>
          <w:rStyle w:val="FontStyle99"/>
          <w:sz w:val="28"/>
          <w:szCs w:val="28"/>
        </w:rPr>
        <w:t xml:space="preserve">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Фамотидина</w:t>
      </w:r>
    </w:p>
    <w:p w:rsidR="00821740" w:rsidRPr="009D13B0" w:rsidRDefault="00821740" w:rsidP="00821740">
      <w:pPr>
        <w:pStyle w:val="Style43"/>
        <w:widowControl/>
        <w:tabs>
          <w:tab w:val="left" w:pos="643"/>
        </w:tabs>
        <w:spacing w:line="240" w:lineRule="auto"/>
        <w:ind w:left="413" w:right="4152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Омепразола</w:t>
      </w:r>
    </w:p>
    <w:p w:rsidR="00821740" w:rsidRPr="009D13B0" w:rsidRDefault="00821740" w:rsidP="00821740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Доза ранитидина при хронической почечной недостаточности, если клиренс составляет меньше </w:t>
      </w:r>
      <w:r w:rsidRPr="009D13B0">
        <w:rPr>
          <w:rStyle w:val="FontStyle99"/>
          <w:spacing w:val="-20"/>
          <w:sz w:val="28"/>
          <w:szCs w:val="28"/>
        </w:rPr>
        <w:t>30</w:t>
      </w:r>
      <w:r w:rsidRPr="009D13B0">
        <w:rPr>
          <w:rStyle w:val="FontStyle99"/>
          <w:sz w:val="28"/>
          <w:szCs w:val="28"/>
        </w:rPr>
        <w:t xml:space="preserve"> мл/мин, составляет:</w:t>
      </w:r>
    </w:p>
    <w:p w:rsidR="00821740" w:rsidRPr="009D13B0" w:rsidRDefault="00821740" w:rsidP="00821740">
      <w:pPr>
        <w:pStyle w:val="Style43"/>
        <w:widowControl/>
        <w:tabs>
          <w:tab w:val="left" w:pos="648"/>
        </w:tabs>
        <w:spacing w:before="10" w:line="240" w:lineRule="auto"/>
        <w:ind w:left="422" w:right="4104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300 мг/сутки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z w:val="28"/>
          <w:szCs w:val="28"/>
        </w:rPr>
        <w:t>Б. 150мг/сутки</w:t>
      </w:r>
    </w:p>
    <w:p w:rsidR="00821740" w:rsidRPr="009D13B0" w:rsidRDefault="00821740" w:rsidP="00821740">
      <w:pPr>
        <w:pStyle w:val="Style43"/>
        <w:widowControl/>
        <w:tabs>
          <w:tab w:val="left" w:pos="648"/>
        </w:tabs>
        <w:spacing w:line="240" w:lineRule="auto"/>
        <w:ind w:left="422" w:right="4042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50 мг/сутки</w:t>
      </w:r>
      <w:r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25 мг/сутки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Д. 12,5 мг/сутки</w:t>
      </w:r>
    </w:p>
    <w:p w:rsidR="00821740" w:rsidRPr="009D13B0" w:rsidRDefault="00821740" w:rsidP="00821740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2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неспецифическом язвенном колите средней степени тяжести медикаментозным средством выбора является:</w:t>
      </w:r>
    </w:p>
    <w:p w:rsidR="00821740" w:rsidRPr="009D13B0" w:rsidRDefault="00821740" w:rsidP="00821740">
      <w:pPr>
        <w:pStyle w:val="Style48"/>
        <w:widowControl/>
        <w:tabs>
          <w:tab w:val="left" w:pos="494"/>
        </w:tabs>
        <w:spacing w:line="240" w:lineRule="auto"/>
        <w:ind w:left="274" w:right="3456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кортикостероиды</w:t>
      </w:r>
      <w:r>
        <w:rPr>
          <w:rStyle w:val="FontStyle99"/>
          <w:sz w:val="28"/>
          <w:szCs w:val="28"/>
        </w:rPr>
        <w:t xml:space="preserve">                            </w:t>
      </w:r>
      <w:r w:rsidRPr="009D13B0">
        <w:rPr>
          <w:rStyle w:val="FontStyle99"/>
          <w:sz w:val="28"/>
          <w:szCs w:val="28"/>
        </w:rPr>
        <w:t>Б. фталазол</w:t>
      </w:r>
    </w:p>
    <w:p w:rsidR="00821740" w:rsidRPr="009D13B0" w:rsidRDefault="00821740" w:rsidP="00821740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левомицетин</w:t>
      </w:r>
    </w:p>
    <w:p w:rsidR="00821740" w:rsidRPr="009D13B0" w:rsidRDefault="00821740" w:rsidP="00821740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сульфасалазин</w:t>
      </w:r>
    </w:p>
    <w:p w:rsidR="00821740" w:rsidRPr="009D13B0" w:rsidRDefault="00821740" w:rsidP="00821740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ампициллин</w:t>
      </w:r>
    </w:p>
    <w:p w:rsidR="00821740" w:rsidRPr="009D13B0" w:rsidRDefault="00821740" w:rsidP="00821740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кандидамикозе (кандидозе) следует назначить:</w:t>
      </w:r>
    </w:p>
    <w:p w:rsidR="00821740" w:rsidRPr="009D13B0" w:rsidRDefault="00821740" w:rsidP="00821740">
      <w:pPr>
        <w:pStyle w:val="Style48"/>
        <w:widowControl/>
        <w:tabs>
          <w:tab w:val="left" w:pos="490"/>
        </w:tabs>
        <w:spacing w:line="240" w:lineRule="auto"/>
        <w:ind w:left="278" w:right="3840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невиграмон</w:t>
      </w:r>
      <w:r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z w:val="28"/>
          <w:szCs w:val="28"/>
        </w:rPr>
        <w:t>Б. левомицетин</w:t>
      </w:r>
    </w:p>
    <w:p w:rsidR="00821740" w:rsidRPr="009D13B0" w:rsidRDefault="00821740" w:rsidP="00821740">
      <w:pPr>
        <w:pStyle w:val="Style46"/>
        <w:widowControl/>
        <w:tabs>
          <w:tab w:val="left" w:pos="490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леворин</w:t>
      </w:r>
      <w:r>
        <w:rPr>
          <w:rStyle w:val="FontStyle99"/>
          <w:sz w:val="28"/>
          <w:szCs w:val="28"/>
        </w:rPr>
        <w:t xml:space="preserve">     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гентамицин</w:t>
      </w:r>
      <w:r>
        <w:rPr>
          <w:rStyle w:val="FontStyle99"/>
          <w:sz w:val="28"/>
          <w:szCs w:val="28"/>
        </w:rPr>
        <w:t xml:space="preserve">                      </w:t>
      </w:r>
      <w:r w:rsidRPr="009D13B0">
        <w:rPr>
          <w:rStyle w:val="FontStyle99"/>
          <w:sz w:val="28"/>
          <w:szCs w:val="28"/>
        </w:rPr>
        <w:t>Д. клафоран</w:t>
      </w:r>
    </w:p>
    <w:p w:rsidR="00821740" w:rsidRPr="009D13B0" w:rsidRDefault="00821740" w:rsidP="00821740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Препараты группы налидиксовой кислоты оказывают преимущественное действие на следующие микробы:</w:t>
      </w:r>
    </w:p>
    <w:p w:rsidR="00821740" w:rsidRPr="009D13B0" w:rsidRDefault="00821740" w:rsidP="00821740">
      <w:pPr>
        <w:pStyle w:val="Style47"/>
        <w:widowControl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1. протей</w:t>
      </w:r>
      <w:r>
        <w:rPr>
          <w:rStyle w:val="FontStyle99"/>
          <w:sz w:val="28"/>
          <w:szCs w:val="28"/>
        </w:rPr>
        <w:t xml:space="preserve">                                     </w:t>
      </w:r>
    </w:p>
    <w:p w:rsidR="00821740" w:rsidRPr="009D13B0" w:rsidRDefault="00821740" w:rsidP="00821740">
      <w:pPr>
        <w:pStyle w:val="Style46"/>
        <w:widowControl/>
        <w:numPr>
          <w:ilvl w:val="0"/>
          <w:numId w:val="4"/>
        </w:numPr>
        <w:tabs>
          <w:tab w:val="left" w:pos="466"/>
        </w:tabs>
        <w:spacing w:before="5"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клебсиеллу</w:t>
      </w:r>
    </w:p>
    <w:p w:rsidR="00821740" w:rsidRPr="009D13B0" w:rsidRDefault="00821740" w:rsidP="00821740">
      <w:pPr>
        <w:pStyle w:val="Style46"/>
        <w:widowControl/>
        <w:numPr>
          <w:ilvl w:val="0"/>
          <w:numId w:val="4"/>
        </w:numPr>
        <w:tabs>
          <w:tab w:val="left" w:pos="466"/>
        </w:tabs>
        <w:spacing w:before="5"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821740" w:rsidRPr="009D13B0" w:rsidRDefault="00821740" w:rsidP="00821740">
      <w:pPr>
        <w:pStyle w:val="Style46"/>
        <w:widowControl/>
        <w:numPr>
          <w:ilvl w:val="0"/>
          <w:numId w:val="4"/>
        </w:numPr>
        <w:tabs>
          <w:tab w:val="left" w:pos="466"/>
        </w:tabs>
        <w:spacing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 xml:space="preserve"> стрептококки</w:t>
      </w:r>
    </w:p>
    <w:p w:rsidR="00821740" w:rsidRPr="009D13B0" w:rsidRDefault="00821740" w:rsidP="00821740">
      <w:pPr>
        <w:pStyle w:val="Style46"/>
        <w:widowControl/>
        <w:numPr>
          <w:ilvl w:val="0"/>
          <w:numId w:val="4"/>
        </w:numPr>
        <w:tabs>
          <w:tab w:val="left" w:pos="466"/>
        </w:tabs>
        <w:spacing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Энтерококки</w:t>
      </w:r>
    </w:p>
    <w:p w:rsidR="00821740" w:rsidRPr="009D13B0" w:rsidRDefault="00821740" w:rsidP="00821740">
      <w:pPr>
        <w:pStyle w:val="Style46"/>
        <w:widowControl/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>7</w:t>
      </w:r>
      <w:r w:rsidRPr="00821740"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     Для заместительной терапии хронического панкреатита используют:</w:t>
      </w:r>
    </w:p>
    <w:p w:rsidR="00821740" w:rsidRPr="009D13B0" w:rsidRDefault="00821740" w:rsidP="00821740">
      <w:pPr>
        <w:pStyle w:val="Style49"/>
        <w:widowControl/>
        <w:tabs>
          <w:tab w:val="left" w:pos="504"/>
        </w:tabs>
        <w:spacing w:line="240" w:lineRule="auto"/>
        <w:ind w:left="278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Пангексавит</w:t>
      </w:r>
      <w:r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z w:val="28"/>
          <w:szCs w:val="28"/>
        </w:rPr>
        <w:t>Б. Холензим</w:t>
      </w:r>
    </w:p>
    <w:p w:rsidR="00821740" w:rsidRPr="009D13B0" w:rsidRDefault="00821740" w:rsidP="00821740">
      <w:pPr>
        <w:pStyle w:val="Style49"/>
        <w:widowControl/>
        <w:tabs>
          <w:tab w:val="left" w:pos="504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Пантоцид</w:t>
      </w:r>
      <w:r>
        <w:rPr>
          <w:rStyle w:val="FontStyle99"/>
          <w:sz w:val="28"/>
          <w:szCs w:val="28"/>
        </w:rPr>
        <w:t xml:space="preserve">     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Парацитамол </w:t>
      </w:r>
    </w:p>
    <w:p w:rsidR="00821740" w:rsidRPr="009D13B0" w:rsidRDefault="00821740" w:rsidP="00821740">
      <w:pPr>
        <w:pStyle w:val="Style45"/>
        <w:widowControl/>
        <w:spacing w:line="240" w:lineRule="auto"/>
        <w:ind w:left="283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Панкреатин</w:t>
      </w:r>
    </w:p>
    <w:p w:rsidR="00821740" w:rsidRPr="009D13B0" w:rsidRDefault="00821740" w:rsidP="00821740">
      <w:pPr>
        <w:pStyle w:val="Style49"/>
        <w:widowControl/>
        <w:tabs>
          <w:tab w:val="left" w:pos="993"/>
        </w:tabs>
        <w:spacing w:before="206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К блокаторам протоновой помпы относят:</w:t>
      </w:r>
    </w:p>
    <w:p w:rsidR="00821740" w:rsidRPr="009D13B0" w:rsidRDefault="00821740" w:rsidP="00821740">
      <w:pPr>
        <w:pStyle w:val="Style49"/>
        <w:widowControl/>
        <w:tabs>
          <w:tab w:val="left" w:pos="514"/>
        </w:tabs>
        <w:spacing w:line="240" w:lineRule="auto"/>
        <w:ind w:left="283" w:right="425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Низатидин</w:t>
      </w:r>
    </w:p>
    <w:p w:rsidR="00821740" w:rsidRPr="009D13B0" w:rsidRDefault="00821740" w:rsidP="00821740">
      <w:pPr>
        <w:pStyle w:val="Style49"/>
        <w:widowControl/>
        <w:tabs>
          <w:tab w:val="left" w:pos="514"/>
        </w:tabs>
        <w:spacing w:line="240" w:lineRule="auto"/>
        <w:ind w:left="283" w:right="425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Омепразол</w:t>
      </w:r>
    </w:p>
    <w:p w:rsidR="00821740" w:rsidRPr="009D13B0" w:rsidRDefault="00821740" w:rsidP="00821740">
      <w:pPr>
        <w:pStyle w:val="Style49"/>
        <w:widowControl/>
        <w:tabs>
          <w:tab w:val="left" w:pos="514"/>
        </w:tabs>
        <w:spacing w:line="240" w:lineRule="auto"/>
        <w:ind w:left="283" w:right="4435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Ранисан</w:t>
      </w:r>
    </w:p>
    <w:p w:rsidR="00821740" w:rsidRPr="009D13B0" w:rsidRDefault="00821740" w:rsidP="00821740">
      <w:pPr>
        <w:pStyle w:val="Style49"/>
        <w:widowControl/>
        <w:tabs>
          <w:tab w:val="left" w:pos="514"/>
        </w:tabs>
        <w:spacing w:line="240" w:lineRule="auto"/>
        <w:ind w:left="283" w:right="4435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Г. Де-нол</w:t>
      </w:r>
    </w:p>
    <w:p w:rsidR="00821740" w:rsidRPr="009D13B0" w:rsidRDefault="00821740" w:rsidP="00821740">
      <w:pPr>
        <w:pStyle w:val="Style45"/>
        <w:widowControl/>
        <w:spacing w:line="240" w:lineRule="auto"/>
        <w:ind w:left="28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Фамотидин</w:t>
      </w:r>
    </w:p>
    <w:p w:rsidR="00821740" w:rsidRPr="009D13B0" w:rsidRDefault="00821740" w:rsidP="00821740">
      <w:pPr>
        <w:pStyle w:val="Style49"/>
        <w:widowControl/>
        <w:tabs>
          <w:tab w:val="left" w:pos="802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мощным антисекреторным действием обладают:</w:t>
      </w:r>
    </w:p>
    <w:p w:rsidR="00821740" w:rsidRPr="009D13B0" w:rsidRDefault="00821740" w:rsidP="00821740">
      <w:pPr>
        <w:pStyle w:val="Style50"/>
        <w:widowControl/>
        <w:tabs>
          <w:tab w:val="left" w:pos="403"/>
        </w:tabs>
        <w:spacing w:line="240" w:lineRule="auto"/>
        <w:ind w:left="173" w:right="1613" w:firstLine="394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Блокаторы Н2-гистаминовых рецепторов</w:t>
      </w:r>
    </w:p>
    <w:p w:rsidR="00821740" w:rsidRPr="005D6AA8" w:rsidRDefault="00821740" w:rsidP="00821740">
      <w:pPr>
        <w:pStyle w:val="Style50"/>
        <w:widowControl/>
        <w:tabs>
          <w:tab w:val="left" w:pos="403"/>
        </w:tabs>
        <w:spacing w:line="240" w:lineRule="auto"/>
        <w:ind w:left="173" w:right="1613" w:firstLine="394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Блокаторы протоновой помпы</w:t>
      </w:r>
      <w:r w:rsidRPr="005D6AA8">
        <w:rPr>
          <w:rStyle w:val="FontStyle99"/>
          <w:sz w:val="28"/>
          <w:szCs w:val="28"/>
        </w:rPr>
        <w:t xml:space="preserve">  </w:t>
      </w:r>
      <w:r>
        <w:rPr>
          <w:rStyle w:val="FontStyle99"/>
          <w:sz w:val="28"/>
          <w:szCs w:val="28"/>
        </w:rPr>
        <w:t>B.</w:t>
      </w:r>
      <w:r w:rsidRPr="009D13B0">
        <w:rPr>
          <w:rStyle w:val="FontStyle99"/>
          <w:sz w:val="28"/>
          <w:szCs w:val="28"/>
        </w:rPr>
        <w:t>Селективные холинолитики</w:t>
      </w:r>
      <w:r w:rsidRPr="005D6AA8">
        <w:rPr>
          <w:rStyle w:val="FontStyle99"/>
          <w:sz w:val="28"/>
          <w:szCs w:val="28"/>
        </w:rPr>
        <w:t xml:space="preserve">               </w:t>
      </w:r>
    </w:p>
    <w:p w:rsidR="00821740" w:rsidRPr="005D6AA8" w:rsidRDefault="00821740" w:rsidP="00821740">
      <w:pPr>
        <w:pStyle w:val="Style49"/>
        <w:widowControl/>
        <w:tabs>
          <w:tab w:val="left" w:pos="523"/>
        </w:tabs>
        <w:spacing w:line="240" w:lineRule="auto"/>
        <w:ind w:left="307" w:right="2822" w:firstLine="260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Антациды</w:t>
      </w:r>
      <w:r w:rsidRPr="005D6AA8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Д. Де-нол</w:t>
      </w:r>
    </w:p>
    <w:p w:rsidR="00821740" w:rsidRPr="009D13B0" w:rsidRDefault="00821740" w:rsidP="00821740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Для лечения хламидийной инфекции мочеполового тракта используют:</w:t>
      </w:r>
    </w:p>
    <w:p w:rsidR="00821740" w:rsidRPr="009D13B0" w:rsidRDefault="00821740" w:rsidP="00821740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азитромицин</w:t>
      </w:r>
      <w:r>
        <w:rPr>
          <w:rStyle w:val="FontStyle99"/>
          <w:sz w:val="28"/>
          <w:szCs w:val="28"/>
        </w:rPr>
        <w:t xml:space="preserve">        2.</w:t>
      </w:r>
      <w:r w:rsidRPr="009D13B0">
        <w:rPr>
          <w:rStyle w:val="FontStyle99"/>
          <w:sz w:val="28"/>
          <w:szCs w:val="28"/>
        </w:rPr>
        <w:t xml:space="preserve"> доксициклин</w:t>
      </w:r>
      <w:r>
        <w:rPr>
          <w:rStyle w:val="FontStyle99"/>
          <w:sz w:val="28"/>
          <w:szCs w:val="28"/>
        </w:rPr>
        <w:t xml:space="preserve">      3.</w:t>
      </w:r>
      <w:r w:rsidRPr="009D13B0">
        <w:rPr>
          <w:rStyle w:val="FontStyle99"/>
          <w:sz w:val="28"/>
          <w:szCs w:val="28"/>
        </w:rPr>
        <w:t xml:space="preserve"> офлоксацин</w:t>
      </w:r>
      <w:r>
        <w:rPr>
          <w:rStyle w:val="FontStyle99"/>
          <w:sz w:val="28"/>
          <w:szCs w:val="28"/>
        </w:rPr>
        <w:t xml:space="preserve">      4.</w:t>
      </w:r>
      <w:r w:rsidRPr="009D13B0">
        <w:rPr>
          <w:rStyle w:val="FontStyle99"/>
          <w:sz w:val="28"/>
          <w:szCs w:val="28"/>
        </w:rPr>
        <w:t xml:space="preserve"> нитроксолин</w:t>
      </w:r>
    </w:p>
    <w:p w:rsidR="00821740" w:rsidRPr="009D13B0" w:rsidRDefault="00821740" w:rsidP="00821740">
      <w:pPr>
        <w:pStyle w:val="Style52"/>
        <w:widowControl/>
        <w:tabs>
          <w:tab w:val="left" w:pos="480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</w:t>
      </w:r>
      <w:r w:rsidRPr="009D13B0">
        <w:rPr>
          <w:rStyle w:val="FontStyle99"/>
          <w:sz w:val="28"/>
          <w:szCs w:val="28"/>
        </w:rPr>
        <w:t>цефалексин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821740" w:rsidRDefault="00821740" w:rsidP="00821740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821740" w:rsidRPr="009D13B0" w:rsidRDefault="00821740" w:rsidP="00821740">
      <w:pPr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7</w:t>
      </w:r>
      <w:r w:rsidRPr="00AA7153"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Уроантисептики, наиболее эффективные при кислой реакции мочи:</w:t>
      </w:r>
    </w:p>
    <w:p w:rsidR="00821740" w:rsidRPr="009D13B0" w:rsidRDefault="00821740" w:rsidP="00821740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доксициклин</w:t>
      </w:r>
    </w:p>
    <w:p w:rsidR="00821740" w:rsidRPr="009D13B0" w:rsidRDefault="00821740" w:rsidP="00821740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норфлоксацин</w:t>
      </w:r>
    </w:p>
    <w:p w:rsidR="00821740" w:rsidRPr="009D13B0" w:rsidRDefault="00821740" w:rsidP="00821740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нитрофураны</w:t>
      </w:r>
    </w:p>
    <w:p w:rsidR="00821740" w:rsidRPr="009D13B0" w:rsidRDefault="00821740" w:rsidP="00821740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гентамицин</w:t>
      </w:r>
    </w:p>
    <w:p w:rsidR="00821740" w:rsidRPr="009D13B0" w:rsidRDefault="00821740" w:rsidP="00821740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эритромицин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821740" w:rsidRPr="009D13B0" w:rsidRDefault="00821740" w:rsidP="00821740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эффективные уроантисептики при щелочной реакции мочи:</w:t>
      </w:r>
    </w:p>
    <w:p w:rsidR="00821740" w:rsidRPr="009D13B0" w:rsidRDefault="00821740" w:rsidP="00821740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макролиды</w:t>
      </w:r>
    </w:p>
    <w:p w:rsidR="00821740" w:rsidRPr="009D13B0" w:rsidRDefault="00821740" w:rsidP="00821740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ципрофлоксацин</w:t>
      </w:r>
    </w:p>
    <w:p w:rsidR="00821740" w:rsidRPr="009D13B0" w:rsidRDefault="00821740" w:rsidP="00821740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линкомицин </w:t>
      </w:r>
    </w:p>
    <w:p w:rsidR="00821740" w:rsidRPr="009D13B0" w:rsidRDefault="00821740" w:rsidP="00821740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4.ампициллин </w:t>
      </w:r>
    </w:p>
    <w:p w:rsidR="00821740" w:rsidRPr="009D13B0" w:rsidRDefault="00821740" w:rsidP="00821740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5. доксициклин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821740" w:rsidRDefault="00821740" w:rsidP="00821740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821740" w:rsidRPr="009D13B0" w:rsidRDefault="00821740" w:rsidP="00821740">
      <w:pPr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Умеренную гиперкалиемию при острой почечной недостаточности можно корригировать путем введения:</w:t>
      </w:r>
    </w:p>
    <w:p w:rsidR="00821740" w:rsidRPr="009D13B0" w:rsidRDefault="00821740" w:rsidP="00821740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солей кальция</w:t>
      </w:r>
    </w:p>
    <w:p w:rsidR="00821740" w:rsidRPr="009D13B0" w:rsidRDefault="00821740" w:rsidP="00821740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раствора гидрокарбоната натрия</w:t>
      </w:r>
    </w:p>
    <w:p w:rsidR="00821740" w:rsidRPr="009D13B0" w:rsidRDefault="00821740" w:rsidP="00821740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концентрированного раствора глюкозы с инсулином</w:t>
      </w:r>
    </w:p>
    <w:p w:rsidR="00821740" w:rsidRPr="009D13B0" w:rsidRDefault="00821740" w:rsidP="00821740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панангина</w:t>
      </w:r>
    </w:p>
    <w:p w:rsidR="00821740" w:rsidRPr="009D13B0" w:rsidRDefault="00821740" w:rsidP="00821740">
      <w:pPr>
        <w:pStyle w:val="Style55"/>
        <w:widowControl/>
        <w:numPr>
          <w:ilvl w:val="0"/>
          <w:numId w:val="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хлорида калия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821740" w:rsidRPr="009D13B0" w:rsidRDefault="00821740" w:rsidP="00821740">
      <w:pPr>
        <w:pStyle w:val="Style5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2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мочекаменной болезни, обусловленной уратными камнями, целесообразно:</w:t>
      </w:r>
      <w:r w:rsidRPr="005D6AA8">
        <w:rPr>
          <w:rStyle w:val="FontStyle99"/>
          <w:sz w:val="28"/>
          <w:szCs w:val="28"/>
        </w:rPr>
        <w:t xml:space="preserve">     1</w:t>
      </w:r>
      <w:r>
        <w:rPr>
          <w:rStyle w:val="FontStyle99"/>
          <w:sz w:val="28"/>
          <w:szCs w:val="28"/>
        </w:rPr>
        <w:t>.</w:t>
      </w:r>
      <w:r w:rsidRPr="005D6AA8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</w:rPr>
        <w:t xml:space="preserve"> назначение аллопуринола</w:t>
      </w:r>
      <w:r w:rsidRPr="005D6AA8">
        <w:rPr>
          <w:rStyle w:val="FontStyle99"/>
          <w:sz w:val="28"/>
          <w:szCs w:val="28"/>
        </w:rPr>
        <w:t xml:space="preserve">              </w:t>
      </w:r>
      <w:r>
        <w:rPr>
          <w:rStyle w:val="FontStyle99"/>
          <w:sz w:val="28"/>
          <w:szCs w:val="28"/>
        </w:rPr>
        <w:t>2.</w:t>
      </w:r>
      <w:r w:rsidRPr="005D6AA8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</w:rPr>
        <w:t xml:space="preserve"> назначение пробенецида</w:t>
      </w:r>
    </w:p>
    <w:p w:rsidR="00821740" w:rsidRPr="009D13B0" w:rsidRDefault="00821740" w:rsidP="00821740">
      <w:pPr>
        <w:pStyle w:val="Style55"/>
        <w:widowControl/>
        <w:tabs>
          <w:tab w:val="left" w:pos="518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3.</w:t>
      </w:r>
      <w:r w:rsidRPr="009D13B0">
        <w:rPr>
          <w:rStyle w:val="FontStyle99"/>
          <w:sz w:val="28"/>
          <w:szCs w:val="28"/>
        </w:rPr>
        <w:t xml:space="preserve"> ощелачивание мочи</w:t>
      </w:r>
      <w:r>
        <w:rPr>
          <w:rStyle w:val="FontStyle99"/>
          <w:sz w:val="28"/>
          <w:szCs w:val="28"/>
        </w:rPr>
        <w:t xml:space="preserve">     4.</w:t>
      </w:r>
      <w:r w:rsidRPr="009D13B0">
        <w:rPr>
          <w:rStyle w:val="FontStyle99"/>
          <w:sz w:val="28"/>
          <w:szCs w:val="28"/>
        </w:rPr>
        <w:t xml:space="preserve"> назначение комбинации аллопуринола и пробенецида</w:t>
      </w:r>
    </w:p>
    <w:p w:rsidR="00821740" w:rsidRPr="009D13B0" w:rsidRDefault="00821740" w:rsidP="00821740">
      <w:pPr>
        <w:pStyle w:val="Style55"/>
        <w:widowControl/>
        <w:tabs>
          <w:tab w:val="left" w:pos="518"/>
        </w:tabs>
        <w:spacing w:before="5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</w:t>
      </w:r>
      <w:r w:rsidRPr="009D13B0">
        <w:rPr>
          <w:rStyle w:val="FontStyle99"/>
          <w:sz w:val="28"/>
          <w:szCs w:val="28"/>
        </w:rPr>
        <w:t xml:space="preserve"> поддержание диуреза более 2 л/сут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821740" w:rsidRPr="009D13B0" w:rsidRDefault="00821740" w:rsidP="00821740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821740" w:rsidRPr="009D13B0" w:rsidRDefault="00821740" w:rsidP="00821740">
      <w:pPr>
        <w:rPr>
          <w:sz w:val="28"/>
          <w:szCs w:val="28"/>
        </w:rPr>
      </w:pPr>
    </w:p>
    <w:p w:rsidR="00821740" w:rsidRPr="009D13B0" w:rsidRDefault="00821740" w:rsidP="00821740">
      <w:pPr>
        <w:pStyle w:val="Style6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современным и активным препаратом заместительной терапии гипотиреоза является:</w:t>
      </w:r>
    </w:p>
    <w:p w:rsidR="00821740" w:rsidRPr="009D13B0" w:rsidRDefault="00821740" w:rsidP="00821740">
      <w:pPr>
        <w:pStyle w:val="Style64"/>
        <w:widowControl/>
        <w:tabs>
          <w:tab w:val="left" w:pos="499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тиреоидин</w:t>
      </w:r>
    </w:p>
    <w:p w:rsidR="00821740" w:rsidRPr="009D13B0" w:rsidRDefault="00821740" w:rsidP="00821740">
      <w:pPr>
        <w:pStyle w:val="Style64"/>
        <w:widowControl/>
        <w:tabs>
          <w:tab w:val="left" w:pos="499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тиреотом</w:t>
      </w:r>
    </w:p>
    <w:p w:rsidR="00821740" w:rsidRPr="009D13B0" w:rsidRDefault="00821740" w:rsidP="00821740">
      <w:pPr>
        <w:pStyle w:val="Style64"/>
        <w:widowControl/>
        <w:tabs>
          <w:tab w:val="left" w:pos="499"/>
        </w:tabs>
        <w:spacing w:before="14"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тирекомб</w:t>
      </w:r>
    </w:p>
    <w:p w:rsidR="00821740" w:rsidRPr="009D13B0" w:rsidRDefault="00821740" w:rsidP="00821740">
      <w:pPr>
        <w:pStyle w:val="Style64"/>
        <w:widowControl/>
        <w:tabs>
          <w:tab w:val="left" w:pos="499"/>
        </w:tabs>
        <w:spacing w:before="14"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L</w:t>
      </w:r>
      <w:r w:rsidRPr="009D13B0">
        <w:rPr>
          <w:rStyle w:val="FontStyle99"/>
          <w:sz w:val="28"/>
          <w:szCs w:val="28"/>
        </w:rPr>
        <w:t>-тироксин</w:t>
      </w:r>
    </w:p>
    <w:p w:rsidR="00821740" w:rsidRPr="009D13B0" w:rsidRDefault="00821740" w:rsidP="00821740">
      <w:pPr>
        <w:pStyle w:val="Style62"/>
        <w:widowControl/>
        <w:spacing w:before="10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трийодтиронин</w:t>
      </w:r>
    </w:p>
    <w:p w:rsidR="00821740" w:rsidRPr="009D13B0" w:rsidRDefault="00821740" w:rsidP="00821740">
      <w:pPr>
        <w:pStyle w:val="Style6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Для выведения из гипогликемической комы назначают:</w:t>
      </w:r>
    </w:p>
    <w:p w:rsidR="00821740" w:rsidRPr="009D13B0" w:rsidRDefault="00821740" w:rsidP="00821740">
      <w:pPr>
        <w:pStyle w:val="Style64"/>
        <w:widowControl/>
        <w:tabs>
          <w:tab w:val="left" w:pos="514"/>
        </w:tabs>
        <w:spacing w:line="240" w:lineRule="auto"/>
        <w:ind w:right="121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внутривенное вливание 40% раствора глюкозы</w:t>
      </w:r>
    </w:p>
    <w:p w:rsidR="00821740" w:rsidRPr="009D13B0" w:rsidRDefault="00821740" w:rsidP="00821740">
      <w:pPr>
        <w:pStyle w:val="Style64"/>
        <w:widowControl/>
        <w:tabs>
          <w:tab w:val="left" w:pos="514"/>
        </w:tabs>
        <w:spacing w:line="240" w:lineRule="auto"/>
        <w:ind w:right="121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подкожное введение 5% раствора глюкозы</w:t>
      </w:r>
    </w:p>
    <w:p w:rsidR="00821740" w:rsidRPr="009D13B0" w:rsidRDefault="00821740" w:rsidP="00821740">
      <w:pPr>
        <w:pStyle w:val="Style63"/>
        <w:widowControl/>
        <w:tabs>
          <w:tab w:val="left" w:pos="514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прием внутрь 2-3 кусочков сахара</w:t>
      </w:r>
    </w:p>
    <w:p w:rsidR="00821740" w:rsidRPr="009D13B0" w:rsidRDefault="00821740" w:rsidP="00821740">
      <w:pPr>
        <w:pStyle w:val="Style62"/>
        <w:widowControl/>
        <w:spacing w:line="240" w:lineRule="auto"/>
        <w:ind w:right="1560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внутривенное введение 60 мг преднизолона </w:t>
      </w:r>
    </w:p>
    <w:p w:rsidR="00821740" w:rsidRPr="009D13B0" w:rsidRDefault="00821740" w:rsidP="00821740">
      <w:pPr>
        <w:pStyle w:val="Style62"/>
        <w:widowControl/>
        <w:spacing w:line="240" w:lineRule="auto"/>
        <w:ind w:right="156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внутривенное введение 90 мг преднизолона</w:t>
      </w:r>
    </w:p>
    <w:p w:rsidR="00821740" w:rsidRPr="009D13B0" w:rsidRDefault="00821740" w:rsidP="00821740">
      <w:pPr>
        <w:pStyle w:val="Style63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Токсические реакции при приеме производных сульфонилмочевины проявляются в виде:</w:t>
      </w:r>
    </w:p>
    <w:p w:rsidR="00821740" w:rsidRPr="009D13B0" w:rsidRDefault="00821740" w:rsidP="00821740">
      <w:pPr>
        <w:pStyle w:val="Style63"/>
        <w:widowControl/>
        <w:tabs>
          <w:tab w:val="left" w:pos="514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сыпи</w:t>
      </w:r>
    </w:p>
    <w:p w:rsidR="00821740" w:rsidRPr="009D13B0" w:rsidRDefault="00821740" w:rsidP="00821740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нарушений вестибулярного аппарата</w:t>
      </w:r>
    </w:p>
    <w:p w:rsidR="00821740" w:rsidRPr="009D13B0" w:rsidRDefault="00821740" w:rsidP="00821740">
      <w:pPr>
        <w:pStyle w:val="Style64"/>
        <w:widowControl/>
        <w:tabs>
          <w:tab w:val="left" w:pos="514"/>
        </w:tabs>
        <w:spacing w:line="240" w:lineRule="auto"/>
        <w:ind w:right="3077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изменений состава крови</w:t>
      </w:r>
    </w:p>
    <w:p w:rsidR="00821740" w:rsidRPr="009D13B0" w:rsidRDefault="00821740" w:rsidP="00821740">
      <w:pPr>
        <w:pStyle w:val="Style64"/>
        <w:widowControl/>
        <w:tabs>
          <w:tab w:val="left" w:pos="514"/>
        </w:tabs>
        <w:spacing w:line="240" w:lineRule="auto"/>
        <w:ind w:right="3077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холестатической желтухи</w:t>
      </w:r>
    </w:p>
    <w:p w:rsidR="00821740" w:rsidRPr="009D13B0" w:rsidRDefault="00821740" w:rsidP="00821740">
      <w:pPr>
        <w:pStyle w:val="Style62"/>
        <w:widowControl/>
        <w:tabs>
          <w:tab w:val="left" w:pos="2818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судорог в мышцах</w:t>
      </w:r>
    </w:p>
    <w:p w:rsidR="00821740" w:rsidRPr="009D13B0" w:rsidRDefault="00821740" w:rsidP="00821740">
      <w:pPr>
        <w:pStyle w:val="Style63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в/в струйном введении простого инсулина пик действия наступает:</w:t>
      </w:r>
    </w:p>
    <w:p w:rsidR="00821740" w:rsidRPr="009D13B0" w:rsidRDefault="00821740" w:rsidP="00821740">
      <w:pPr>
        <w:pStyle w:val="Style63"/>
        <w:widowControl/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через 1-3 мин и длится 10-20 мин</w:t>
      </w:r>
    </w:p>
    <w:p w:rsidR="00821740" w:rsidRPr="009D13B0" w:rsidRDefault="00821740" w:rsidP="00821740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через 3 - 10 мин и длится 40 - </w:t>
      </w:r>
      <w:r w:rsidRPr="009D13B0">
        <w:rPr>
          <w:rStyle w:val="FontStyle99"/>
          <w:spacing w:val="-20"/>
          <w:sz w:val="28"/>
          <w:szCs w:val="28"/>
        </w:rPr>
        <w:t>50</w:t>
      </w:r>
      <w:r w:rsidRPr="009D13B0">
        <w:rPr>
          <w:rStyle w:val="FontStyle99"/>
          <w:sz w:val="28"/>
          <w:szCs w:val="28"/>
        </w:rPr>
        <w:t xml:space="preserve"> мин</w:t>
      </w:r>
    </w:p>
    <w:p w:rsidR="00821740" w:rsidRPr="009D13B0" w:rsidRDefault="00821740" w:rsidP="00821740">
      <w:pPr>
        <w:pStyle w:val="Style64"/>
        <w:widowControl/>
        <w:tabs>
          <w:tab w:val="left" w:pos="518"/>
        </w:tabs>
        <w:spacing w:line="240" w:lineRule="auto"/>
        <w:ind w:right="2016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B. через 10-30 мин и длится 1-2 ч</w:t>
      </w:r>
    </w:p>
    <w:p w:rsidR="00821740" w:rsidRPr="009D13B0" w:rsidRDefault="00821740" w:rsidP="00821740">
      <w:pPr>
        <w:pStyle w:val="Style64"/>
        <w:widowControl/>
        <w:tabs>
          <w:tab w:val="left" w:pos="518"/>
        </w:tabs>
        <w:spacing w:line="240" w:lineRule="auto"/>
        <w:ind w:right="2016" w:firstLine="567"/>
        <w:rPr>
          <w:rStyle w:val="FontStyle99"/>
          <w:spacing w:val="30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через 50-60 мин и длится 3-</w:t>
      </w:r>
      <w:r w:rsidRPr="009D13B0">
        <w:rPr>
          <w:rStyle w:val="FontStyle99"/>
          <w:spacing w:val="30"/>
          <w:sz w:val="28"/>
          <w:szCs w:val="28"/>
        </w:rPr>
        <w:t>4ч</w:t>
      </w:r>
    </w:p>
    <w:p w:rsidR="00821740" w:rsidRPr="009D13B0" w:rsidRDefault="00821740" w:rsidP="00821740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через 90-120 мин и длится 5-6 ч</w:t>
      </w:r>
    </w:p>
    <w:p w:rsidR="00821740" w:rsidRPr="009D13B0" w:rsidRDefault="00821740" w:rsidP="00821740">
      <w:pPr>
        <w:pStyle w:val="Style71"/>
        <w:widowControl/>
        <w:spacing w:before="178"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>8</w:t>
      </w:r>
      <w:r w:rsidRPr="00821740"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    Процент элиминации гентамицина с мочой составляет:</w:t>
      </w:r>
    </w:p>
    <w:p w:rsidR="00821740" w:rsidRPr="009D13B0" w:rsidRDefault="00821740" w:rsidP="00821740">
      <w:pPr>
        <w:pStyle w:val="Style74"/>
        <w:widowControl/>
        <w:tabs>
          <w:tab w:val="left" w:pos="509"/>
        </w:tabs>
        <w:spacing w:line="240" w:lineRule="auto"/>
        <w:ind w:right="4853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30%</w:t>
      </w:r>
    </w:p>
    <w:p w:rsidR="00821740" w:rsidRPr="009D13B0" w:rsidRDefault="00821740" w:rsidP="00821740">
      <w:pPr>
        <w:pStyle w:val="Style74"/>
        <w:widowControl/>
        <w:tabs>
          <w:tab w:val="left" w:pos="509"/>
        </w:tabs>
        <w:spacing w:line="240" w:lineRule="auto"/>
        <w:ind w:right="4853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50%</w:t>
      </w:r>
      <w:r>
        <w:rPr>
          <w:rStyle w:val="FontStyle99"/>
          <w:sz w:val="28"/>
          <w:szCs w:val="28"/>
        </w:rPr>
        <w:t xml:space="preserve">                            </w:t>
      </w:r>
      <w:r w:rsidRPr="009D13B0">
        <w:rPr>
          <w:rStyle w:val="FontStyle99"/>
          <w:sz w:val="28"/>
          <w:szCs w:val="28"/>
        </w:rPr>
        <w:t>B. 75%</w:t>
      </w:r>
    </w:p>
    <w:p w:rsidR="00821740" w:rsidRPr="009D13B0" w:rsidRDefault="00821740" w:rsidP="00821740">
      <w:pPr>
        <w:pStyle w:val="Style73"/>
        <w:widowControl/>
        <w:tabs>
          <w:tab w:val="left" w:pos="509"/>
        </w:tabs>
        <w:spacing w:line="240" w:lineRule="auto"/>
        <w:ind w:right="4435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80%</w:t>
      </w:r>
    </w:p>
    <w:p w:rsidR="00821740" w:rsidRPr="009D13B0" w:rsidRDefault="00821740" w:rsidP="00821740">
      <w:pPr>
        <w:pStyle w:val="Style73"/>
        <w:widowControl/>
        <w:tabs>
          <w:tab w:val="left" w:pos="509"/>
        </w:tabs>
        <w:spacing w:line="240" w:lineRule="auto"/>
        <w:ind w:right="4435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100%</w:t>
      </w:r>
    </w:p>
    <w:p w:rsidR="00821740" w:rsidRPr="009D13B0" w:rsidRDefault="00821740" w:rsidP="00821740">
      <w:pPr>
        <w:pStyle w:val="Style72"/>
        <w:widowControl/>
        <w:tabs>
          <w:tab w:val="left" w:pos="993"/>
        </w:tabs>
        <w:spacing w:before="5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Препаратом, доза которого при хронической почечной недостаточности не требует коррекции, является:</w:t>
      </w:r>
    </w:p>
    <w:p w:rsidR="00821740" w:rsidRPr="009D13B0" w:rsidRDefault="00821740" w:rsidP="00821740">
      <w:pPr>
        <w:pStyle w:val="Style73"/>
        <w:widowControl/>
        <w:tabs>
          <w:tab w:val="left" w:pos="509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Гентамицин</w:t>
      </w:r>
      <w:r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z w:val="28"/>
          <w:szCs w:val="28"/>
        </w:rPr>
        <w:t>Б. Левомицетин</w:t>
      </w:r>
      <w:r>
        <w:rPr>
          <w:rStyle w:val="FontStyle99"/>
          <w:sz w:val="28"/>
          <w:szCs w:val="28"/>
        </w:rPr>
        <w:t xml:space="preserve">               </w:t>
      </w:r>
    </w:p>
    <w:p w:rsidR="00821740" w:rsidRPr="009D13B0" w:rsidRDefault="00821740" w:rsidP="00821740">
      <w:pPr>
        <w:pStyle w:val="Style73"/>
        <w:widowControl/>
        <w:tabs>
          <w:tab w:val="left" w:pos="509"/>
        </w:tabs>
        <w:spacing w:line="240" w:lineRule="auto"/>
        <w:ind w:right="4186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Ампициллин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Ванкомицин</w:t>
      </w:r>
    </w:p>
    <w:p w:rsidR="00821740" w:rsidRPr="009D13B0" w:rsidRDefault="00821740" w:rsidP="00821740">
      <w:pPr>
        <w:pStyle w:val="Style73"/>
        <w:widowControl/>
        <w:tabs>
          <w:tab w:val="left" w:pos="509"/>
        </w:tabs>
        <w:spacing w:line="240" w:lineRule="auto"/>
        <w:ind w:right="4186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Амикацин</w:t>
      </w:r>
    </w:p>
    <w:p w:rsidR="00821740" w:rsidRPr="009D13B0" w:rsidRDefault="00821740" w:rsidP="00821740">
      <w:pPr>
        <w:pStyle w:val="Style72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8</w:t>
      </w:r>
      <w:r w:rsidRPr="00AA7153"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По сравнению с пенициллинами по спектру действия:</w:t>
      </w:r>
    </w:p>
    <w:p w:rsidR="00821740" w:rsidRPr="009D13B0" w:rsidRDefault="00821740" w:rsidP="00821740">
      <w:pPr>
        <w:pStyle w:val="Style74"/>
        <w:widowControl/>
        <w:tabs>
          <w:tab w:val="left" w:pos="53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ципрофлоксацин активнее в отношении грам(-) флоры</w:t>
      </w:r>
    </w:p>
    <w:p w:rsidR="00821740" w:rsidRPr="009D13B0" w:rsidRDefault="00821740" w:rsidP="00821740">
      <w:pPr>
        <w:pStyle w:val="Style74"/>
        <w:widowControl/>
        <w:tabs>
          <w:tab w:val="left" w:pos="53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ципрофлоксацин активнее в отношении грам(+) флоры</w:t>
      </w:r>
    </w:p>
    <w:p w:rsidR="00821740" w:rsidRPr="009D13B0" w:rsidRDefault="00821740" w:rsidP="00821740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пенициллины активнее в отношении грам(+) флоры</w:t>
      </w:r>
    </w:p>
    <w:p w:rsidR="00821740" w:rsidRPr="009D13B0" w:rsidRDefault="00821740" w:rsidP="00821740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пенициллины активнее в отношении грам(-) флоры</w:t>
      </w:r>
    </w:p>
    <w:p w:rsidR="00821740" w:rsidRPr="009D13B0" w:rsidRDefault="00821740" w:rsidP="00821740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ципрофлоксацин шире по спектру действия</w:t>
      </w:r>
    </w:p>
    <w:p w:rsidR="00821740" w:rsidRPr="009D13B0" w:rsidRDefault="00821740" w:rsidP="00821740">
      <w:pPr>
        <w:pStyle w:val="Style72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Обозначьте антибиотик, действующий на пенициллинрезистентные и метициллинрезистентные штаммы микроорганизмов:</w:t>
      </w:r>
    </w:p>
    <w:p w:rsidR="00821740" w:rsidRPr="009D13B0" w:rsidRDefault="00821740" w:rsidP="00821740">
      <w:pPr>
        <w:pStyle w:val="Style73"/>
        <w:widowControl/>
        <w:tabs>
          <w:tab w:val="left" w:pos="557"/>
        </w:tabs>
        <w:spacing w:before="14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ванкомицин</w:t>
      </w:r>
    </w:p>
    <w:p w:rsidR="00821740" w:rsidRPr="009D13B0" w:rsidRDefault="00821740" w:rsidP="00821740">
      <w:pPr>
        <w:pStyle w:val="Style73"/>
        <w:widowControl/>
        <w:tabs>
          <w:tab w:val="left" w:pos="557"/>
        </w:tabs>
        <w:spacing w:before="14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пиперациллин</w:t>
      </w:r>
    </w:p>
    <w:p w:rsidR="00821740" w:rsidRPr="009D13B0" w:rsidRDefault="00821740" w:rsidP="00821740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B.клоксациллин</w:t>
      </w:r>
    </w:p>
    <w:p w:rsidR="00821740" w:rsidRPr="009D13B0" w:rsidRDefault="00821740" w:rsidP="00821740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амоксициллин</w:t>
      </w:r>
    </w:p>
    <w:p w:rsidR="00821740" w:rsidRPr="009D13B0" w:rsidRDefault="00821740" w:rsidP="00821740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ампициллин</w:t>
      </w:r>
    </w:p>
    <w:p w:rsidR="00821740" w:rsidRPr="009D13B0" w:rsidRDefault="00821740" w:rsidP="00821740">
      <w:pPr>
        <w:pStyle w:val="Style72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Пенициллины неэффективны при инфекции, вызванной:</w:t>
      </w:r>
    </w:p>
    <w:p w:rsidR="00821740" w:rsidRPr="009D13B0" w:rsidRDefault="00821740" w:rsidP="00821740">
      <w:pPr>
        <w:pStyle w:val="Style73"/>
        <w:widowControl/>
        <w:tabs>
          <w:tab w:val="left" w:pos="586"/>
        </w:tabs>
        <w:spacing w:before="5"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Грамположительными кокками</w:t>
      </w:r>
    </w:p>
    <w:p w:rsidR="00821740" w:rsidRPr="009D13B0" w:rsidRDefault="00821740" w:rsidP="00821740">
      <w:pPr>
        <w:pStyle w:val="Style73"/>
        <w:widowControl/>
        <w:tabs>
          <w:tab w:val="left" w:pos="586"/>
        </w:tabs>
        <w:spacing w:before="5"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Грамотрицательными палочками</w:t>
      </w:r>
    </w:p>
    <w:p w:rsidR="00821740" w:rsidRPr="009D13B0" w:rsidRDefault="00821740" w:rsidP="00821740">
      <w:pPr>
        <w:pStyle w:val="Style73"/>
        <w:widowControl/>
        <w:tabs>
          <w:tab w:val="left" w:pos="586"/>
        </w:tabs>
        <w:spacing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Грамположительными палочками</w:t>
      </w:r>
    </w:p>
    <w:p w:rsidR="00821740" w:rsidRPr="009D13B0" w:rsidRDefault="00821740" w:rsidP="00821740">
      <w:pPr>
        <w:pStyle w:val="Style73"/>
        <w:widowControl/>
        <w:tabs>
          <w:tab w:val="left" w:pos="586"/>
        </w:tabs>
        <w:spacing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Вирусами</w:t>
      </w:r>
    </w:p>
    <w:p w:rsidR="00821740" w:rsidRPr="009D13B0" w:rsidRDefault="00821740" w:rsidP="00821740">
      <w:pPr>
        <w:pStyle w:val="Style71"/>
        <w:widowControl/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Грамотрицательными кокками</w:t>
      </w:r>
    </w:p>
    <w:p w:rsidR="00821740" w:rsidRPr="009D13B0" w:rsidRDefault="00821740" w:rsidP="00821740">
      <w:pPr>
        <w:pStyle w:val="Style72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2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Синегнойная палочка (</w:t>
      </w:r>
      <w:r w:rsidRPr="009D13B0">
        <w:rPr>
          <w:rStyle w:val="FontStyle99"/>
          <w:sz w:val="28"/>
          <w:szCs w:val="28"/>
          <w:lang w:val="en-US"/>
        </w:rPr>
        <w:t>Pseudomonas</w:t>
      </w:r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aeraginossa</w:t>
      </w:r>
      <w:r w:rsidRPr="009D13B0">
        <w:rPr>
          <w:rStyle w:val="FontStyle99"/>
          <w:sz w:val="28"/>
          <w:szCs w:val="28"/>
        </w:rPr>
        <w:t>) чувствительна к:</w:t>
      </w:r>
    </w:p>
    <w:p w:rsidR="00821740" w:rsidRPr="009D13B0" w:rsidRDefault="00821740" w:rsidP="00821740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стрептомицину</w:t>
      </w:r>
    </w:p>
    <w:p w:rsidR="00821740" w:rsidRPr="009D13B0" w:rsidRDefault="00821740" w:rsidP="00821740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пенициллину</w:t>
      </w:r>
    </w:p>
    <w:p w:rsidR="00821740" w:rsidRPr="009D13B0" w:rsidRDefault="00821740" w:rsidP="00821740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пиперациллину</w:t>
      </w:r>
    </w:p>
    <w:p w:rsidR="00821740" w:rsidRPr="009D13B0" w:rsidRDefault="00821740" w:rsidP="00821740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тетрациклинам</w:t>
      </w:r>
    </w:p>
    <w:p w:rsidR="00821740" w:rsidRPr="009D13B0" w:rsidRDefault="00821740" w:rsidP="00821740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ампициллину</w:t>
      </w:r>
    </w:p>
    <w:p w:rsidR="00821740" w:rsidRPr="009D13B0" w:rsidRDefault="00821740" w:rsidP="00821740">
      <w:pPr>
        <w:pStyle w:val="Style72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Препаратом выбора для лечения инфекций, вызванных </w:t>
      </w:r>
      <w:r w:rsidRPr="009D13B0">
        <w:rPr>
          <w:rStyle w:val="FontStyle99"/>
          <w:sz w:val="28"/>
          <w:szCs w:val="28"/>
          <w:lang w:val="en-US"/>
        </w:rPr>
        <w:t>Salmonella</w:t>
      </w:r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typhi</w:t>
      </w:r>
      <w:r w:rsidRPr="009D13B0">
        <w:rPr>
          <w:rStyle w:val="FontStyle99"/>
          <w:sz w:val="28"/>
          <w:szCs w:val="28"/>
        </w:rPr>
        <w:t>, является:</w:t>
      </w:r>
    </w:p>
    <w:p w:rsidR="00821740" w:rsidRPr="009D13B0" w:rsidRDefault="00821740" w:rsidP="00821740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А. канамицин </w:t>
      </w:r>
    </w:p>
    <w:p w:rsidR="00821740" w:rsidRPr="009D13B0" w:rsidRDefault="00821740" w:rsidP="00821740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 xml:space="preserve">Б. тетрациклины </w:t>
      </w:r>
    </w:p>
    <w:p w:rsidR="00821740" w:rsidRPr="009D13B0" w:rsidRDefault="00821740" w:rsidP="00821740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В. цефалоспорины </w:t>
      </w:r>
    </w:p>
    <w:p w:rsidR="00821740" w:rsidRPr="009D13B0" w:rsidRDefault="00821740" w:rsidP="00821740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хлорамфеникол </w:t>
      </w:r>
    </w:p>
    <w:p w:rsidR="00821740" w:rsidRPr="009D13B0" w:rsidRDefault="00821740" w:rsidP="00821740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пенициллин</w:t>
      </w:r>
    </w:p>
    <w:p w:rsidR="00821740" w:rsidRPr="009D13B0" w:rsidRDefault="00821740" w:rsidP="00821740">
      <w:pPr>
        <w:pStyle w:val="Style76"/>
        <w:widowControl/>
        <w:tabs>
          <w:tab w:val="left" w:pos="993"/>
        </w:tabs>
        <w:spacing w:before="178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Больным с нарушением функции почек можно назначать:</w:t>
      </w:r>
    </w:p>
    <w:p w:rsidR="00821740" w:rsidRPr="009D13B0" w:rsidRDefault="00821740" w:rsidP="00821740">
      <w:pPr>
        <w:pStyle w:val="Style76"/>
        <w:widowControl/>
        <w:tabs>
          <w:tab w:val="left" w:pos="557"/>
        </w:tabs>
        <w:spacing w:line="240" w:lineRule="auto"/>
        <w:ind w:right="337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окситетрациклин</w:t>
      </w:r>
      <w:r>
        <w:rPr>
          <w:rStyle w:val="FontStyle99"/>
          <w:sz w:val="28"/>
          <w:szCs w:val="28"/>
        </w:rPr>
        <w:t xml:space="preserve">              </w:t>
      </w:r>
      <w:r w:rsidRPr="009D13B0">
        <w:rPr>
          <w:rStyle w:val="FontStyle99"/>
          <w:sz w:val="28"/>
          <w:szCs w:val="28"/>
        </w:rPr>
        <w:t>Б. тетрациклин</w:t>
      </w:r>
    </w:p>
    <w:p w:rsidR="00821740" w:rsidRPr="009D13B0" w:rsidRDefault="00821740" w:rsidP="00821740">
      <w:pPr>
        <w:pStyle w:val="Style76"/>
        <w:widowControl/>
        <w:tabs>
          <w:tab w:val="left" w:pos="557"/>
        </w:tabs>
        <w:spacing w:line="240" w:lineRule="auto"/>
        <w:ind w:right="4094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миноциклин</w:t>
      </w:r>
      <w:r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доксициклин</w:t>
      </w:r>
    </w:p>
    <w:p w:rsidR="00821740" w:rsidRPr="009D13B0" w:rsidRDefault="00821740" w:rsidP="00821740">
      <w:pPr>
        <w:pStyle w:val="Style76"/>
        <w:widowControl/>
        <w:tabs>
          <w:tab w:val="left" w:pos="557"/>
        </w:tabs>
        <w:spacing w:line="240" w:lineRule="auto"/>
        <w:ind w:right="4094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метациклин</w:t>
      </w:r>
    </w:p>
    <w:p w:rsidR="00821740" w:rsidRPr="009D13B0" w:rsidRDefault="00821740" w:rsidP="00821740">
      <w:pPr>
        <w:pStyle w:val="Style75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Препаратом выбора для лечения неосложненной гонококковой инфекции взрослых является:</w:t>
      </w:r>
    </w:p>
    <w:p w:rsidR="00821740" w:rsidRPr="009D13B0" w:rsidRDefault="00821740" w:rsidP="00821740">
      <w:pPr>
        <w:pStyle w:val="Style75"/>
        <w:widowControl/>
        <w:tabs>
          <w:tab w:val="left" w:pos="490"/>
          <w:tab w:val="left" w:pos="135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растворимый кристалический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  <w:r w:rsidRPr="009D13B0">
        <w:rPr>
          <w:rStyle w:val="FontStyle99"/>
          <w:sz w:val="28"/>
          <w:szCs w:val="28"/>
        </w:rPr>
        <w:t xml:space="preserve"> (бензилпенициллин)</w:t>
      </w:r>
    </w:p>
    <w:p w:rsidR="00821740" w:rsidRPr="009D13B0" w:rsidRDefault="00821740" w:rsidP="00821740">
      <w:pPr>
        <w:pStyle w:val="Style7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бензатинленциллин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821740" w:rsidRPr="009D13B0" w:rsidRDefault="00821740" w:rsidP="00821740">
      <w:pPr>
        <w:pStyle w:val="Style78"/>
        <w:widowControl/>
        <w:tabs>
          <w:tab w:val="left" w:pos="586"/>
        </w:tabs>
        <w:spacing w:line="24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821740" w:rsidRPr="009D13B0" w:rsidRDefault="00821740" w:rsidP="00821740">
      <w:pPr>
        <w:pStyle w:val="Style78"/>
        <w:widowControl/>
        <w:tabs>
          <w:tab w:val="left" w:pos="586"/>
        </w:tabs>
        <w:spacing w:line="24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эритромицин</w:t>
      </w:r>
    </w:p>
    <w:p w:rsidR="00821740" w:rsidRPr="009D13B0" w:rsidRDefault="00821740" w:rsidP="00821740">
      <w:pPr>
        <w:pStyle w:val="Style78"/>
        <w:widowControl/>
        <w:tabs>
          <w:tab w:val="left" w:pos="586"/>
        </w:tabs>
        <w:spacing w:line="36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пенициллин </w:t>
      </w:r>
      <w:r w:rsidRPr="009D13B0">
        <w:rPr>
          <w:rStyle w:val="FontStyle99"/>
          <w:sz w:val="28"/>
          <w:szCs w:val="28"/>
          <w:lang w:val="en-US"/>
        </w:rPr>
        <w:t>VK</w:t>
      </w:r>
    </w:p>
    <w:p w:rsidR="00821740" w:rsidRPr="009D13B0" w:rsidRDefault="00821740" w:rsidP="00821740">
      <w:pPr>
        <w:pStyle w:val="Style79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Для лечения лямблиоза с поражением желчных путей используют:</w:t>
      </w:r>
    </w:p>
    <w:p w:rsidR="00821740" w:rsidRPr="009D13B0" w:rsidRDefault="00821740" w:rsidP="00821740">
      <w:pPr>
        <w:pStyle w:val="Style80"/>
        <w:widowControl/>
        <w:tabs>
          <w:tab w:val="left" w:pos="547"/>
        </w:tabs>
        <w:spacing w:before="5" w:line="240" w:lineRule="auto"/>
        <w:ind w:right="4061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левомицетин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Б. фуразолидон</w:t>
      </w:r>
    </w:p>
    <w:p w:rsidR="00821740" w:rsidRPr="009D13B0" w:rsidRDefault="00821740" w:rsidP="00821740">
      <w:pPr>
        <w:pStyle w:val="Style80"/>
        <w:widowControl/>
        <w:tabs>
          <w:tab w:val="left" w:pos="547"/>
        </w:tabs>
        <w:spacing w:line="240" w:lineRule="auto"/>
        <w:ind w:right="404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канамицин</w:t>
      </w:r>
      <w:r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z w:val="28"/>
          <w:szCs w:val="28"/>
        </w:rPr>
        <w:t>Г. невиграмон</w:t>
      </w:r>
    </w:p>
    <w:p w:rsidR="00821740" w:rsidRPr="009D13B0" w:rsidRDefault="00821740" w:rsidP="00821740">
      <w:pPr>
        <w:pStyle w:val="Style80"/>
        <w:widowControl/>
        <w:tabs>
          <w:tab w:val="left" w:pos="547"/>
        </w:tabs>
        <w:spacing w:line="240" w:lineRule="auto"/>
        <w:ind w:right="404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энтеросептол</w:t>
      </w:r>
    </w:p>
    <w:p w:rsidR="00821740" w:rsidRPr="009D13B0" w:rsidRDefault="00821740" w:rsidP="00821740">
      <w:pPr>
        <w:pStyle w:val="Style79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Препаратом из группы аминогликозидов, который можно использовать даже при наличии резистентности к гентамицину, является:</w:t>
      </w:r>
    </w:p>
    <w:p w:rsidR="00821740" w:rsidRPr="009D13B0" w:rsidRDefault="00821740" w:rsidP="00821740">
      <w:pPr>
        <w:pStyle w:val="Style80"/>
        <w:widowControl/>
        <w:tabs>
          <w:tab w:val="left" w:pos="538"/>
        </w:tabs>
        <w:spacing w:before="19" w:line="240" w:lineRule="auto"/>
        <w:ind w:right="362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</w:t>
      </w:r>
    </w:p>
    <w:p w:rsidR="00821740" w:rsidRPr="009D13B0" w:rsidRDefault="00821740" w:rsidP="00821740">
      <w:pPr>
        <w:pStyle w:val="Style80"/>
        <w:widowControl/>
        <w:tabs>
          <w:tab w:val="left" w:pos="538"/>
        </w:tabs>
        <w:spacing w:before="19" w:line="240" w:lineRule="auto"/>
        <w:ind w:right="362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амикацин</w:t>
      </w:r>
    </w:p>
    <w:p w:rsidR="00821740" w:rsidRPr="009D13B0" w:rsidRDefault="00821740" w:rsidP="00821740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неомицин</w:t>
      </w:r>
    </w:p>
    <w:p w:rsidR="00821740" w:rsidRPr="009D13B0" w:rsidRDefault="00821740" w:rsidP="00821740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Г. тобрамицин</w:t>
      </w:r>
    </w:p>
    <w:p w:rsidR="00821740" w:rsidRPr="009D13B0" w:rsidRDefault="00821740" w:rsidP="00821740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канамицин</w:t>
      </w:r>
    </w:p>
    <w:p w:rsidR="00821740" w:rsidRPr="009D13B0" w:rsidRDefault="00821740" w:rsidP="00821740">
      <w:pPr>
        <w:pStyle w:val="Style79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Для лечения легинеллезной пневмонии препаратом выбора может быть:</w:t>
      </w:r>
    </w:p>
    <w:p w:rsidR="00821740" w:rsidRPr="009D13B0" w:rsidRDefault="00821740" w:rsidP="00821740">
      <w:pPr>
        <w:pStyle w:val="Style81"/>
        <w:widowControl/>
        <w:tabs>
          <w:tab w:val="left" w:pos="523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821740" w:rsidRPr="009D13B0" w:rsidRDefault="00821740" w:rsidP="00821740">
      <w:pPr>
        <w:pStyle w:val="Style81"/>
        <w:widowControl/>
        <w:tabs>
          <w:tab w:val="left" w:pos="523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хлорамфеникол</w:t>
      </w:r>
    </w:p>
    <w:p w:rsidR="00821740" w:rsidRPr="009D13B0" w:rsidRDefault="00821740" w:rsidP="00821740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B.эритромицин</w:t>
      </w:r>
    </w:p>
    <w:p w:rsidR="00821740" w:rsidRPr="009D13B0" w:rsidRDefault="00821740" w:rsidP="00821740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стрептомицин</w:t>
      </w:r>
    </w:p>
    <w:p w:rsidR="00821740" w:rsidRPr="009D13B0" w:rsidRDefault="00821740" w:rsidP="00821740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линкомицин</w:t>
      </w:r>
    </w:p>
    <w:p w:rsidR="00821740" w:rsidRPr="009D13B0" w:rsidRDefault="00821740" w:rsidP="00821740">
      <w:pPr>
        <w:pStyle w:val="Style79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821740">
        <w:rPr>
          <w:rStyle w:val="FontStyle99"/>
          <w:sz w:val="28"/>
          <w:szCs w:val="28"/>
        </w:rPr>
        <w:t>9</w:t>
      </w:r>
      <w:r w:rsidRPr="00AA7153"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Препаратом для лечения микоплазменной пневмонии является:</w:t>
      </w:r>
    </w:p>
    <w:p w:rsidR="00821740" w:rsidRPr="009D13B0" w:rsidRDefault="00821740" w:rsidP="00821740">
      <w:pPr>
        <w:pStyle w:val="Style81"/>
        <w:widowControl/>
        <w:tabs>
          <w:tab w:val="left" w:pos="514"/>
        </w:tabs>
        <w:spacing w:before="19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821740" w:rsidRPr="009D13B0" w:rsidRDefault="00821740" w:rsidP="00821740">
      <w:pPr>
        <w:pStyle w:val="Style81"/>
        <w:widowControl/>
        <w:tabs>
          <w:tab w:val="left" w:pos="514"/>
        </w:tabs>
        <w:spacing w:before="19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эритромицин</w:t>
      </w:r>
    </w:p>
    <w:p w:rsidR="00821740" w:rsidRPr="009D13B0" w:rsidRDefault="00821740" w:rsidP="00821740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ванкомицин</w:t>
      </w:r>
    </w:p>
    <w:p w:rsidR="00821740" w:rsidRPr="009D13B0" w:rsidRDefault="00821740" w:rsidP="00821740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гентамицин</w:t>
      </w:r>
    </w:p>
    <w:p w:rsidR="00821740" w:rsidRPr="009D13B0" w:rsidRDefault="00821740" w:rsidP="00821740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бацитрацин</w:t>
      </w:r>
    </w:p>
    <w:p w:rsidR="00821740" w:rsidRPr="00E9503E" w:rsidRDefault="00821740" w:rsidP="00821740">
      <w:pPr>
        <w:pStyle w:val="Style82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10</w:t>
      </w:r>
      <w:r w:rsidRPr="00AA7153">
        <w:rPr>
          <w:rStyle w:val="FontStyle99"/>
          <w:sz w:val="28"/>
          <w:szCs w:val="28"/>
        </w:rPr>
        <w:t>0</w:t>
      </w:r>
      <w:r w:rsidRPr="00E9503E">
        <w:rPr>
          <w:rStyle w:val="FontStyle99"/>
          <w:sz w:val="28"/>
          <w:szCs w:val="28"/>
        </w:rPr>
        <w:t>.</w:t>
      </w:r>
      <w:r w:rsidRPr="00E9503E">
        <w:rPr>
          <w:rStyle w:val="FontStyle99"/>
          <w:sz w:val="28"/>
          <w:szCs w:val="28"/>
        </w:rPr>
        <w:tab/>
        <w:t>Антибактериальная профилактика инфекционного эндокардита должна проводиться при стоматологических вмешательствах:</w:t>
      </w:r>
    </w:p>
    <w:p w:rsidR="00821740" w:rsidRPr="00E9503E" w:rsidRDefault="00821740" w:rsidP="00821740">
      <w:pPr>
        <w:pStyle w:val="Style82"/>
        <w:widowControl/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A. </w:t>
      </w:r>
      <w:r w:rsidRPr="00E9503E">
        <w:rPr>
          <w:rStyle w:val="FontStyle99"/>
          <w:sz w:val="28"/>
          <w:szCs w:val="28"/>
        </w:rPr>
        <w:t>у всех пациентов</w:t>
      </w:r>
    </w:p>
    <w:p w:rsidR="00821740" w:rsidRDefault="00821740" w:rsidP="00821740">
      <w:pPr>
        <w:ind w:firstLine="567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Б. только у пациентов с высоким риском инфекционного эндокардита</w:t>
      </w:r>
    </w:p>
    <w:p w:rsidR="00821740" w:rsidRDefault="00821740" w:rsidP="00821740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В. только у пациентов с инфекционным эндокардитом в анамнезе</w:t>
      </w:r>
    </w:p>
    <w:p w:rsidR="00821740" w:rsidRPr="00E9503E" w:rsidRDefault="00821740" w:rsidP="00821740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Г. только у пациентов с механическими протезами клапанов сердца</w:t>
      </w:r>
    </w:p>
    <w:p w:rsidR="00821740" w:rsidRPr="00E9503E" w:rsidRDefault="00821740" w:rsidP="00821740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Д. только у больных старше 40 лет</w:t>
      </w:r>
    </w:p>
    <w:p w:rsidR="00912163" w:rsidRPr="009D13B0" w:rsidRDefault="00912163" w:rsidP="00912163">
      <w:pPr>
        <w:rPr>
          <w:sz w:val="28"/>
          <w:szCs w:val="28"/>
        </w:rPr>
      </w:pPr>
    </w:p>
    <w:sectPr w:rsidR="00912163" w:rsidRPr="009D13B0" w:rsidSect="00213A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41A92D0B"/>
    <w:multiLevelType w:val="singleLevel"/>
    <w:tmpl w:val="6D12CCE2"/>
    <w:lvl w:ilvl="0">
      <w:start w:val="1"/>
      <w:numFmt w:val="upp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425866BB"/>
    <w:multiLevelType w:val="singleLevel"/>
    <w:tmpl w:val="DAD0F0DA"/>
    <w:lvl w:ilvl="0">
      <w:start w:val="2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>
    <w:nsid w:val="44D8593B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">
    <w:nsid w:val="62B33427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8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9">
    <w:nsid w:val="78B61F27"/>
    <w:multiLevelType w:val="singleLevel"/>
    <w:tmpl w:val="9F5633C6"/>
    <w:lvl w:ilvl="0">
      <w:start w:val="1"/>
      <w:numFmt w:val="upperLetter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compat/>
  <w:rsids>
    <w:rsidRoot w:val="006753EA"/>
    <w:rsid w:val="00036EC1"/>
    <w:rsid w:val="00041597"/>
    <w:rsid w:val="00043834"/>
    <w:rsid w:val="000517D0"/>
    <w:rsid w:val="0006023C"/>
    <w:rsid w:val="00087D2B"/>
    <w:rsid w:val="000F7D03"/>
    <w:rsid w:val="001074F2"/>
    <w:rsid w:val="00115C5D"/>
    <w:rsid w:val="00125C1F"/>
    <w:rsid w:val="00164776"/>
    <w:rsid w:val="00182E8E"/>
    <w:rsid w:val="00183118"/>
    <w:rsid w:val="001B0E05"/>
    <w:rsid w:val="001B266A"/>
    <w:rsid w:val="001C6A04"/>
    <w:rsid w:val="001D218F"/>
    <w:rsid w:val="00213A65"/>
    <w:rsid w:val="002E23E3"/>
    <w:rsid w:val="002E7040"/>
    <w:rsid w:val="00312AAD"/>
    <w:rsid w:val="00313D56"/>
    <w:rsid w:val="00326B1C"/>
    <w:rsid w:val="00433F89"/>
    <w:rsid w:val="004C4420"/>
    <w:rsid w:val="004C7833"/>
    <w:rsid w:val="004E1170"/>
    <w:rsid w:val="004E33F1"/>
    <w:rsid w:val="005D3036"/>
    <w:rsid w:val="005D6AA8"/>
    <w:rsid w:val="006125C2"/>
    <w:rsid w:val="00674D07"/>
    <w:rsid w:val="006753EA"/>
    <w:rsid w:val="006C5CC3"/>
    <w:rsid w:val="00705D18"/>
    <w:rsid w:val="00755FA6"/>
    <w:rsid w:val="007642E2"/>
    <w:rsid w:val="007A0165"/>
    <w:rsid w:val="007A1CCD"/>
    <w:rsid w:val="00821740"/>
    <w:rsid w:val="00826F82"/>
    <w:rsid w:val="00840B56"/>
    <w:rsid w:val="008C051C"/>
    <w:rsid w:val="00912163"/>
    <w:rsid w:val="00940121"/>
    <w:rsid w:val="00976018"/>
    <w:rsid w:val="00981D7F"/>
    <w:rsid w:val="00985DF5"/>
    <w:rsid w:val="009D13B0"/>
    <w:rsid w:val="009E65D2"/>
    <w:rsid w:val="009F2EF2"/>
    <w:rsid w:val="00A11C1B"/>
    <w:rsid w:val="00A136B4"/>
    <w:rsid w:val="00A34FFE"/>
    <w:rsid w:val="00A47801"/>
    <w:rsid w:val="00AA7153"/>
    <w:rsid w:val="00AB13ED"/>
    <w:rsid w:val="00AE2AD1"/>
    <w:rsid w:val="00AE7CD5"/>
    <w:rsid w:val="00AF0D7E"/>
    <w:rsid w:val="00B93D9E"/>
    <w:rsid w:val="00BF516C"/>
    <w:rsid w:val="00C5210A"/>
    <w:rsid w:val="00CE6DF0"/>
    <w:rsid w:val="00E21B43"/>
    <w:rsid w:val="00E52979"/>
    <w:rsid w:val="00ED06C4"/>
    <w:rsid w:val="00ED5D1B"/>
    <w:rsid w:val="00EE3BDD"/>
    <w:rsid w:val="00F02263"/>
    <w:rsid w:val="00F25314"/>
    <w:rsid w:val="00F372BA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2B"/>
    <w:rPr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rsid w:val="00A136B4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8">
    <w:name w:val="Style8"/>
    <w:basedOn w:val="a"/>
    <w:rsid w:val="00A136B4"/>
    <w:pPr>
      <w:widowControl w:val="0"/>
      <w:autoSpaceDE w:val="0"/>
      <w:autoSpaceDN w:val="0"/>
      <w:adjustRightInd w:val="0"/>
      <w:spacing w:line="192" w:lineRule="exact"/>
    </w:pPr>
    <w:rPr>
      <w:noProof w:val="0"/>
    </w:rPr>
  </w:style>
  <w:style w:type="paragraph" w:customStyle="1" w:styleId="Style10">
    <w:name w:val="Style10"/>
    <w:basedOn w:val="a"/>
    <w:rsid w:val="00A136B4"/>
    <w:pPr>
      <w:widowControl w:val="0"/>
      <w:autoSpaceDE w:val="0"/>
      <w:autoSpaceDN w:val="0"/>
      <w:adjustRightInd w:val="0"/>
      <w:spacing w:line="211" w:lineRule="exact"/>
      <w:jc w:val="both"/>
    </w:pPr>
    <w:rPr>
      <w:noProof w:val="0"/>
    </w:rPr>
  </w:style>
  <w:style w:type="paragraph" w:customStyle="1" w:styleId="Style11">
    <w:name w:val="Style11"/>
    <w:basedOn w:val="a"/>
    <w:rsid w:val="00A136B4"/>
    <w:pPr>
      <w:widowControl w:val="0"/>
      <w:autoSpaceDE w:val="0"/>
      <w:autoSpaceDN w:val="0"/>
      <w:adjustRightInd w:val="0"/>
      <w:spacing w:line="221" w:lineRule="exact"/>
      <w:ind w:firstLine="283"/>
      <w:jc w:val="both"/>
    </w:pPr>
    <w:rPr>
      <w:noProof w:val="0"/>
    </w:rPr>
  </w:style>
  <w:style w:type="paragraph" w:customStyle="1" w:styleId="Style12">
    <w:name w:val="Style12"/>
    <w:basedOn w:val="a"/>
    <w:rsid w:val="00A136B4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noProof w:val="0"/>
    </w:rPr>
  </w:style>
  <w:style w:type="paragraph" w:customStyle="1" w:styleId="Style14">
    <w:name w:val="Style14"/>
    <w:basedOn w:val="a"/>
    <w:rsid w:val="00A136B4"/>
    <w:pPr>
      <w:widowControl w:val="0"/>
      <w:autoSpaceDE w:val="0"/>
      <w:autoSpaceDN w:val="0"/>
      <w:adjustRightInd w:val="0"/>
      <w:spacing w:line="206" w:lineRule="exact"/>
      <w:jc w:val="both"/>
    </w:pPr>
    <w:rPr>
      <w:noProof w:val="0"/>
    </w:rPr>
  </w:style>
  <w:style w:type="paragraph" w:customStyle="1" w:styleId="Style15">
    <w:name w:val="Style15"/>
    <w:basedOn w:val="a"/>
    <w:rsid w:val="007A0165"/>
    <w:pPr>
      <w:widowControl w:val="0"/>
      <w:autoSpaceDE w:val="0"/>
      <w:autoSpaceDN w:val="0"/>
      <w:adjustRightInd w:val="0"/>
      <w:spacing w:line="192" w:lineRule="exact"/>
      <w:ind w:firstLine="283"/>
      <w:jc w:val="both"/>
    </w:pPr>
    <w:rPr>
      <w:noProof w:val="0"/>
    </w:rPr>
  </w:style>
  <w:style w:type="paragraph" w:customStyle="1" w:styleId="Style16">
    <w:name w:val="Style16"/>
    <w:basedOn w:val="a"/>
    <w:rsid w:val="007A0165"/>
    <w:pPr>
      <w:widowControl w:val="0"/>
      <w:autoSpaceDE w:val="0"/>
      <w:autoSpaceDN w:val="0"/>
      <w:adjustRightInd w:val="0"/>
      <w:spacing w:line="192" w:lineRule="exact"/>
      <w:jc w:val="both"/>
    </w:pPr>
    <w:rPr>
      <w:noProof w:val="0"/>
    </w:rPr>
  </w:style>
  <w:style w:type="paragraph" w:customStyle="1" w:styleId="Style24">
    <w:name w:val="Style24"/>
    <w:basedOn w:val="a"/>
    <w:rsid w:val="00755FA6"/>
    <w:pPr>
      <w:widowControl w:val="0"/>
      <w:autoSpaceDE w:val="0"/>
      <w:autoSpaceDN w:val="0"/>
      <w:adjustRightInd w:val="0"/>
      <w:spacing w:line="192" w:lineRule="exact"/>
      <w:ind w:firstLine="302"/>
      <w:jc w:val="both"/>
    </w:pPr>
    <w:rPr>
      <w:noProof w:val="0"/>
    </w:rPr>
  </w:style>
  <w:style w:type="paragraph" w:customStyle="1" w:styleId="Style25">
    <w:name w:val="Style25"/>
    <w:basedOn w:val="a"/>
    <w:rsid w:val="00755FA6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26">
    <w:name w:val="Style26"/>
    <w:basedOn w:val="a"/>
    <w:rsid w:val="00755FA6"/>
    <w:pPr>
      <w:widowControl w:val="0"/>
      <w:autoSpaceDE w:val="0"/>
      <w:autoSpaceDN w:val="0"/>
      <w:adjustRightInd w:val="0"/>
      <w:spacing w:line="206" w:lineRule="exact"/>
      <w:ind w:firstLine="293"/>
      <w:jc w:val="both"/>
    </w:pPr>
    <w:rPr>
      <w:noProof w:val="0"/>
    </w:rPr>
  </w:style>
  <w:style w:type="paragraph" w:customStyle="1" w:styleId="Style27">
    <w:name w:val="Style27"/>
    <w:basedOn w:val="a"/>
    <w:rsid w:val="00755FA6"/>
    <w:pPr>
      <w:widowControl w:val="0"/>
      <w:autoSpaceDE w:val="0"/>
      <w:autoSpaceDN w:val="0"/>
      <w:adjustRightInd w:val="0"/>
      <w:spacing w:line="209" w:lineRule="exact"/>
    </w:pPr>
    <w:rPr>
      <w:noProof w:val="0"/>
    </w:rPr>
  </w:style>
  <w:style w:type="paragraph" w:customStyle="1" w:styleId="Style28">
    <w:name w:val="Style28"/>
    <w:basedOn w:val="a"/>
    <w:rsid w:val="00755FA6"/>
    <w:pPr>
      <w:widowControl w:val="0"/>
      <w:autoSpaceDE w:val="0"/>
      <w:autoSpaceDN w:val="0"/>
      <w:adjustRightInd w:val="0"/>
      <w:spacing w:line="221" w:lineRule="exact"/>
      <w:jc w:val="both"/>
    </w:pPr>
    <w:rPr>
      <w:noProof w:val="0"/>
    </w:rPr>
  </w:style>
  <w:style w:type="paragraph" w:customStyle="1" w:styleId="Style29">
    <w:name w:val="Style29"/>
    <w:basedOn w:val="a"/>
    <w:rsid w:val="00755FA6"/>
    <w:pPr>
      <w:widowControl w:val="0"/>
      <w:autoSpaceDE w:val="0"/>
      <w:autoSpaceDN w:val="0"/>
      <w:adjustRightInd w:val="0"/>
      <w:spacing w:line="211" w:lineRule="exact"/>
      <w:ind w:firstLine="307"/>
      <w:jc w:val="both"/>
    </w:pPr>
    <w:rPr>
      <w:noProof w:val="0"/>
    </w:rPr>
  </w:style>
  <w:style w:type="paragraph" w:customStyle="1" w:styleId="Style31">
    <w:name w:val="Style31"/>
    <w:basedOn w:val="a"/>
    <w:rsid w:val="00755FA6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character" w:customStyle="1" w:styleId="FontStyle98">
    <w:name w:val="Font Style98"/>
    <w:basedOn w:val="a0"/>
    <w:rsid w:val="00755FA6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paragraph" w:customStyle="1" w:styleId="Style40">
    <w:name w:val="Style40"/>
    <w:basedOn w:val="a"/>
    <w:rsid w:val="00755FA6"/>
    <w:pPr>
      <w:widowControl w:val="0"/>
      <w:autoSpaceDE w:val="0"/>
      <w:autoSpaceDN w:val="0"/>
      <w:adjustRightInd w:val="0"/>
      <w:spacing w:line="206" w:lineRule="exact"/>
      <w:ind w:firstLine="312"/>
      <w:jc w:val="both"/>
    </w:pPr>
    <w:rPr>
      <w:noProof w:val="0"/>
    </w:rPr>
  </w:style>
  <w:style w:type="paragraph" w:customStyle="1" w:styleId="Style42">
    <w:name w:val="Style42"/>
    <w:basedOn w:val="a"/>
    <w:rsid w:val="00755FA6"/>
    <w:pPr>
      <w:widowControl w:val="0"/>
      <w:autoSpaceDE w:val="0"/>
      <w:autoSpaceDN w:val="0"/>
      <w:adjustRightInd w:val="0"/>
      <w:spacing w:line="221" w:lineRule="exact"/>
      <w:ind w:firstLine="307"/>
      <w:jc w:val="both"/>
    </w:pPr>
    <w:rPr>
      <w:noProof w:val="0"/>
    </w:rPr>
  </w:style>
  <w:style w:type="paragraph" w:customStyle="1" w:styleId="Style43">
    <w:name w:val="Style43"/>
    <w:basedOn w:val="a"/>
    <w:rsid w:val="00755FA6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44">
    <w:name w:val="Style44"/>
    <w:basedOn w:val="a"/>
    <w:rsid w:val="00755FA6"/>
    <w:pPr>
      <w:widowControl w:val="0"/>
      <w:autoSpaceDE w:val="0"/>
      <w:autoSpaceDN w:val="0"/>
      <w:adjustRightInd w:val="0"/>
      <w:spacing w:line="216" w:lineRule="exact"/>
      <w:ind w:firstLine="422"/>
      <w:jc w:val="both"/>
    </w:pPr>
    <w:rPr>
      <w:noProof w:val="0"/>
    </w:rPr>
  </w:style>
  <w:style w:type="paragraph" w:customStyle="1" w:styleId="Style38">
    <w:name w:val="Style38"/>
    <w:basedOn w:val="a"/>
    <w:rsid w:val="00755FA6"/>
    <w:pPr>
      <w:widowControl w:val="0"/>
      <w:autoSpaceDE w:val="0"/>
      <w:autoSpaceDN w:val="0"/>
      <w:adjustRightInd w:val="0"/>
      <w:spacing w:line="211" w:lineRule="exact"/>
    </w:pPr>
    <w:rPr>
      <w:noProof w:val="0"/>
    </w:rPr>
  </w:style>
  <w:style w:type="paragraph" w:customStyle="1" w:styleId="Style46">
    <w:name w:val="Style46"/>
    <w:basedOn w:val="a"/>
    <w:rsid w:val="00755FA6"/>
    <w:pPr>
      <w:widowControl w:val="0"/>
      <w:autoSpaceDE w:val="0"/>
      <w:autoSpaceDN w:val="0"/>
      <w:adjustRightInd w:val="0"/>
      <w:spacing w:line="216" w:lineRule="exact"/>
      <w:ind w:firstLine="278"/>
      <w:jc w:val="both"/>
    </w:pPr>
    <w:rPr>
      <w:noProof w:val="0"/>
    </w:rPr>
  </w:style>
  <w:style w:type="paragraph" w:customStyle="1" w:styleId="Style48">
    <w:name w:val="Style48"/>
    <w:basedOn w:val="a"/>
    <w:rsid w:val="00755FA6"/>
    <w:pPr>
      <w:widowControl w:val="0"/>
      <w:autoSpaceDE w:val="0"/>
      <w:autoSpaceDN w:val="0"/>
      <w:adjustRightInd w:val="0"/>
      <w:spacing w:line="202" w:lineRule="exact"/>
    </w:pPr>
    <w:rPr>
      <w:noProof w:val="0"/>
    </w:rPr>
  </w:style>
  <w:style w:type="paragraph" w:customStyle="1" w:styleId="Style47">
    <w:name w:val="Style47"/>
    <w:basedOn w:val="a"/>
    <w:rsid w:val="00755FA6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45">
    <w:name w:val="Style45"/>
    <w:basedOn w:val="a"/>
    <w:rsid w:val="00755FA6"/>
    <w:pPr>
      <w:widowControl w:val="0"/>
      <w:autoSpaceDE w:val="0"/>
      <w:autoSpaceDN w:val="0"/>
      <w:adjustRightInd w:val="0"/>
      <w:spacing w:line="202" w:lineRule="exact"/>
      <w:jc w:val="both"/>
    </w:pPr>
    <w:rPr>
      <w:noProof w:val="0"/>
    </w:rPr>
  </w:style>
  <w:style w:type="paragraph" w:customStyle="1" w:styleId="Style49">
    <w:name w:val="Style49"/>
    <w:basedOn w:val="a"/>
    <w:rsid w:val="00755FA6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50">
    <w:name w:val="Style50"/>
    <w:basedOn w:val="a"/>
    <w:rsid w:val="00755FA6"/>
    <w:pPr>
      <w:widowControl w:val="0"/>
      <w:autoSpaceDE w:val="0"/>
      <w:autoSpaceDN w:val="0"/>
      <w:adjustRightInd w:val="0"/>
      <w:spacing w:line="211" w:lineRule="exact"/>
      <w:ind w:firstLine="173"/>
    </w:pPr>
    <w:rPr>
      <w:noProof w:val="0"/>
    </w:rPr>
  </w:style>
  <w:style w:type="paragraph" w:customStyle="1" w:styleId="Style2">
    <w:name w:val="Style2"/>
    <w:basedOn w:val="a"/>
    <w:rsid w:val="000517D0"/>
    <w:pPr>
      <w:widowControl w:val="0"/>
      <w:autoSpaceDE w:val="0"/>
      <w:autoSpaceDN w:val="0"/>
      <w:adjustRightInd w:val="0"/>
      <w:spacing w:line="218" w:lineRule="exact"/>
      <w:jc w:val="center"/>
    </w:pPr>
    <w:rPr>
      <w:noProof w:val="0"/>
    </w:rPr>
  </w:style>
  <w:style w:type="paragraph" w:customStyle="1" w:styleId="Style3">
    <w:name w:val="Style3"/>
    <w:basedOn w:val="a"/>
    <w:rsid w:val="000517D0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2">
    <w:name w:val="Style52"/>
    <w:basedOn w:val="a"/>
    <w:rsid w:val="000517D0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53">
    <w:name w:val="Style53"/>
    <w:basedOn w:val="a"/>
    <w:rsid w:val="00A34FFE"/>
    <w:pPr>
      <w:widowControl w:val="0"/>
      <w:autoSpaceDE w:val="0"/>
      <w:autoSpaceDN w:val="0"/>
      <w:adjustRightInd w:val="0"/>
      <w:spacing w:line="192" w:lineRule="exact"/>
      <w:ind w:firstLine="298"/>
      <w:jc w:val="both"/>
    </w:pPr>
    <w:rPr>
      <w:noProof w:val="0"/>
    </w:rPr>
  </w:style>
  <w:style w:type="paragraph" w:customStyle="1" w:styleId="Style55">
    <w:name w:val="Style55"/>
    <w:basedOn w:val="a"/>
    <w:rsid w:val="00A34FFE"/>
    <w:pPr>
      <w:widowControl w:val="0"/>
      <w:autoSpaceDE w:val="0"/>
      <w:autoSpaceDN w:val="0"/>
      <w:adjustRightInd w:val="0"/>
      <w:spacing w:line="197" w:lineRule="exact"/>
      <w:ind w:firstLine="298"/>
      <w:jc w:val="both"/>
    </w:pPr>
    <w:rPr>
      <w:noProof w:val="0"/>
    </w:rPr>
  </w:style>
  <w:style w:type="paragraph" w:customStyle="1" w:styleId="Style62">
    <w:name w:val="Style62"/>
    <w:basedOn w:val="a"/>
    <w:rsid w:val="007A1CCD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63">
    <w:name w:val="Style63"/>
    <w:basedOn w:val="a"/>
    <w:rsid w:val="007A1CCD"/>
    <w:pPr>
      <w:widowControl w:val="0"/>
      <w:autoSpaceDE w:val="0"/>
      <w:autoSpaceDN w:val="0"/>
      <w:adjustRightInd w:val="0"/>
      <w:spacing w:line="216" w:lineRule="exact"/>
      <w:ind w:firstLine="312"/>
      <w:jc w:val="both"/>
    </w:pPr>
    <w:rPr>
      <w:noProof w:val="0"/>
    </w:rPr>
  </w:style>
  <w:style w:type="paragraph" w:customStyle="1" w:styleId="Style64">
    <w:name w:val="Style64"/>
    <w:basedOn w:val="a"/>
    <w:rsid w:val="007A1CCD"/>
    <w:pPr>
      <w:widowControl w:val="0"/>
      <w:autoSpaceDE w:val="0"/>
      <w:autoSpaceDN w:val="0"/>
      <w:adjustRightInd w:val="0"/>
      <w:spacing w:line="211" w:lineRule="exact"/>
      <w:jc w:val="both"/>
    </w:pPr>
    <w:rPr>
      <w:noProof w:val="0"/>
    </w:rPr>
  </w:style>
  <w:style w:type="paragraph" w:customStyle="1" w:styleId="Style71">
    <w:name w:val="Style71"/>
    <w:basedOn w:val="a"/>
    <w:rsid w:val="007A1CCD"/>
    <w:pPr>
      <w:widowControl w:val="0"/>
      <w:autoSpaceDE w:val="0"/>
      <w:autoSpaceDN w:val="0"/>
      <w:adjustRightInd w:val="0"/>
      <w:spacing w:line="197" w:lineRule="exact"/>
    </w:pPr>
    <w:rPr>
      <w:noProof w:val="0"/>
    </w:rPr>
  </w:style>
  <w:style w:type="paragraph" w:customStyle="1" w:styleId="Style72">
    <w:name w:val="Style72"/>
    <w:basedOn w:val="a"/>
    <w:rsid w:val="007A1CCD"/>
    <w:pPr>
      <w:widowControl w:val="0"/>
      <w:autoSpaceDE w:val="0"/>
      <w:autoSpaceDN w:val="0"/>
      <w:adjustRightInd w:val="0"/>
      <w:spacing w:line="182" w:lineRule="exact"/>
      <w:ind w:firstLine="307"/>
      <w:jc w:val="both"/>
    </w:pPr>
    <w:rPr>
      <w:noProof w:val="0"/>
    </w:rPr>
  </w:style>
  <w:style w:type="paragraph" w:customStyle="1" w:styleId="Style73">
    <w:name w:val="Style73"/>
    <w:basedOn w:val="a"/>
    <w:rsid w:val="007A1CCD"/>
    <w:pPr>
      <w:widowControl w:val="0"/>
      <w:autoSpaceDE w:val="0"/>
      <w:autoSpaceDN w:val="0"/>
      <w:adjustRightInd w:val="0"/>
      <w:spacing w:line="202" w:lineRule="exact"/>
    </w:pPr>
    <w:rPr>
      <w:noProof w:val="0"/>
    </w:rPr>
  </w:style>
  <w:style w:type="paragraph" w:customStyle="1" w:styleId="Style74">
    <w:name w:val="Style74"/>
    <w:basedOn w:val="a"/>
    <w:rsid w:val="007A1CCD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76">
    <w:name w:val="Style76"/>
    <w:basedOn w:val="a"/>
    <w:rsid w:val="007A1CCD"/>
    <w:pPr>
      <w:widowControl w:val="0"/>
      <w:autoSpaceDE w:val="0"/>
      <w:autoSpaceDN w:val="0"/>
      <w:adjustRightInd w:val="0"/>
      <w:spacing w:line="192" w:lineRule="exact"/>
      <w:jc w:val="both"/>
    </w:pPr>
    <w:rPr>
      <w:noProof w:val="0"/>
    </w:rPr>
  </w:style>
  <w:style w:type="paragraph" w:customStyle="1" w:styleId="Style75">
    <w:name w:val="Style75"/>
    <w:basedOn w:val="a"/>
    <w:rsid w:val="00985DF5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noProof w:val="0"/>
    </w:rPr>
  </w:style>
  <w:style w:type="paragraph" w:customStyle="1" w:styleId="Style78">
    <w:name w:val="Style78"/>
    <w:basedOn w:val="a"/>
    <w:rsid w:val="00985DF5"/>
    <w:pPr>
      <w:widowControl w:val="0"/>
      <w:autoSpaceDE w:val="0"/>
      <w:autoSpaceDN w:val="0"/>
      <w:adjustRightInd w:val="0"/>
      <w:spacing w:line="209" w:lineRule="exact"/>
    </w:pPr>
    <w:rPr>
      <w:noProof w:val="0"/>
    </w:rPr>
  </w:style>
  <w:style w:type="paragraph" w:customStyle="1" w:styleId="Style79">
    <w:name w:val="Style79"/>
    <w:basedOn w:val="a"/>
    <w:rsid w:val="00985DF5"/>
    <w:pPr>
      <w:widowControl w:val="0"/>
      <w:autoSpaceDE w:val="0"/>
      <w:autoSpaceDN w:val="0"/>
      <w:adjustRightInd w:val="0"/>
      <w:spacing w:line="178" w:lineRule="exact"/>
      <w:ind w:firstLine="307"/>
      <w:jc w:val="both"/>
    </w:pPr>
    <w:rPr>
      <w:noProof w:val="0"/>
    </w:rPr>
  </w:style>
  <w:style w:type="paragraph" w:customStyle="1" w:styleId="Style80">
    <w:name w:val="Style80"/>
    <w:basedOn w:val="a"/>
    <w:rsid w:val="00985DF5"/>
    <w:pPr>
      <w:widowControl w:val="0"/>
      <w:autoSpaceDE w:val="0"/>
      <w:autoSpaceDN w:val="0"/>
      <w:adjustRightInd w:val="0"/>
      <w:spacing w:line="202" w:lineRule="exact"/>
      <w:jc w:val="both"/>
    </w:pPr>
    <w:rPr>
      <w:noProof w:val="0"/>
    </w:rPr>
  </w:style>
  <w:style w:type="paragraph" w:customStyle="1" w:styleId="Style81">
    <w:name w:val="Style81"/>
    <w:basedOn w:val="a"/>
    <w:rsid w:val="00985DF5"/>
    <w:pPr>
      <w:widowControl w:val="0"/>
      <w:autoSpaceDE w:val="0"/>
      <w:autoSpaceDN w:val="0"/>
      <w:adjustRightInd w:val="0"/>
      <w:spacing w:line="199" w:lineRule="exact"/>
    </w:pPr>
    <w:rPr>
      <w:noProof w:val="0"/>
    </w:rPr>
  </w:style>
  <w:style w:type="paragraph" w:customStyle="1" w:styleId="Style82">
    <w:name w:val="Style82"/>
    <w:basedOn w:val="a"/>
    <w:rsid w:val="00F25314"/>
    <w:pPr>
      <w:widowControl w:val="0"/>
      <w:autoSpaceDE w:val="0"/>
      <w:autoSpaceDN w:val="0"/>
      <w:adjustRightInd w:val="0"/>
      <w:spacing w:line="187" w:lineRule="exact"/>
      <w:ind w:firstLine="312"/>
      <w:jc w:val="both"/>
    </w:pPr>
    <w:rPr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4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16</Pages>
  <Words>4128</Words>
  <Characters>23534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ФАРМАКОЛОГИЯ   2008               ВАРИАНТ 1</vt:lpstr>
    </vt:vector>
  </TitlesOfParts>
  <Company>БГМУ Орг</Company>
  <LinksUpToDate>false</LinksUpToDate>
  <CharactersWithSpaces>27607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ФАРМАКОЛОГИЯ   2008               ВАРИАНТ 1</dc:title>
  <dc:subject/>
  <dc:creator>БГМУ</dc:creator>
  <cp:keywords/>
  <cp:lastModifiedBy>Company</cp:lastModifiedBy>
  <cp:revision>5</cp:revision>
  <cp:lastPrinted>2011-06-09T06:34:00Z</cp:lastPrinted>
  <dcterms:created xsi:type="dcterms:W3CDTF">2012-06-15T03:01:00Z</dcterms:created>
  <dcterms:modified xsi:type="dcterms:W3CDTF">2012-12-04T06:34:00Z</dcterms:modified>
</cp:coreProperties>
</file>