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EC8" w:rsidRDefault="00BF3338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Государственное бюджетное образовательное учреждение </w:t>
      </w:r>
    </w:p>
    <w:p w:rsidR="00BF3338" w:rsidRDefault="00BF3338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высшего профессионального образования</w:t>
      </w:r>
    </w:p>
    <w:p w:rsidR="00896EC8" w:rsidRDefault="00BF3338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«Башкирский государств</w:t>
      </w:r>
      <w:r w:rsidR="00DD1482">
        <w:rPr>
          <w:b/>
          <w:sz w:val="28"/>
          <w:szCs w:val="28"/>
        </w:rPr>
        <w:t>енный медицинский университет» Ми</w:t>
      </w:r>
      <w:r>
        <w:rPr>
          <w:b/>
          <w:sz w:val="28"/>
          <w:szCs w:val="28"/>
        </w:rPr>
        <w:t xml:space="preserve">нистерства здравоохранения </w:t>
      </w:r>
    </w:p>
    <w:p w:rsidR="00BF3338" w:rsidRDefault="00BF3338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</w:t>
      </w:r>
    </w:p>
    <w:p w:rsidR="00086975" w:rsidRDefault="00086975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86975" w:rsidRDefault="00086975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Институт последипломного образования</w:t>
      </w:r>
    </w:p>
    <w:p w:rsidR="00086975" w:rsidRDefault="00086975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Кафедра терапии и клинической фармакологии</w:t>
      </w:r>
    </w:p>
    <w:p w:rsidR="00BF3338" w:rsidRDefault="00BF3338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2D18F3" w:rsidRPr="000E1554" w:rsidTr="0003739A">
        <w:tc>
          <w:tcPr>
            <w:tcW w:w="4785" w:type="dxa"/>
          </w:tcPr>
          <w:p w:rsidR="002D18F3" w:rsidRPr="000E1554" w:rsidRDefault="002D18F3" w:rsidP="0003739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786" w:type="dxa"/>
          </w:tcPr>
          <w:p w:rsidR="002D18F3" w:rsidRDefault="002D18F3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</w:tc>
      </w:tr>
      <w:tr w:rsidR="002D18F3" w:rsidRPr="000E1554" w:rsidTr="0003739A">
        <w:tc>
          <w:tcPr>
            <w:tcW w:w="4785" w:type="dxa"/>
          </w:tcPr>
          <w:p w:rsidR="002D18F3" w:rsidRPr="000E1554" w:rsidRDefault="002D18F3" w:rsidP="0003739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786" w:type="dxa"/>
          </w:tcPr>
          <w:p w:rsidR="002D18F3" w:rsidRDefault="002D18F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Проректор по лечебной работе</w:t>
            </w:r>
          </w:p>
          <w:p w:rsidR="002D18F3" w:rsidRDefault="002D18F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профессор                М.А. Нартайлаков</w:t>
            </w:r>
          </w:p>
          <w:p w:rsidR="002D18F3" w:rsidRDefault="002D18F3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«____»__________2012 г.</w:t>
            </w:r>
          </w:p>
        </w:tc>
      </w:tr>
    </w:tbl>
    <w:p w:rsidR="00BF3338" w:rsidRDefault="00BF3338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F3338" w:rsidRDefault="00BF3338" w:rsidP="00BF3338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</w:p>
    <w:p w:rsidR="00BF3338" w:rsidRDefault="00BF3338" w:rsidP="00BF3338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</w:p>
    <w:p w:rsidR="00BF3338" w:rsidRDefault="00BF3338" w:rsidP="00BF3338">
      <w:pPr>
        <w:shd w:val="clear" w:color="auto" w:fill="FFFFFF"/>
        <w:autoSpaceDE w:val="0"/>
        <w:autoSpaceDN w:val="0"/>
        <w:adjustRightInd w:val="0"/>
        <w:rPr>
          <w:b/>
          <w:bCs/>
          <w:noProof w:val="0"/>
          <w:color w:val="000000"/>
          <w:sz w:val="28"/>
          <w:szCs w:val="28"/>
        </w:rPr>
      </w:pPr>
    </w:p>
    <w:p w:rsidR="00BF3338" w:rsidRDefault="00BF3338" w:rsidP="00BF3338">
      <w:pPr>
        <w:shd w:val="clear" w:color="auto" w:fill="FFFFFF"/>
        <w:autoSpaceDE w:val="0"/>
        <w:autoSpaceDN w:val="0"/>
        <w:adjustRightInd w:val="0"/>
        <w:rPr>
          <w:b/>
          <w:bCs/>
          <w:noProof w:val="0"/>
          <w:color w:val="000000"/>
          <w:sz w:val="28"/>
          <w:szCs w:val="28"/>
        </w:rPr>
      </w:pPr>
    </w:p>
    <w:p w:rsidR="00BF3338" w:rsidRDefault="00BF3338" w:rsidP="00BF3338">
      <w:pPr>
        <w:shd w:val="clear" w:color="auto" w:fill="FFFFFF"/>
        <w:autoSpaceDE w:val="0"/>
        <w:autoSpaceDN w:val="0"/>
        <w:adjustRightInd w:val="0"/>
        <w:rPr>
          <w:b/>
          <w:bCs/>
          <w:noProof w:val="0"/>
          <w:color w:val="000000"/>
          <w:sz w:val="28"/>
          <w:szCs w:val="28"/>
        </w:rPr>
      </w:pPr>
    </w:p>
    <w:p w:rsidR="0026170A" w:rsidRDefault="00BF3338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</w:t>
      </w:r>
      <w:r w:rsidR="0026170A">
        <w:rPr>
          <w:b/>
          <w:sz w:val="28"/>
          <w:szCs w:val="28"/>
        </w:rPr>
        <w:t>ИЛЕТЫ</w:t>
      </w:r>
      <w:r>
        <w:rPr>
          <w:b/>
          <w:sz w:val="28"/>
          <w:szCs w:val="28"/>
        </w:rPr>
        <w:t xml:space="preserve"> </w:t>
      </w:r>
    </w:p>
    <w:p w:rsidR="0026170A" w:rsidRDefault="00BF3338" w:rsidP="00F31F2D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</w:t>
      </w:r>
      <w:r w:rsidR="00563B68">
        <w:rPr>
          <w:b/>
          <w:sz w:val="28"/>
          <w:szCs w:val="28"/>
        </w:rPr>
        <w:t xml:space="preserve">проведения </w:t>
      </w:r>
      <w:r w:rsidR="00F31F2D">
        <w:rPr>
          <w:b/>
          <w:sz w:val="28"/>
          <w:szCs w:val="28"/>
        </w:rPr>
        <w:t xml:space="preserve">сертификационного экзамена по специальности </w:t>
      </w:r>
      <w:r w:rsidR="00F346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«Клиническая фармакология»</w:t>
      </w:r>
      <w:r w:rsidR="0026170A">
        <w:rPr>
          <w:b/>
          <w:sz w:val="28"/>
          <w:szCs w:val="28"/>
        </w:rPr>
        <w:t xml:space="preserve"> </w:t>
      </w:r>
    </w:p>
    <w:p w:rsidR="00F81AD1" w:rsidRDefault="00F81AD1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81AD1" w:rsidRDefault="00F81AD1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31F2D" w:rsidRDefault="00F31F2D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31F2D" w:rsidRDefault="00F31F2D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31F2D" w:rsidRDefault="00F31F2D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31F2D" w:rsidRDefault="00F31F2D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31F2D" w:rsidRDefault="00F31F2D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31F2D" w:rsidRDefault="00F31F2D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31F2D" w:rsidRDefault="00F31F2D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31F2D" w:rsidRDefault="00F31F2D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31F2D" w:rsidRDefault="00F31F2D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81AD1" w:rsidRDefault="00F81AD1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F3338" w:rsidRDefault="00BF3338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F3338" w:rsidRDefault="00BF3338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F3338" w:rsidRDefault="00BF3338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F3338" w:rsidRDefault="00BF3338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F3338" w:rsidRDefault="00BF3338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F3338" w:rsidRDefault="00BF3338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F3338" w:rsidRDefault="00BF3338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F3338" w:rsidRDefault="00BF3338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Уфа-2012</w:t>
      </w:r>
    </w:p>
    <w:p w:rsidR="00B2458F" w:rsidRDefault="00B2458F" w:rsidP="00473986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:rsidR="00C464D0" w:rsidRDefault="00C464D0" w:rsidP="00473986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:rsidR="00D271B6" w:rsidRDefault="00D271B6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БИЛЕТ №1</w:t>
      </w:r>
    </w:p>
    <w:p w:rsidR="00D271B6" w:rsidRPr="007C3131" w:rsidRDefault="00D271B6" w:rsidP="008D1915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rPr>
          <w:b/>
          <w:sz w:val="28"/>
          <w:szCs w:val="28"/>
        </w:rPr>
      </w:pPr>
      <w:r w:rsidRPr="007C3131">
        <w:rPr>
          <w:sz w:val="28"/>
          <w:szCs w:val="28"/>
        </w:rPr>
        <w:t>Определение понятий «фармакология», «клиническая фармакология», «фармакотерапия».  Предмет и задачи клинической фармакологии.</w:t>
      </w:r>
    </w:p>
    <w:p w:rsidR="00D271B6" w:rsidRPr="007C3131" w:rsidRDefault="00D271B6" w:rsidP="008D1915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rPr>
          <w:b/>
          <w:sz w:val="28"/>
          <w:szCs w:val="28"/>
        </w:rPr>
      </w:pPr>
      <w:r w:rsidRPr="007C3131">
        <w:rPr>
          <w:sz w:val="28"/>
          <w:szCs w:val="28"/>
        </w:rPr>
        <w:t>Значение клинических и инструментальных методов оценки эффективности и безопасности применения ЛС.</w:t>
      </w:r>
    </w:p>
    <w:p w:rsidR="00D271B6" w:rsidRPr="007C3131" w:rsidRDefault="00D271B6" w:rsidP="008D1915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rPr>
          <w:b/>
          <w:sz w:val="28"/>
          <w:szCs w:val="28"/>
        </w:rPr>
      </w:pPr>
      <w:r w:rsidRPr="007C3131">
        <w:rPr>
          <w:sz w:val="28"/>
          <w:szCs w:val="28"/>
        </w:rPr>
        <w:t>Современные принципы фармакотерапии коронарной недостаточности.</w:t>
      </w:r>
    </w:p>
    <w:p w:rsidR="00D271B6" w:rsidRPr="007C3131" w:rsidRDefault="00D271B6" w:rsidP="00D271B6">
      <w:pPr>
        <w:shd w:val="clear" w:color="auto" w:fill="FFFFFF"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:rsidR="00D271B6" w:rsidRPr="007C3131" w:rsidRDefault="00D271B6" w:rsidP="000D1761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7C3131">
        <w:rPr>
          <w:b/>
          <w:sz w:val="28"/>
          <w:szCs w:val="28"/>
        </w:rPr>
        <w:t>БИЛЕТ №2</w:t>
      </w:r>
    </w:p>
    <w:p w:rsidR="00D271B6" w:rsidRPr="007C3131" w:rsidRDefault="00D271B6" w:rsidP="008D1915">
      <w:pPr>
        <w:pStyle w:val="2"/>
        <w:numPr>
          <w:ilvl w:val="0"/>
          <w:numId w:val="2"/>
        </w:numPr>
        <w:spacing w:line="240" w:lineRule="auto"/>
        <w:ind w:left="0" w:firstLine="709"/>
        <w:rPr>
          <w:sz w:val="28"/>
          <w:szCs w:val="28"/>
        </w:rPr>
      </w:pPr>
      <w:r w:rsidRPr="007C3131">
        <w:rPr>
          <w:sz w:val="28"/>
          <w:szCs w:val="28"/>
        </w:rPr>
        <w:t>Деонтология в клинической фармакологии.</w:t>
      </w:r>
    </w:p>
    <w:p w:rsidR="00D271B6" w:rsidRPr="007C3131" w:rsidRDefault="00D271B6" w:rsidP="008D1915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rPr>
          <w:b/>
          <w:sz w:val="28"/>
          <w:szCs w:val="28"/>
        </w:rPr>
      </w:pPr>
      <w:r w:rsidRPr="007C3131">
        <w:rPr>
          <w:sz w:val="28"/>
          <w:szCs w:val="28"/>
        </w:rPr>
        <w:t>Общие вопросы фармакодинамики. Взаимодействие лекарственного средства с органом мишенью. Связь механизма действия  и фармакологического эффекта.</w:t>
      </w:r>
    </w:p>
    <w:p w:rsidR="00D271B6" w:rsidRPr="007C3131" w:rsidRDefault="00D271B6" w:rsidP="008D1915">
      <w:pPr>
        <w:pStyle w:val="2"/>
        <w:numPr>
          <w:ilvl w:val="0"/>
          <w:numId w:val="2"/>
        </w:numPr>
        <w:spacing w:line="240" w:lineRule="auto"/>
        <w:ind w:left="0" w:firstLine="709"/>
        <w:rPr>
          <w:sz w:val="28"/>
          <w:szCs w:val="28"/>
        </w:rPr>
      </w:pPr>
      <w:r w:rsidRPr="007C3131">
        <w:rPr>
          <w:sz w:val="28"/>
          <w:szCs w:val="28"/>
        </w:rPr>
        <w:t xml:space="preserve">Принципы  фармакотерапии и клиническая фармакология ЛС, </w:t>
      </w:r>
      <w:proofErr w:type="gramStart"/>
      <w:r w:rsidRPr="007C3131">
        <w:rPr>
          <w:sz w:val="28"/>
          <w:szCs w:val="28"/>
        </w:rPr>
        <w:t>применяемых</w:t>
      </w:r>
      <w:proofErr w:type="gramEnd"/>
      <w:r w:rsidRPr="007C3131">
        <w:rPr>
          <w:sz w:val="28"/>
          <w:szCs w:val="28"/>
        </w:rPr>
        <w:t xml:space="preserve"> при остром инфаркте миокарда.</w:t>
      </w:r>
    </w:p>
    <w:p w:rsidR="00D271B6" w:rsidRPr="007C3131" w:rsidRDefault="00D271B6" w:rsidP="00D271B6">
      <w:pPr>
        <w:pStyle w:val="a3"/>
        <w:shd w:val="clear" w:color="auto" w:fill="FFFFFF"/>
        <w:autoSpaceDE w:val="0"/>
        <w:autoSpaceDN w:val="0"/>
        <w:adjustRightInd w:val="0"/>
        <w:ind w:left="0" w:firstLine="709"/>
        <w:rPr>
          <w:b/>
          <w:sz w:val="28"/>
          <w:szCs w:val="28"/>
        </w:rPr>
      </w:pPr>
    </w:p>
    <w:p w:rsidR="00D271B6" w:rsidRPr="007C3131" w:rsidRDefault="00D271B6" w:rsidP="000D1761">
      <w:pPr>
        <w:pStyle w:val="a3"/>
        <w:shd w:val="clear" w:color="auto" w:fill="FFFFFF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r w:rsidRPr="007C3131">
        <w:rPr>
          <w:b/>
          <w:sz w:val="28"/>
          <w:szCs w:val="28"/>
        </w:rPr>
        <w:t>БИЛЕТ №3</w:t>
      </w:r>
    </w:p>
    <w:p w:rsidR="00D271B6" w:rsidRPr="007C3131" w:rsidRDefault="00D271B6" w:rsidP="008D1915">
      <w:pPr>
        <w:pStyle w:val="2"/>
        <w:spacing w:line="240" w:lineRule="auto"/>
        <w:rPr>
          <w:sz w:val="28"/>
          <w:szCs w:val="28"/>
        </w:rPr>
      </w:pPr>
      <w:r w:rsidRPr="007C3131">
        <w:rPr>
          <w:sz w:val="28"/>
          <w:szCs w:val="28"/>
        </w:rPr>
        <w:t xml:space="preserve">1. </w:t>
      </w:r>
      <w:proofErr w:type="gramStart"/>
      <w:r w:rsidRPr="007C3131">
        <w:rPr>
          <w:sz w:val="28"/>
          <w:szCs w:val="28"/>
        </w:rPr>
        <w:t xml:space="preserve">Динамика фармакокинетических параметров в зависимости от возраста (плод, период новорожденности, дети, беременные и </w:t>
      </w:r>
      <w:proofErr w:type="spellStart"/>
      <w:r w:rsidRPr="007C3131">
        <w:rPr>
          <w:sz w:val="28"/>
          <w:szCs w:val="28"/>
        </w:rPr>
        <w:t>лактирующие</w:t>
      </w:r>
      <w:proofErr w:type="spellEnd"/>
      <w:r w:rsidRPr="007C3131">
        <w:rPr>
          <w:sz w:val="28"/>
          <w:szCs w:val="28"/>
        </w:rPr>
        <w:t xml:space="preserve"> женщины, пожилые люди), пола, функционального состояния сердечнососудистой, нейроэндокринной, мочеполовой, </w:t>
      </w:r>
      <w:proofErr w:type="spellStart"/>
      <w:r w:rsidRPr="007C3131">
        <w:rPr>
          <w:sz w:val="28"/>
          <w:szCs w:val="28"/>
        </w:rPr>
        <w:t>бронхолегочной</w:t>
      </w:r>
      <w:proofErr w:type="spellEnd"/>
      <w:r w:rsidRPr="007C3131">
        <w:rPr>
          <w:sz w:val="28"/>
          <w:szCs w:val="28"/>
        </w:rPr>
        <w:t xml:space="preserve">, пищеварительной, </w:t>
      </w:r>
      <w:proofErr w:type="spellStart"/>
      <w:r w:rsidRPr="007C3131">
        <w:rPr>
          <w:sz w:val="28"/>
          <w:szCs w:val="28"/>
        </w:rPr>
        <w:t>костномышечной</w:t>
      </w:r>
      <w:proofErr w:type="spellEnd"/>
      <w:r w:rsidRPr="007C3131">
        <w:rPr>
          <w:sz w:val="28"/>
          <w:szCs w:val="28"/>
        </w:rPr>
        <w:t xml:space="preserve"> систем, гемостаза и гомеостаза.</w:t>
      </w:r>
      <w:proofErr w:type="gramEnd"/>
    </w:p>
    <w:p w:rsidR="00D271B6" w:rsidRPr="007C3131" w:rsidRDefault="00D271B6" w:rsidP="008D1915">
      <w:pPr>
        <w:pStyle w:val="2"/>
        <w:numPr>
          <w:ilvl w:val="0"/>
          <w:numId w:val="5"/>
        </w:numPr>
        <w:spacing w:line="240" w:lineRule="auto"/>
        <w:ind w:left="0" w:firstLine="709"/>
        <w:rPr>
          <w:sz w:val="28"/>
          <w:szCs w:val="28"/>
        </w:rPr>
      </w:pPr>
      <w:r w:rsidRPr="007C3131">
        <w:rPr>
          <w:sz w:val="28"/>
          <w:szCs w:val="28"/>
        </w:rPr>
        <w:t>Принципы проведения научно-практических конференций, семинаров, разборов, и других форм обучения врачей медицинского учреждения вопросам клинической фармакологии и фармакотерапии.</w:t>
      </w:r>
    </w:p>
    <w:p w:rsidR="00D271B6" w:rsidRPr="007C3131" w:rsidRDefault="00D271B6" w:rsidP="008D1915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709"/>
        <w:rPr>
          <w:b/>
          <w:sz w:val="28"/>
          <w:szCs w:val="28"/>
        </w:rPr>
      </w:pPr>
      <w:r w:rsidRPr="007C3131">
        <w:rPr>
          <w:sz w:val="28"/>
          <w:szCs w:val="28"/>
        </w:rPr>
        <w:t>Атеросклероз</w:t>
      </w:r>
      <w:r w:rsidRPr="007C3131">
        <w:rPr>
          <w:sz w:val="28"/>
          <w:szCs w:val="28"/>
          <w:u w:val="single"/>
        </w:rPr>
        <w:t>:</w:t>
      </w:r>
      <w:r w:rsidRPr="007C3131">
        <w:rPr>
          <w:sz w:val="28"/>
          <w:szCs w:val="28"/>
        </w:rPr>
        <w:t xml:space="preserve"> современные ЛС, направленные на коррекцию  липидного обмена. Сравнительная эффективность гиполипидемических средств.</w:t>
      </w:r>
    </w:p>
    <w:p w:rsidR="00454972" w:rsidRPr="007C3131" w:rsidRDefault="00454972" w:rsidP="008D1915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7C3131">
        <w:rPr>
          <w:b/>
          <w:sz w:val="28"/>
          <w:szCs w:val="28"/>
        </w:rPr>
        <w:t>БИЛЕТ №4</w:t>
      </w:r>
    </w:p>
    <w:p w:rsidR="00454972" w:rsidRPr="007C3131" w:rsidRDefault="00D2616F" w:rsidP="008D1915">
      <w:pPr>
        <w:pStyle w:val="2"/>
        <w:numPr>
          <w:ilvl w:val="0"/>
          <w:numId w:val="6"/>
        </w:numPr>
        <w:shd w:val="clear" w:color="auto" w:fill="FFFFFF"/>
        <w:spacing w:line="240" w:lineRule="auto"/>
        <w:ind w:left="0" w:firstLine="709"/>
        <w:rPr>
          <w:b/>
          <w:sz w:val="28"/>
          <w:szCs w:val="28"/>
        </w:rPr>
      </w:pPr>
      <w:proofErr w:type="spellStart"/>
      <w:r w:rsidRPr="007C3131">
        <w:rPr>
          <w:i/>
          <w:sz w:val="28"/>
          <w:szCs w:val="28"/>
        </w:rPr>
        <w:t>Фармакодинамика</w:t>
      </w:r>
      <w:proofErr w:type="spellEnd"/>
      <w:r w:rsidRPr="007C3131">
        <w:rPr>
          <w:sz w:val="28"/>
          <w:szCs w:val="28"/>
        </w:rPr>
        <w:t xml:space="preserve"> и ее значение в выборе лекарственных средств, требования к ним. Значение острого лекарственного теста. Значение мониторного наблюдения.</w:t>
      </w:r>
    </w:p>
    <w:p w:rsidR="00D2616F" w:rsidRPr="007C3131" w:rsidRDefault="00D2616F" w:rsidP="008D1915">
      <w:pPr>
        <w:pStyle w:val="2"/>
        <w:numPr>
          <w:ilvl w:val="0"/>
          <w:numId w:val="6"/>
        </w:numPr>
        <w:shd w:val="clear" w:color="auto" w:fill="FFFFFF"/>
        <w:spacing w:line="240" w:lineRule="auto"/>
        <w:ind w:left="0" w:firstLine="709"/>
        <w:rPr>
          <w:b/>
          <w:sz w:val="28"/>
          <w:szCs w:val="28"/>
        </w:rPr>
      </w:pPr>
      <w:r w:rsidRPr="007C3131">
        <w:rPr>
          <w:sz w:val="28"/>
          <w:szCs w:val="28"/>
        </w:rPr>
        <w:t>Методы оценки эффективности и безопасности действия  лекарственных препаратов, требования к ним. Оценка действия лекарственных сре</w:t>
      </w:r>
      <w:proofErr w:type="gramStart"/>
      <w:r w:rsidRPr="007C3131">
        <w:rPr>
          <w:sz w:val="28"/>
          <w:szCs w:val="28"/>
        </w:rPr>
        <w:t>дств пр</w:t>
      </w:r>
      <w:proofErr w:type="gramEnd"/>
      <w:r w:rsidRPr="007C3131">
        <w:rPr>
          <w:sz w:val="28"/>
          <w:szCs w:val="28"/>
        </w:rPr>
        <w:t>и однократном и курсовом их применении.</w:t>
      </w:r>
    </w:p>
    <w:p w:rsidR="00D2616F" w:rsidRPr="007C3131" w:rsidRDefault="00D2616F" w:rsidP="008D1915">
      <w:pPr>
        <w:pStyle w:val="2"/>
        <w:numPr>
          <w:ilvl w:val="0"/>
          <w:numId w:val="6"/>
        </w:numPr>
        <w:spacing w:line="240" w:lineRule="auto"/>
        <w:ind w:left="0" w:firstLine="709"/>
        <w:rPr>
          <w:sz w:val="28"/>
          <w:szCs w:val="28"/>
        </w:rPr>
      </w:pPr>
      <w:r w:rsidRPr="007C3131">
        <w:rPr>
          <w:sz w:val="28"/>
          <w:szCs w:val="28"/>
        </w:rPr>
        <w:t xml:space="preserve">Особенности выбора </w:t>
      </w:r>
      <w:proofErr w:type="spellStart"/>
      <w:r w:rsidRPr="007C3131">
        <w:rPr>
          <w:sz w:val="28"/>
          <w:szCs w:val="28"/>
        </w:rPr>
        <w:t>гиполипидемического</w:t>
      </w:r>
      <w:proofErr w:type="spellEnd"/>
      <w:r w:rsidRPr="007C3131">
        <w:rPr>
          <w:sz w:val="28"/>
          <w:szCs w:val="28"/>
        </w:rPr>
        <w:t xml:space="preserve"> средства в зависимости от типа </w:t>
      </w:r>
      <w:proofErr w:type="spellStart"/>
      <w:r w:rsidRPr="007C3131">
        <w:rPr>
          <w:sz w:val="28"/>
          <w:szCs w:val="28"/>
        </w:rPr>
        <w:t>гиперлипидемии</w:t>
      </w:r>
      <w:proofErr w:type="spellEnd"/>
      <w:r w:rsidRPr="007C3131">
        <w:rPr>
          <w:sz w:val="28"/>
          <w:szCs w:val="28"/>
        </w:rPr>
        <w:t>. Эфферентные и сорбционные методы лечения.</w:t>
      </w:r>
    </w:p>
    <w:p w:rsidR="00D2616F" w:rsidRPr="007C3131" w:rsidRDefault="00D2616F" w:rsidP="00D2616F">
      <w:pPr>
        <w:pStyle w:val="2"/>
        <w:shd w:val="clear" w:color="auto" w:fill="FFFFFF"/>
        <w:rPr>
          <w:b/>
          <w:sz w:val="28"/>
          <w:szCs w:val="28"/>
        </w:rPr>
      </w:pPr>
    </w:p>
    <w:p w:rsidR="000D1761" w:rsidRDefault="000D1761" w:rsidP="00D2616F">
      <w:pPr>
        <w:pStyle w:val="2"/>
        <w:shd w:val="clear" w:color="auto" w:fill="FFFFFF"/>
        <w:rPr>
          <w:b/>
          <w:sz w:val="28"/>
          <w:szCs w:val="28"/>
        </w:rPr>
      </w:pPr>
    </w:p>
    <w:p w:rsidR="00D2616F" w:rsidRPr="007C3131" w:rsidRDefault="00D2616F" w:rsidP="000D1761">
      <w:pPr>
        <w:pStyle w:val="2"/>
        <w:shd w:val="clear" w:color="auto" w:fill="FFFFFF"/>
        <w:jc w:val="center"/>
        <w:rPr>
          <w:b/>
          <w:sz w:val="28"/>
          <w:szCs w:val="28"/>
        </w:rPr>
      </w:pPr>
      <w:r w:rsidRPr="007C3131">
        <w:rPr>
          <w:b/>
          <w:sz w:val="28"/>
          <w:szCs w:val="28"/>
        </w:rPr>
        <w:t>БИЛЕТ №5</w:t>
      </w:r>
    </w:p>
    <w:p w:rsidR="00D2616F" w:rsidRPr="007C3131" w:rsidRDefault="00D2616F" w:rsidP="000D1761">
      <w:pPr>
        <w:pStyle w:val="2"/>
        <w:numPr>
          <w:ilvl w:val="0"/>
          <w:numId w:val="7"/>
        </w:numPr>
        <w:shd w:val="clear" w:color="auto" w:fill="FFFFFF"/>
        <w:spacing w:line="240" w:lineRule="auto"/>
        <w:ind w:left="0" w:firstLine="709"/>
        <w:rPr>
          <w:b/>
          <w:sz w:val="28"/>
          <w:szCs w:val="28"/>
        </w:rPr>
      </w:pPr>
      <w:r w:rsidRPr="007C3131">
        <w:rPr>
          <w:sz w:val="28"/>
          <w:szCs w:val="28"/>
        </w:rPr>
        <w:lastRenderedPageBreak/>
        <w:t>Современные методы фармакокинетических исследований и пути организации этой службы в стационаре.</w:t>
      </w:r>
    </w:p>
    <w:p w:rsidR="00D2616F" w:rsidRPr="007C3131" w:rsidRDefault="00D2616F" w:rsidP="000D1761">
      <w:pPr>
        <w:pStyle w:val="2"/>
        <w:numPr>
          <w:ilvl w:val="0"/>
          <w:numId w:val="7"/>
        </w:numPr>
        <w:spacing w:line="240" w:lineRule="auto"/>
        <w:ind w:left="0" w:firstLine="709"/>
        <w:rPr>
          <w:sz w:val="28"/>
          <w:szCs w:val="28"/>
        </w:rPr>
      </w:pPr>
      <w:r w:rsidRPr="007C3131">
        <w:rPr>
          <w:sz w:val="28"/>
          <w:szCs w:val="28"/>
        </w:rPr>
        <w:t>Принципы оказания помощи при развитии побочного действия лекарственных сре</w:t>
      </w:r>
      <w:proofErr w:type="gramStart"/>
      <w:r w:rsidRPr="007C3131">
        <w:rPr>
          <w:sz w:val="28"/>
          <w:szCs w:val="28"/>
        </w:rPr>
        <w:t>дств в з</w:t>
      </w:r>
      <w:proofErr w:type="gramEnd"/>
      <w:r w:rsidRPr="007C3131">
        <w:rPr>
          <w:sz w:val="28"/>
          <w:szCs w:val="28"/>
        </w:rPr>
        <w:t>ависимости от характера клинической картины и тяжести их проявлений.</w:t>
      </w:r>
    </w:p>
    <w:p w:rsidR="00D2616F" w:rsidRPr="007C3131" w:rsidRDefault="00D2616F" w:rsidP="000D1761">
      <w:pPr>
        <w:pStyle w:val="2"/>
        <w:numPr>
          <w:ilvl w:val="0"/>
          <w:numId w:val="7"/>
        </w:numPr>
        <w:shd w:val="clear" w:color="auto" w:fill="FFFFFF"/>
        <w:spacing w:line="240" w:lineRule="auto"/>
        <w:ind w:left="0" w:firstLine="709"/>
        <w:rPr>
          <w:b/>
          <w:sz w:val="28"/>
          <w:szCs w:val="28"/>
        </w:rPr>
      </w:pPr>
      <w:r w:rsidRPr="007C3131">
        <w:rPr>
          <w:sz w:val="28"/>
          <w:szCs w:val="28"/>
        </w:rPr>
        <w:t xml:space="preserve">Современные принципы фармакотерапии артериальной гипертензии. </w:t>
      </w:r>
      <w:proofErr w:type="spellStart"/>
      <w:r w:rsidRPr="007C3131">
        <w:rPr>
          <w:sz w:val="28"/>
          <w:szCs w:val="28"/>
        </w:rPr>
        <w:t>Фармакодинамика</w:t>
      </w:r>
      <w:proofErr w:type="spellEnd"/>
      <w:r w:rsidRPr="007C3131">
        <w:rPr>
          <w:sz w:val="28"/>
          <w:szCs w:val="28"/>
        </w:rPr>
        <w:t xml:space="preserve"> и </w:t>
      </w:r>
      <w:proofErr w:type="spellStart"/>
      <w:r w:rsidRPr="007C3131">
        <w:rPr>
          <w:sz w:val="28"/>
          <w:szCs w:val="28"/>
        </w:rPr>
        <w:t>фармакокинетика</w:t>
      </w:r>
      <w:proofErr w:type="spellEnd"/>
      <w:r w:rsidRPr="007C3131">
        <w:rPr>
          <w:sz w:val="28"/>
          <w:szCs w:val="28"/>
        </w:rPr>
        <w:t xml:space="preserve"> ЛС для лечения АГ.</w:t>
      </w:r>
    </w:p>
    <w:p w:rsidR="000D1761" w:rsidRDefault="000D1761" w:rsidP="000D1761">
      <w:pPr>
        <w:pStyle w:val="2"/>
        <w:shd w:val="clear" w:color="auto" w:fill="FFFFFF"/>
        <w:jc w:val="center"/>
        <w:rPr>
          <w:b/>
          <w:sz w:val="28"/>
          <w:szCs w:val="28"/>
        </w:rPr>
      </w:pPr>
    </w:p>
    <w:p w:rsidR="00D2616F" w:rsidRPr="007C3131" w:rsidRDefault="00D2616F" w:rsidP="000D1761">
      <w:pPr>
        <w:pStyle w:val="2"/>
        <w:shd w:val="clear" w:color="auto" w:fill="FFFFFF"/>
        <w:jc w:val="center"/>
        <w:rPr>
          <w:b/>
          <w:sz w:val="28"/>
          <w:szCs w:val="28"/>
        </w:rPr>
      </w:pPr>
      <w:r w:rsidRPr="007C3131">
        <w:rPr>
          <w:b/>
          <w:sz w:val="28"/>
          <w:szCs w:val="28"/>
        </w:rPr>
        <w:t>БИЛЕТ № 6</w:t>
      </w:r>
    </w:p>
    <w:p w:rsidR="00D2616F" w:rsidRPr="007C3131" w:rsidRDefault="00D2616F" w:rsidP="000D1761">
      <w:pPr>
        <w:pStyle w:val="2"/>
        <w:numPr>
          <w:ilvl w:val="0"/>
          <w:numId w:val="8"/>
        </w:numPr>
        <w:spacing w:line="240" w:lineRule="auto"/>
        <w:ind w:left="0" w:firstLine="709"/>
        <w:rPr>
          <w:sz w:val="28"/>
          <w:szCs w:val="28"/>
        </w:rPr>
      </w:pPr>
      <w:r w:rsidRPr="007C3131">
        <w:rPr>
          <w:sz w:val="28"/>
          <w:szCs w:val="28"/>
        </w:rPr>
        <w:t>Роль лекарственного мониторинга при выборе рационального режима дозирования лекарственных средств.</w:t>
      </w:r>
    </w:p>
    <w:p w:rsidR="00D2616F" w:rsidRPr="007C3131" w:rsidRDefault="00D2616F" w:rsidP="000D1761">
      <w:pPr>
        <w:pStyle w:val="2"/>
        <w:numPr>
          <w:ilvl w:val="0"/>
          <w:numId w:val="8"/>
        </w:numPr>
        <w:shd w:val="clear" w:color="auto" w:fill="FFFFFF"/>
        <w:spacing w:line="240" w:lineRule="auto"/>
        <w:ind w:left="0" w:firstLine="709"/>
        <w:rPr>
          <w:b/>
          <w:sz w:val="28"/>
          <w:szCs w:val="28"/>
        </w:rPr>
      </w:pPr>
      <w:r w:rsidRPr="007C3131">
        <w:rPr>
          <w:sz w:val="28"/>
          <w:szCs w:val="28"/>
        </w:rPr>
        <w:t xml:space="preserve">Особенности </w:t>
      </w:r>
      <w:proofErr w:type="spellStart"/>
      <w:r w:rsidRPr="007C3131">
        <w:rPr>
          <w:sz w:val="28"/>
          <w:szCs w:val="28"/>
        </w:rPr>
        <w:t>фармакодинамики</w:t>
      </w:r>
      <w:proofErr w:type="spellEnd"/>
      <w:r w:rsidRPr="007C3131">
        <w:rPr>
          <w:sz w:val="28"/>
          <w:szCs w:val="28"/>
        </w:rPr>
        <w:t xml:space="preserve"> лекарственных сре</w:t>
      </w:r>
      <w:proofErr w:type="gramStart"/>
      <w:r w:rsidRPr="007C3131">
        <w:rPr>
          <w:sz w:val="28"/>
          <w:szCs w:val="28"/>
        </w:rPr>
        <w:t>дств в р</w:t>
      </w:r>
      <w:proofErr w:type="gramEnd"/>
      <w:r w:rsidRPr="007C3131">
        <w:rPr>
          <w:sz w:val="28"/>
          <w:szCs w:val="28"/>
        </w:rPr>
        <w:t xml:space="preserve">азличные  возрастные периоды (плод, период новорожденности, дети, беременные и </w:t>
      </w:r>
      <w:proofErr w:type="spellStart"/>
      <w:r w:rsidRPr="007C3131">
        <w:rPr>
          <w:sz w:val="28"/>
          <w:szCs w:val="28"/>
        </w:rPr>
        <w:t>лактирующие</w:t>
      </w:r>
      <w:proofErr w:type="spellEnd"/>
      <w:r w:rsidRPr="007C3131">
        <w:rPr>
          <w:sz w:val="28"/>
          <w:szCs w:val="28"/>
        </w:rPr>
        <w:t xml:space="preserve"> женщины, пожилые люди).</w:t>
      </w:r>
    </w:p>
    <w:p w:rsidR="00D2616F" w:rsidRPr="007C3131" w:rsidRDefault="00D2616F" w:rsidP="000D1761">
      <w:pPr>
        <w:pStyle w:val="2"/>
        <w:numPr>
          <w:ilvl w:val="0"/>
          <w:numId w:val="8"/>
        </w:numPr>
        <w:shd w:val="clear" w:color="auto" w:fill="FFFFFF"/>
        <w:spacing w:line="240" w:lineRule="auto"/>
        <w:ind w:left="0" w:firstLine="709"/>
        <w:rPr>
          <w:b/>
          <w:sz w:val="28"/>
          <w:szCs w:val="28"/>
        </w:rPr>
      </w:pPr>
      <w:r w:rsidRPr="007C3131">
        <w:rPr>
          <w:sz w:val="28"/>
          <w:szCs w:val="28"/>
        </w:rPr>
        <w:t>Клиническая фармакология антагонистов кальция.</w:t>
      </w:r>
    </w:p>
    <w:p w:rsidR="00D2616F" w:rsidRPr="007C3131" w:rsidRDefault="00D2616F" w:rsidP="00D2616F">
      <w:pPr>
        <w:pStyle w:val="2"/>
        <w:shd w:val="clear" w:color="auto" w:fill="FFFFFF"/>
        <w:rPr>
          <w:sz w:val="28"/>
          <w:szCs w:val="28"/>
        </w:rPr>
      </w:pPr>
    </w:p>
    <w:p w:rsidR="00D2616F" w:rsidRPr="007C3131" w:rsidRDefault="00D2616F" w:rsidP="000D1761">
      <w:pPr>
        <w:pStyle w:val="2"/>
        <w:shd w:val="clear" w:color="auto" w:fill="FFFFFF"/>
        <w:jc w:val="center"/>
        <w:rPr>
          <w:b/>
          <w:sz w:val="28"/>
          <w:szCs w:val="28"/>
        </w:rPr>
      </w:pPr>
      <w:r w:rsidRPr="007C3131">
        <w:rPr>
          <w:b/>
          <w:sz w:val="28"/>
          <w:szCs w:val="28"/>
        </w:rPr>
        <w:t>БИЛЕТ№ 7</w:t>
      </w:r>
    </w:p>
    <w:p w:rsidR="00D2616F" w:rsidRPr="007C3131" w:rsidRDefault="00D2616F" w:rsidP="000D1761">
      <w:pPr>
        <w:pStyle w:val="2"/>
        <w:numPr>
          <w:ilvl w:val="0"/>
          <w:numId w:val="9"/>
        </w:numPr>
        <w:shd w:val="clear" w:color="auto" w:fill="FFFFFF"/>
        <w:spacing w:line="240" w:lineRule="auto"/>
        <w:ind w:left="0" w:firstLine="709"/>
        <w:rPr>
          <w:b/>
          <w:sz w:val="28"/>
          <w:szCs w:val="28"/>
        </w:rPr>
      </w:pPr>
      <w:proofErr w:type="spellStart"/>
      <w:r w:rsidRPr="007C3131">
        <w:rPr>
          <w:i/>
          <w:sz w:val="28"/>
          <w:szCs w:val="28"/>
        </w:rPr>
        <w:t>Фармакодинамика</w:t>
      </w:r>
      <w:proofErr w:type="spellEnd"/>
      <w:r w:rsidRPr="007C3131">
        <w:rPr>
          <w:sz w:val="28"/>
          <w:szCs w:val="28"/>
        </w:rPr>
        <w:t xml:space="preserve"> и ее значение в выборе лекарственных средств, требования к ним.</w:t>
      </w:r>
    </w:p>
    <w:p w:rsidR="00D2616F" w:rsidRPr="007C3131" w:rsidRDefault="00D2616F" w:rsidP="000D1761">
      <w:pPr>
        <w:pStyle w:val="2"/>
        <w:numPr>
          <w:ilvl w:val="0"/>
          <w:numId w:val="9"/>
        </w:numPr>
        <w:shd w:val="clear" w:color="auto" w:fill="FFFFFF"/>
        <w:spacing w:line="240" w:lineRule="auto"/>
        <w:ind w:left="0" w:firstLine="709"/>
        <w:rPr>
          <w:b/>
          <w:sz w:val="28"/>
          <w:szCs w:val="28"/>
        </w:rPr>
      </w:pPr>
      <w:r w:rsidRPr="007C3131">
        <w:rPr>
          <w:sz w:val="28"/>
          <w:szCs w:val="28"/>
        </w:rPr>
        <w:t>Принципы клинических испытаний новых лекарственных средств по правилам Качественной практики (GCP) . Основные концепции и элементы системы GCP.</w:t>
      </w:r>
    </w:p>
    <w:p w:rsidR="00D2616F" w:rsidRPr="007C3131" w:rsidRDefault="00D2616F" w:rsidP="000D1761">
      <w:pPr>
        <w:pStyle w:val="2"/>
        <w:numPr>
          <w:ilvl w:val="0"/>
          <w:numId w:val="9"/>
        </w:numPr>
        <w:shd w:val="clear" w:color="auto" w:fill="FFFFFF"/>
        <w:spacing w:line="240" w:lineRule="auto"/>
        <w:ind w:left="0" w:firstLine="709"/>
        <w:rPr>
          <w:b/>
          <w:sz w:val="28"/>
          <w:szCs w:val="28"/>
        </w:rPr>
      </w:pPr>
      <w:r w:rsidRPr="007C3131">
        <w:rPr>
          <w:sz w:val="28"/>
          <w:szCs w:val="28"/>
        </w:rPr>
        <w:t xml:space="preserve">Тактика выбора </w:t>
      </w:r>
      <w:proofErr w:type="spellStart"/>
      <w:r w:rsidRPr="007C3131">
        <w:rPr>
          <w:sz w:val="28"/>
          <w:szCs w:val="28"/>
        </w:rPr>
        <w:t>антигипертензивных</w:t>
      </w:r>
      <w:proofErr w:type="spellEnd"/>
      <w:r w:rsidRPr="007C3131">
        <w:rPr>
          <w:sz w:val="28"/>
          <w:szCs w:val="28"/>
        </w:rPr>
        <w:t xml:space="preserve"> средств у больных артериальной гипертензией различной этиологии и возраста.</w:t>
      </w:r>
    </w:p>
    <w:p w:rsidR="00D2616F" w:rsidRPr="007C3131" w:rsidRDefault="00D2616F" w:rsidP="00D2616F">
      <w:pPr>
        <w:pStyle w:val="2"/>
        <w:shd w:val="clear" w:color="auto" w:fill="FFFFFF"/>
        <w:rPr>
          <w:b/>
          <w:sz w:val="28"/>
          <w:szCs w:val="28"/>
        </w:rPr>
      </w:pPr>
    </w:p>
    <w:p w:rsidR="00D2616F" w:rsidRPr="007C3131" w:rsidRDefault="00D2616F" w:rsidP="000D1761">
      <w:pPr>
        <w:pStyle w:val="2"/>
        <w:shd w:val="clear" w:color="auto" w:fill="FFFFFF"/>
        <w:jc w:val="center"/>
        <w:rPr>
          <w:b/>
          <w:sz w:val="28"/>
          <w:szCs w:val="28"/>
        </w:rPr>
      </w:pPr>
      <w:r w:rsidRPr="007C3131">
        <w:rPr>
          <w:b/>
          <w:sz w:val="28"/>
          <w:szCs w:val="28"/>
        </w:rPr>
        <w:t>БИЛЕТ № 8</w:t>
      </w:r>
    </w:p>
    <w:p w:rsidR="00D2616F" w:rsidRPr="007C3131" w:rsidRDefault="00D2616F" w:rsidP="000D1761">
      <w:pPr>
        <w:pStyle w:val="2"/>
        <w:numPr>
          <w:ilvl w:val="0"/>
          <w:numId w:val="10"/>
        </w:numPr>
        <w:shd w:val="clear" w:color="auto" w:fill="FFFFFF"/>
        <w:spacing w:line="240" w:lineRule="auto"/>
        <w:ind w:left="0" w:firstLine="709"/>
        <w:rPr>
          <w:b/>
          <w:sz w:val="28"/>
          <w:szCs w:val="28"/>
        </w:rPr>
      </w:pPr>
      <w:r w:rsidRPr="007C3131">
        <w:rPr>
          <w:sz w:val="28"/>
          <w:szCs w:val="28"/>
        </w:rPr>
        <w:t>Определение основных понятий: фармакологический, клинический эффекты, побочное действие лекарственных средств.</w:t>
      </w:r>
    </w:p>
    <w:p w:rsidR="00D2616F" w:rsidRPr="007C3131" w:rsidRDefault="00D2616F" w:rsidP="000D1761">
      <w:pPr>
        <w:pStyle w:val="2"/>
        <w:numPr>
          <w:ilvl w:val="0"/>
          <w:numId w:val="10"/>
        </w:numPr>
        <w:shd w:val="clear" w:color="auto" w:fill="FFFFFF"/>
        <w:spacing w:line="240" w:lineRule="auto"/>
        <w:ind w:left="0" w:firstLine="709"/>
        <w:rPr>
          <w:b/>
          <w:sz w:val="28"/>
          <w:szCs w:val="28"/>
        </w:rPr>
      </w:pPr>
      <w:r w:rsidRPr="007C3131">
        <w:rPr>
          <w:i/>
          <w:sz w:val="28"/>
          <w:szCs w:val="28"/>
        </w:rPr>
        <w:t>Побочное действие ЛС,</w:t>
      </w:r>
      <w:r w:rsidRPr="007C3131">
        <w:rPr>
          <w:sz w:val="28"/>
          <w:szCs w:val="28"/>
        </w:rPr>
        <w:t xml:space="preserve"> методы их выявления, профилактики и коррекции.</w:t>
      </w:r>
    </w:p>
    <w:p w:rsidR="00D2616F" w:rsidRPr="007C3131" w:rsidRDefault="00D2616F" w:rsidP="000D1761">
      <w:pPr>
        <w:pStyle w:val="2"/>
        <w:numPr>
          <w:ilvl w:val="0"/>
          <w:numId w:val="10"/>
        </w:numPr>
        <w:shd w:val="clear" w:color="auto" w:fill="FFFFFF"/>
        <w:spacing w:line="240" w:lineRule="auto"/>
        <w:ind w:left="0" w:firstLine="709"/>
        <w:rPr>
          <w:b/>
          <w:sz w:val="28"/>
          <w:szCs w:val="28"/>
        </w:rPr>
      </w:pPr>
      <w:r w:rsidRPr="007C3131">
        <w:rPr>
          <w:sz w:val="28"/>
          <w:szCs w:val="28"/>
        </w:rPr>
        <w:t>Недостаточность кровообращения: принципы фармакотерапии. Современные аспекты фармакотерапии больных с различными стадиями и типами СН.</w:t>
      </w:r>
    </w:p>
    <w:p w:rsidR="00D2616F" w:rsidRPr="007C3131" w:rsidRDefault="00D2616F" w:rsidP="00D2616F">
      <w:pPr>
        <w:pStyle w:val="2"/>
        <w:shd w:val="clear" w:color="auto" w:fill="FFFFFF"/>
        <w:rPr>
          <w:sz w:val="28"/>
          <w:szCs w:val="28"/>
        </w:rPr>
      </w:pPr>
    </w:p>
    <w:p w:rsidR="000D1761" w:rsidRDefault="000D1761" w:rsidP="000D1761">
      <w:pPr>
        <w:pStyle w:val="2"/>
        <w:shd w:val="clear" w:color="auto" w:fill="FFFFFF"/>
        <w:jc w:val="center"/>
        <w:rPr>
          <w:b/>
          <w:sz w:val="28"/>
          <w:szCs w:val="28"/>
        </w:rPr>
      </w:pPr>
    </w:p>
    <w:p w:rsidR="000D1761" w:rsidRDefault="000D1761" w:rsidP="000D1761">
      <w:pPr>
        <w:pStyle w:val="2"/>
        <w:shd w:val="clear" w:color="auto" w:fill="FFFFFF"/>
        <w:jc w:val="center"/>
        <w:rPr>
          <w:b/>
          <w:sz w:val="28"/>
          <w:szCs w:val="28"/>
        </w:rPr>
      </w:pPr>
    </w:p>
    <w:p w:rsidR="000D1761" w:rsidRDefault="000D1761" w:rsidP="000D1761">
      <w:pPr>
        <w:pStyle w:val="2"/>
        <w:shd w:val="clear" w:color="auto" w:fill="FFFFFF"/>
        <w:jc w:val="center"/>
        <w:rPr>
          <w:b/>
          <w:sz w:val="28"/>
          <w:szCs w:val="28"/>
        </w:rPr>
      </w:pPr>
    </w:p>
    <w:p w:rsidR="000D1761" w:rsidRDefault="000D1761" w:rsidP="000D1761">
      <w:pPr>
        <w:pStyle w:val="2"/>
        <w:shd w:val="clear" w:color="auto" w:fill="FFFFFF"/>
        <w:jc w:val="center"/>
        <w:rPr>
          <w:b/>
          <w:sz w:val="28"/>
          <w:szCs w:val="28"/>
        </w:rPr>
      </w:pPr>
    </w:p>
    <w:p w:rsidR="00D2616F" w:rsidRDefault="00D2616F" w:rsidP="000D1761">
      <w:pPr>
        <w:pStyle w:val="2"/>
        <w:shd w:val="clear" w:color="auto" w:fill="FFFFFF"/>
        <w:jc w:val="center"/>
        <w:rPr>
          <w:b/>
          <w:sz w:val="28"/>
          <w:szCs w:val="28"/>
        </w:rPr>
      </w:pPr>
      <w:r w:rsidRPr="007C3131">
        <w:rPr>
          <w:b/>
          <w:sz w:val="28"/>
          <w:szCs w:val="28"/>
        </w:rPr>
        <w:t>БИЛЕТ №9</w:t>
      </w:r>
    </w:p>
    <w:p w:rsidR="00D2616F" w:rsidRPr="007C3131" w:rsidRDefault="00D2616F" w:rsidP="000D1761">
      <w:pPr>
        <w:pStyle w:val="2"/>
        <w:numPr>
          <w:ilvl w:val="0"/>
          <w:numId w:val="11"/>
        </w:numPr>
        <w:shd w:val="clear" w:color="auto" w:fill="FFFFFF"/>
        <w:spacing w:line="240" w:lineRule="auto"/>
        <w:ind w:left="0" w:firstLine="709"/>
        <w:rPr>
          <w:b/>
          <w:sz w:val="28"/>
          <w:szCs w:val="28"/>
        </w:rPr>
      </w:pPr>
      <w:r w:rsidRPr="007C3131">
        <w:rPr>
          <w:sz w:val="28"/>
          <w:szCs w:val="28"/>
        </w:rPr>
        <w:lastRenderedPageBreak/>
        <w:t>Общие принципы современной</w:t>
      </w:r>
      <w:proofErr w:type="gramStart"/>
      <w:r w:rsidRPr="007C3131">
        <w:rPr>
          <w:sz w:val="28"/>
          <w:szCs w:val="28"/>
        </w:rPr>
        <w:t xml:space="preserve"> ,</w:t>
      </w:r>
      <w:proofErr w:type="gramEnd"/>
      <w:r w:rsidRPr="007C3131">
        <w:rPr>
          <w:sz w:val="28"/>
          <w:szCs w:val="28"/>
        </w:rPr>
        <w:t xml:space="preserve"> рациональной  фармакотерапии, ее виды и этапы, место клинической фармакологии в ее проведении.</w:t>
      </w:r>
    </w:p>
    <w:p w:rsidR="00D2616F" w:rsidRPr="007C3131" w:rsidRDefault="00D2616F" w:rsidP="000D1761">
      <w:pPr>
        <w:pStyle w:val="2"/>
        <w:numPr>
          <w:ilvl w:val="0"/>
          <w:numId w:val="11"/>
        </w:numPr>
        <w:shd w:val="clear" w:color="auto" w:fill="FFFFFF"/>
        <w:spacing w:line="240" w:lineRule="auto"/>
        <w:ind w:left="0" w:firstLine="709"/>
        <w:rPr>
          <w:b/>
          <w:sz w:val="28"/>
          <w:szCs w:val="28"/>
        </w:rPr>
      </w:pPr>
      <w:r w:rsidRPr="007C3131">
        <w:rPr>
          <w:sz w:val="28"/>
          <w:szCs w:val="28"/>
        </w:rPr>
        <w:t>Зависимость проявлений побочных действий лекарственных средств от возраста. Особенности развития побочного действия  в зависимости от характера заболевания, тяжести поражения функциональных систем, дозы и длительности применения ЛС.</w:t>
      </w:r>
    </w:p>
    <w:p w:rsidR="00D2616F" w:rsidRPr="007C3131" w:rsidRDefault="005B2EF8" w:rsidP="000D1761">
      <w:pPr>
        <w:pStyle w:val="2"/>
        <w:numPr>
          <w:ilvl w:val="0"/>
          <w:numId w:val="11"/>
        </w:numPr>
        <w:shd w:val="clear" w:color="auto" w:fill="FFFFFF"/>
        <w:spacing w:line="240" w:lineRule="auto"/>
        <w:ind w:left="0" w:firstLine="709"/>
        <w:rPr>
          <w:b/>
          <w:sz w:val="28"/>
          <w:szCs w:val="28"/>
        </w:rPr>
      </w:pPr>
      <w:r w:rsidRPr="007C3131">
        <w:rPr>
          <w:sz w:val="28"/>
          <w:szCs w:val="28"/>
        </w:rPr>
        <w:t xml:space="preserve">Клиническая фармакология ЛС, применяемых для коррекции СН: сердечные гликозиды и тактика их применения.  </w:t>
      </w:r>
    </w:p>
    <w:p w:rsidR="005B2EF8" w:rsidRPr="007C3131" w:rsidRDefault="005B2EF8" w:rsidP="005B2EF8">
      <w:pPr>
        <w:pStyle w:val="2"/>
        <w:shd w:val="clear" w:color="auto" w:fill="FFFFFF"/>
        <w:rPr>
          <w:sz w:val="28"/>
          <w:szCs w:val="28"/>
        </w:rPr>
      </w:pPr>
    </w:p>
    <w:p w:rsidR="005B2EF8" w:rsidRDefault="005B2EF8" w:rsidP="000D1761">
      <w:pPr>
        <w:pStyle w:val="2"/>
        <w:shd w:val="clear" w:color="auto" w:fill="FFFFFF"/>
        <w:jc w:val="center"/>
        <w:rPr>
          <w:b/>
          <w:sz w:val="28"/>
          <w:szCs w:val="28"/>
        </w:rPr>
      </w:pPr>
      <w:r w:rsidRPr="007C3131">
        <w:rPr>
          <w:b/>
          <w:sz w:val="28"/>
          <w:szCs w:val="28"/>
        </w:rPr>
        <w:t>БИЛЕТ № 10</w:t>
      </w:r>
    </w:p>
    <w:p w:rsidR="005B2EF8" w:rsidRPr="007C3131" w:rsidRDefault="005B2EF8" w:rsidP="000D1761">
      <w:pPr>
        <w:pStyle w:val="2"/>
        <w:numPr>
          <w:ilvl w:val="0"/>
          <w:numId w:val="12"/>
        </w:numPr>
        <w:spacing w:line="240" w:lineRule="auto"/>
        <w:ind w:left="0" w:firstLine="709"/>
        <w:rPr>
          <w:sz w:val="28"/>
          <w:szCs w:val="28"/>
        </w:rPr>
      </w:pPr>
      <w:r w:rsidRPr="007C3131">
        <w:rPr>
          <w:i/>
          <w:sz w:val="28"/>
          <w:szCs w:val="28"/>
        </w:rPr>
        <w:t>Взаимодействие</w:t>
      </w:r>
      <w:r w:rsidRPr="007C3131">
        <w:rPr>
          <w:sz w:val="28"/>
          <w:szCs w:val="28"/>
        </w:rPr>
        <w:t xml:space="preserve">  лекарственных средств. Характер взаимодействия ЛС. Принципы рационального комбинирования ЛС.</w:t>
      </w:r>
    </w:p>
    <w:p w:rsidR="005B2EF8" w:rsidRPr="007C3131" w:rsidRDefault="005B2EF8" w:rsidP="000D1761">
      <w:pPr>
        <w:pStyle w:val="2"/>
        <w:numPr>
          <w:ilvl w:val="0"/>
          <w:numId w:val="12"/>
        </w:numPr>
        <w:shd w:val="clear" w:color="auto" w:fill="FFFFFF"/>
        <w:spacing w:line="240" w:lineRule="auto"/>
        <w:ind w:left="0" w:firstLine="709"/>
        <w:rPr>
          <w:b/>
          <w:sz w:val="28"/>
          <w:szCs w:val="28"/>
        </w:rPr>
      </w:pPr>
      <w:r w:rsidRPr="007C3131">
        <w:rPr>
          <w:i/>
          <w:sz w:val="28"/>
          <w:szCs w:val="28"/>
        </w:rPr>
        <w:t>Лекарственный формуляр.</w:t>
      </w:r>
      <w:r w:rsidRPr="007C3131">
        <w:rPr>
          <w:sz w:val="28"/>
          <w:szCs w:val="28"/>
        </w:rPr>
        <w:t xml:space="preserve"> Его значение, критерии составления.</w:t>
      </w:r>
    </w:p>
    <w:p w:rsidR="005B2EF8" w:rsidRPr="007C3131" w:rsidRDefault="005B2EF8" w:rsidP="000D1761">
      <w:pPr>
        <w:pStyle w:val="2"/>
        <w:numPr>
          <w:ilvl w:val="0"/>
          <w:numId w:val="12"/>
        </w:numPr>
        <w:spacing w:line="240" w:lineRule="auto"/>
        <w:ind w:left="0" w:firstLine="709"/>
        <w:rPr>
          <w:sz w:val="28"/>
          <w:szCs w:val="28"/>
        </w:rPr>
      </w:pPr>
      <w:r w:rsidRPr="007C3131">
        <w:rPr>
          <w:sz w:val="28"/>
          <w:szCs w:val="28"/>
        </w:rPr>
        <w:t>Гипертонические кризы – лечение и медикаментозная профилактика.</w:t>
      </w:r>
    </w:p>
    <w:p w:rsidR="000D1761" w:rsidRDefault="000D1761" w:rsidP="000D1761">
      <w:pPr>
        <w:pStyle w:val="2"/>
        <w:shd w:val="clear" w:color="auto" w:fill="FFFFFF"/>
        <w:jc w:val="center"/>
        <w:rPr>
          <w:b/>
          <w:sz w:val="28"/>
          <w:szCs w:val="28"/>
        </w:rPr>
      </w:pPr>
    </w:p>
    <w:p w:rsidR="005B2EF8" w:rsidRPr="007C3131" w:rsidRDefault="005B2EF8" w:rsidP="000D1761">
      <w:pPr>
        <w:pStyle w:val="2"/>
        <w:shd w:val="clear" w:color="auto" w:fill="FFFFFF"/>
        <w:jc w:val="center"/>
        <w:rPr>
          <w:b/>
          <w:sz w:val="28"/>
          <w:szCs w:val="28"/>
        </w:rPr>
      </w:pPr>
      <w:r w:rsidRPr="007C3131">
        <w:rPr>
          <w:b/>
          <w:sz w:val="28"/>
          <w:szCs w:val="28"/>
        </w:rPr>
        <w:t>БИЛЕТ№ 11</w:t>
      </w:r>
    </w:p>
    <w:p w:rsidR="005B2EF8" w:rsidRPr="007C3131" w:rsidRDefault="005B2EF8" w:rsidP="000D1761">
      <w:pPr>
        <w:pStyle w:val="2"/>
        <w:numPr>
          <w:ilvl w:val="0"/>
          <w:numId w:val="13"/>
        </w:numPr>
        <w:shd w:val="clear" w:color="auto" w:fill="FFFFFF"/>
        <w:spacing w:line="240" w:lineRule="auto"/>
        <w:ind w:left="0" w:firstLine="709"/>
        <w:rPr>
          <w:b/>
          <w:sz w:val="28"/>
          <w:szCs w:val="28"/>
        </w:rPr>
      </w:pPr>
      <w:r w:rsidRPr="007C3131">
        <w:rPr>
          <w:i/>
          <w:sz w:val="28"/>
          <w:szCs w:val="28"/>
        </w:rPr>
        <w:t xml:space="preserve">Основные параметры </w:t>
      </w:r>
      <w:proofErr w:type="spellStart"/>
      <w:r w:rsidRPr="007C3131">
        <w:rPr>
          <w:i/>
          <w:sz w:val="28"/>
          <w:szCs w:val="28"/>
        </w:rPr>
        <w:t>фармакокинетики</w:t>
      </w:r>
      <w:proofErr w:type="spellEnd"/>
      <w:r w:rsidRPr="007C3131">
        <w:rPr>
          <w:i/>
          <w:sz w:val="28"/>
          <w:szCs w:val="28"/>
        </w:rPr>
        <w:t>.</w:t>
      </w:r>
      <w:r w:rsidRPr="007C3131">
        <w:rPr>
          <w:sz w:val="28"/>
          <w:szCs w:val="28"/>
        </w:rPr>
        <w:t xml:space="preserve"> Путь введения, механизм всасывания, характер связи с белками плазмы крови, </w:t>
      </w:r>
      <w:proofErr w:type="spellStart"/>
      <w:r w:rsidRPr="007C3131">
        <w:rPr>
          <w:sz w:val="28"/>
          <w:szCs w:val="28"/>
        </w:rPr>
        <w:t>биотрансформация</w:t>
      </w:r>
      <w:proofErr w:type="spellEnd"/>
      <w:r w:rsidRPr="007C3131">
        <w:rPr>
          <w:sz w:val="28"/>
          <w:szCs w:val="28"/>
        </w:rPr>
        <w:t xml:space="preserve"> в организме лекарственных средств, особенности их </w:t>
      </w:r>
      <w:proofErr w:type="spellStart"/>
      <w:r w:rsidRPr="007C3131">
        <w:rPr>
          <w:sz w:val="28"/>
          <w:szCs w:val="28"/>
        </w:rPr>
        <w:t>микросомального</w:t>
      </w:r>
      <w:proofErr w:type="spellEnd"/>
      <w:r w:rsidRPr="007C3131">
        <w:rPr>
          <w:sz w:val="28"/>
          <w:szCs w:val="28"/>
        </w:rPr>
        <w:t xml:space="preserve"> окисления и </w:t>
      </w:r>
      <w:proofErr w:type="spellStart"/>
      <w:r w:rsidRPr="007C3131">
        <w:rPr>
          <w:sz w:val="28"/>
          <w:szCs w:val="28"/>
        </w:rPr>
        <w:t>ацетилирования</w:t>
      </w:r>
      <w:proofErr w:type="spellEnd"/>
      <w:r w:rsidRPr="007C3131">
        <w:rPr>
          <w:sz w:val="28"/>
          <w:szCs w:val="28"/>
        </w:rPr>
        <w:t xml:space="preserve">, феномен “первого прохождения”, распределение, клиренс, пути и скорость выведения, период полувыведения, </w:t>
      </w:r>
      <w:proofErr w:type="spellStart"/>
      <w:r w:rsidRPr="007C3131">
        <w:rPr>
          <w:sz w:val="28"/>
          <w:szCs w:val="28"/>
        </w:rPr>
        <w:t>биодоступность</w:t>
      </w:r>
      <w:proofErr w:type="spellEnd"/>
      <w:r w:rsidRPr="007C3131">
        <w:rPr>
          <w:sz w:val="28"/>
          <w:szCs w:val="28"/>
        </w:rPr>
        <w:t xml:space="preserve">, </w:t>
      </w:r>
      <w:proofErr w:type="spellStart"/>
      <w:r w:rsidRPr="007C3131">
        <w:rPr>
          <w:sz w:val="28"/>
          <w:szCs w:val="28"/>
        </w:rPr>
        <w:t>биоэквивалентность</w:t>
      </w:r>
      <w:proofErr w:type="spellEnd"/>
      <w:r w:rsidRPr="007C3131">
        <w:rPr>
          <w:sz w:val="28"/>
          <w:szCs w:val="28"/>
        </w:rPr>
        <w:t>.</w:t>
      </w:r>
    </w:p>
    <w:p w:rsidR="005B2EF8" w:rsidRPr="007C3131" w:rsidRDefault="005B2EF8" w:rsidP="000D1761">
      <w:pPr>
        <w:pStyle w:val="2"/>
        <w:numPr>
          <w:ilvl w:val="0"/>
          <w:numId w:val="13"/>
        </w:numPr>
        <w:shd w:val="clear" w:color="auto" w:fill="FFFFFF"/>
        <w:spacing w:line="240" w:lineRule="auto"/>
        <w:ind w:left="0" w:firstLine="709"/>
        <w:rPr>
          <w:b/>
          <w:sz w:val="28"/>
          <w:szCs w:val="28"/>
        </w:rPr>
      </w:pPr>
      <w:r w:rsidRPr="007C3131">
        <w:rPr>
          <w:sz w:val="28"/>
          <w:szCs w:val="28"/>
        </w:rPr>
        <w:t>Рациональное использование лекарственных сре</w:t>
      </w:r>
      <w:proofErr w:type="gramStart"/>
      <w:r w:rsidRPr="007C3131">
        <w:rPr>
          <w:sz w:val="28"/>
          <w:szCs w:val="28"/>
        </w:rPr>
        <w:t>дств в ст</w:t>
      </w:r>
      <w:proofErr w:type="gramEnd"/>
      <w:r w:rsidRPr="007C3131">
        <w:rPr>
          <w:sz w:val="28"/>
          <w:szCs w:val="28"/>
        </w:rPr>
        <w:t>ационаре.</w:t>
      </w:r>
    </w:p>
    <w:p w:rsidR="005B2EF8" w:rsidRPr="007C3131" w:rsidRDefault="005B2EF8" w:rsidP="000D1761">
      <w:pPr>
        <w:pStyle w:val="2"/>
        <w:numPr>
          <w:ilvl w:val="0"/>
          <w:numId w:val="13"/>
        </w:numPr>
        <w:spacing w:line="240" w:lineRule="auto"/>
        <w:ind w:left="0" w:firstLine="709"/>
        <w:rPr>
          <w:sz w:val="28"/>
          <w:szCs w:val="28"/>
        </w:rPr>
      </w:pPr>
      <w:r w:rsidRPr="007C3131">
        <w:rPr>
          <w:sz w:val="28"/>
          <w:szCs w:val="28"/>
        </w:rPr>
        <w:t xml:space="preserve">Нарушения ритма и проводимости: клиническая фармакология </w:t>
      </w:r>
      <w:proofErr w:type="gramStart"/>
      <w:r w:rsidRPr="007C3131">
        <w:rPr>
          <w:sz w:val="28"/>
          <w:szCs w:val="28"/>
        </w:rPr>
        <w:t>антиаритмических</w:t>
      </w:r>
      <w:proofErr w:type="gramEnd"/>
      <w:r w:rsidRPr="007C3131">
        <w:rPr>
          <w:sz w:val="28"/>
          <w:szCs w:val="28"/>
        </w:rPr>
        <w:t xml:space="preserve"> ЛС. Современные принципы фармакотерапии нарушений ритма и проводимости.</w:t>
      </w:r>
    </w:p>
    <w:p w:rsidR="005B2EF8" w:rsidRPr="007C3131" w:rsidRDefault="005B2EF8" w:rsidP="005B2EF8">
      <w:pPr>
        <w:pStyle w:val="2"/>
        <w:rPr>
          <w:sz w:val="28"/>
          <w:szCs w:val="28"/>
        </w:rPr>
      </w:pPr>
    </w:p>
    <w:p w:rsidR="005B2EF8" w:rsidRPr="007C3131" w:rsidRDefault="005B2EF8" w:rsidP="000D1761">
      <w:pPr>
        <w:pStyle w:val="2"/>
        <w:shd w:val="clear" w:color="auto" w:fill="FFFFFF"/>
        <w:jc w:val="center"/>
        <w:rPr>
          <w:b/>
          <w:sz w:val="28"/>
          <w:szCs w:val="28"/>
        </w:rPr>
      </w:pPr>
      <w:r w:rsidRPr="007C3131">
        <w:rPr>
          <w:b/>
          <w:sz w:val="28"/>
          <w:szCs w:val="28"/>
        </w:rPr>
        <w:t>БИЛЕТ № 12</w:t>
      </w:r>
    </w:p>
    <w:p w:rsidR="005B2EF8" w:rsidRPr="007C3131" w:rsidRDefault="005B2EF8" w:rsidP="000D1761">
      <w:pPr>
        <w:pStyle w:val="2"/>
        <w:numPr>
          <w:ilvl w:val="0"/>
          <w:numId w:val="14"/>
        </w:numPr>
        <w:shd w:val="clear" w:color="auto" w:fill="FFFFFF"/>
        <w:spacing w:line="240" w:lineRule="auto"/>
        <w:ind w:left="0" w:firstLine="709"/>
        <w:rPr>
          <w:b/>
          <w:sz w:val="28"/>
          <w:szCs w:val="28"/>
        </w:rPr>
      </w:pPr>
      <w:r w:rsidRPr="007C3131">
        <w:rPr>
          <w:sz w:val="28"/>
          <w:szCs w:val="28"/>
        </w:rPr>
        <w:t>Фармакопейная статья, временная фармакопейная статья, нормативно-техническая документация на препараты.</w:t>
      </w:r>
    </w:p>
    <w:p w:rsidR="005B2EF8" w:rsidRPr="007C3131" w:rsidRDefault="005B2EF8" w:rsidP="000D1761">
      <w:pPr>
        <w:pStyle w:val="2"/>
        <w:numPr>
          <w:ilvl w:val="0"/>
          <w:numId w:val="14"/>
        </w:numPr>
        <w:shd w:val="clear" w:color="auto" w:fill="FFFFFF"/>
        <w:spacing w:line="240" w:lineRule="auto"/>
        <w:ind w:left="0" w:firstLine="709"/>
        <w:rPr>
          <w:b/>
          <w:sz w:val="28"/>
          <w:szCs w:val="28"/>
        </w:rPr>
      </w:pPr>
      <w:r w:rsidRPr="007C3131">
        <w:rPr>
          <w:sz w:val="28"/>
          <w:szCs w:val="28"/>
        </w:rPr>
        <w:t xml:space="preserve">Фазы клинических исследований, принципы организации </w:t>
      </w:r>
      <w:proofErr w:type="spellStart"/>
      <w:r w:rsidRPr="007C3131">
        <w:rPr>
          <w:sz w:val="28"/>
          <w:szCs w:val="28"/>
        </w:rPr>
        <w:t>рандомизированных</w:t>
      </w:r>
      <w:proofErr w:type="spellEnd"/>
      <w:r w:rsidRPr="007C3131">
        <w:rPr>
          <w:sz w:val="28"/>
          <w:szCs w:val="28"/>
        </w:rPr>
        <w:t xml:space="preserve"> групп. Этапы апробации лекарственных средств, принципы регистрации новых медикаментов.</w:t>
      </w:r>
    </w:p>
    <w:p w:rsidR="005B2EF8" w:rsidRPr="007C3131" w:rsidRDefault="005B2EF8" w:rsidP="000D1761">
      <w:pPr>
        <w:pStyle w:val="2"/>
        <w:numPr>
          <w:ilvl w:val="0"/>
          <w:numId w:val="14"/>
        </w:numPr>
        <w:shd w:val="clear" w:color="auto" w:fill="FFFFFF"/>
        <w:spacing w:line="240" w:lineRule="auto"/>
        <w:ind w:left="0" w:firstLine="709"/>
        <w:rPr>
          <w:b/>
          <w:sz w:val="28"/>
          <w:szCs w:val="28"/>
        </w:rPr>
      </w:pPr>
      <w:r w:rsidRPr="007C3131">
        <w:rPr>
          <w:sz w:val="28"/>
          <w:szCs w:val="28"/>
        </w:rPr>
        <w:t>Клиническая фармакология антикоагулянтов:  прямых, непрямых</w:t>
      </w:r>
    </w:p>
    <w:p w:rsidR="005B2EF8" w:rsidRPr="007C3131" w:rsidRDefault="005B2EF8" w:rsidP="005B2EF8">
      <w:pPr>
        <w:pStyle w:val="2"/>
        <w:shd w:val="clear" w:color="auto" w:fill="FFFFFF"/>
        <w:rPr>
          <w:b/>
          <w:sz w:val="28"/>
          <w:szCs w:val="28"/>
        </w:rPr>
      </w:pPr>
    </w:p>
    <w:p w:rsidR="000D1761" w:rsidRDefault="000D1761" w:rsidP="000D1761">
      <w:pPr>
        <w:pStyle w:val="2"/>
        <w:shd w:val="clear" w:color="auto" w:fill="FFFFFF"/>
        <w:jc w:val="center"/>
        <w:rPr>
          <w:b/>
          <w:sz w:val="28"/>
          <w:szCs w:val="28"/>
        </w:rPr>
      </w:pPr>
    </w:p>
    <w:p w:rsidR="000D1761" w:rsidRDefault="000D1761" w:rsidP="000D1761">
      <w:pPr>
        <w:pStyle w:val="2"/>
        <w:shd w:val="clear" w:color="auto" w:fill="FFFFFF"/>
        <w:jc w:val="center"/>
        <w:rPr>
          <w:b/>
          <w:sz w:val="28"/>
          <w:szCs w:val="28"/>
        </w:rPr>
      </w:pPr>
    </w:p>
    <w:p w:rsidR="005B2EF8" w:rsidRPr="007C3131" w:rsidRDefault="005B2EF8" w:rsidP="000D1761">
      <w:pPr>
        <w:pStyle w:val="2"/>
        <w:shd w:val="clear" w:color="auto" w:fill="FFFFFF"/>
        <w:jc w:val="center"/>
        <w:rPr>
          <w:b/>
          <w:sz w:val="28"/>
          <w:szCs w:val="28"/>
        </w:rPr>
      </w:pPr>
      <w:r w:rsidRPr="007C3131">
        <w:rPr>
          <w:b/>
          <w:sz w:val="28"/>
          <w:szCs w:val="28"/>
        </w:rPr>
        <w:t>БИЛЕТ № 13</w:t>
      </w:r>
    </w:p>
    <w:p w:rsidR="005B2EF8" w:rsidRPr="007C3131" w:rsidRDefault="005B2EF8" w:rsidP="000D1761">
      <w:pPr>
        <w:pStyle w:val="2"/>
        <w:numPr>
          <w:ilvl w:val="0"/>
          <w:numId w:val="15"/>
        </w:numPr>
        <w:shd w:val="clear" w:color="auto" w:fill="FFFFFF"/>
        <w:spacing w:line="240" w:lineRule="auto"/>
        <w:ind w:left="0" w:firstLine="709"/>
        <w:rPr>
          <w:b/>
          <w:sz w:val="28"/>
          <w:szCs w:val="28"/>
        </w:rPr>
      </w:pPr>
      <w:r w:rsidRPr="007C3131">
        <w:rPr>
          <w:sz w:val="28"/>
          <w:szCs w:val="28"/>
        </w:rPr>
        <w:lastRenderedPageBreak/>
        <w:t>Общие принципы прогнозирования действия лекарственных средств: начало эффекта, его максимума, стабилизации состояния больного, критерии возможности отмены препарата и его последействие.</w:t>
      </w:r>
    </w:p>
    <w:p w:rsidR="005B2EF8" w:rsidRPr="007C3131" w:rsidRDefault="005B2EF8" w:rsidP="000D1761">
      <w:pPr>
        <w:pStyle w:val="2"/>
        <w:numPr>
          <w:ilvl w:val="0"/>
          <w:numId w:val="15"/>
        </w:numPr>
        <w:shd w:val="clear" w:color="auto" w:fill="FFFFFF"/>
        <w:spacing w:line="240" w:lineRule="auto"/>
        <w:ind w:left="0" w:firstLine="709"/>
        <w:rPr>
          <w:b/>
          <w:sz w:val="28"/>
          <w:szCs w:val="28"/>
        </w:rPr>
      </w:pPr>
      <w:r w:rsidRPr="007C3131">
        <w:rPr>
          <w:sz w:val="28"/>
          <w:szCs w:val="28"/>
        </w:rPr>
        <w:t xml:space="preserve">Правильность хранения, обоснование назначения ЛС в истории болезни, особенно </w:t>
      </w:r>
      <w:proofErr w:type="gramStart"/>
      <w:r w:rsidRPr="007C3131">
        <w:rPr>
          <w:sz w:val="28"/>
          <w:szCs w:val="28"/>
        </w:rPr>
        <w:t>дорогостоящих</w:t>
      </w:r>
      <w:proofErr w:type="gramEnd"/>
      <w:r w:rsidRPr="007C3131">
        <w:rPr>
          <w:sz w:val="28"/>
          <w:szCs w:val="28"/>
        </w:rPr>
        <w:t>.</w:t>
      </w:r>
    </w:p>
    <w:p w:rsidR="005B2EF8" w:rsidRPr="007C3131" w:rsidRDefault="005B2EF8" w:rsidP="000D1761">
      <w:pPr>
        <w:pStyle w:val="2"/>
        <w:numPr>
          <w:ilvl w:val="0"/>
          <w:numId w:val="15"/>
        </w:numPr>
        <w:shd w:val="clear" w:color="auto" w:fill="FFFFFF"/>
        <w:spacing w:line="240" w:lineRule="auto"/>
        <w:ind w:left="0" w:firstLine="709"/>
        <w:rPr>
          <w:b/>
          <w:sz w:val="28"/>
          <w:szCs w:val="28"/>
        </w:rPr>
      </w:pPr>
      <w:r w:rsidRPr="007C3131">
        <w:rPr>
          <w:sz w:val="28"/>
          <w:szCs w:val="28"/>
        </w:rPr>
        <w:t>Фармакотерапевтические подходы к лечению миокардитов.</w:t>
      </w:r>
    </w:p>
    <w:p w:rsidR="005B2EF8" w:rsidRPr="007C3131" w:rsidRDefault="005B2EF8" w:rsidP="005B2EF8">
      <w:pPr>
        <w:pStyle w:val="2"/>
        <w:shd w:val="clear" w:color="auto" w:fill="FFFFFF"/>
        <w:rPr>
          <w:sz w:val="28"/>
          <w:szCs w:val="28"/>
        </w:rPr>
      </w:pPr>
    </w:p>
    <w:p w:rsidR="005B2EF8" w:rsidRPr="007C3131" w:rsidRDefault="005B2EF8" w:rsidP="000D1761">
      <w:pPr>
        <w:pStyle w:val="2"/>
        <w:shd w:val="clear" w:color="auto" w:fill="FFFFFF"/>
        <w:jc w:val="center"/>
        <w:rPr>
          <w:b/>
          <w:sz w:val="28"/>
          <w:szCs w:val="28"/>
        </w:rPr>
      </w:pPr>
      <w:r w:rsidRPr="007C3131">
        <w:rPr>
          <w:b/>
          <w:sz w:val="28"/>
          <w:szCs w:val="28"/>
        </w:rPr>
        <w:t>БИЛЕТ № 14</w:t>
      </w:r>
    </w:p>
    <w:p w:rsidR="005B2EF8" w:rsidRPr="007C3131" w:rsidRDefault="005B2EF8" w:rsidP="000D1761">
      <w:pPr>
        <w:pStyle w:val="2"/>
        <w:numPr>
          <w:ilvl w:val="0"/>
          <w:numId w:val="16"/>
        </w:numPr>
        <w:shd w:val="clear" w:color="auto" w:fill="FFFFFF"/>
        <w:spacing w:line="240" w:lineRule="auto"/>
        <w:ind w:left="0" w:firstLine="709"/>
        <w:rPr>
          <w:b/>
          <w:sz w:val="28"/>
          <w:szCs w:val="28"/>
        </w:rPr>
      </w:pPr>
      <w:r w:rsidRPr="007C3131">
        <w:rPr>
          <w:sz w:val="28"/>
          <w:szCs w:val="28"/>
        </w:rPr>
        <w:t>Значение клинических и инструментальных методов оценки эффективности и безопасности применения ЛС.</w:t>
      </w:r>
    </w:p>
    <w:p w:rsidR="005B2EF8" w:rsidRPr="007C3131" w:rsidRDefault="005B2EF8" w:rsidP="000D1761">
      <w:pPr>
        <w:pStyle w:val="2"/>
        <w:numPr>
          <w:ilvl w:val="0"/>
          <w:numId w:val="16"/>
        </w:numPr>
        <w:shd w:val="clear" w:color="auto" w:fill="FFFFFF"/>
        <w:spacing w:line="240" w:lineRule="auto"/>
        <w:ind w:left="0" w:firstLine="709"/>
        <w:rPr>
          <w:b/>
          <w:sz w:val="28"/>
          <w:szCs w:val="28"/>
        </w:rPr>
      </w:pPr>
      <w:r w:rsidRPr="007C3131">
        <w:rPr>
          <w:sz w:val="28"/>
          <w:szCs w:val="28"/>
        </w:rPr>
        <w:t xml:space="preserve">Правовые вопросы, связанные с закупкой лекарственных средств у </w:t>
      </w:r>
      <w:proofErr w:type="spellStart"/>
      <w:r w:rsidRPr="007C3131">
        <w:rPr>
          <w:sz w:val="28"/>
          <w:szCs w:val="28"/>
        </w:rPr>
        <w:t>отечественнных</w:t>
      </w:r>
      <w:proofErr w:type="spellEnd"/>
      <w:r w:rsidRPr="007C3131">
        <w:rPr>
          <w:sz w:val="28"/>
          <w:szCs w:val="28"/>
        </w:rPr>
        <w:t xml:space="preserve"> и зарубежных производителей, а также у фирм, занимающихся крупно- и мелкооптовой поставкой лекарственных средств.</w:t>
      </w:r>
    </w:p>
    <w:p w:rsidR="005B2EF8" w:rsidRPr="007C3131" w:rsidRDefault="005B2EF8" w:rsidP="000D1761">
      <w:pPr>
        <w:pStyle w:val="2"/>
        <w:numPr>
          <w:ilvl w:val="0"/>
          <w:numId w:val="16"/>
        </w:numPr>
        <w:spacing w:line="240" w:lineRule="auto"/>
        <w:ind w:left="0" w:firstLine="709"/>
        <w:rPr>
          <w:sz w:val="28"/>
          <w:szCs w:val="28"/>
        </w:rPr>
      </w:pPr>
      <w:r w:rsidRPr="007C3131">
        <w:rPr>
          <w:sz w:val="28"/>
          <w:szCs w:val="28"/>
        </w:rPr>
        <w:t>Заболевания эндокарда: фармакотерапевтические подходы к лечению  бактериального эндокардита.</w:t>
      </w:r>
    </w:p>
    <w:p w:rsidR="005B2EF8" w:rsidRPr="007C3131" w:rsidRDefault="005B2EF8" w:rsidP="005B2EF8">
      <w:pPr>
        <w:pStyle w:val="2"/>
        <w:shd w:val="clear" w:color="auto" w:fill="FFFFFF"/>
        <w:rPr>
          <w:b/>
          <w:sz w:val="28"/>
          <w:szCs w:val="28"/>
        </w:rPr>
      </w:pPr>
    </w:p>
    <w:p w:rsidR="005B2EF8" w:rsidRPr="007C3131" w:rsidRDefault="005B2EF8" w:rsidP="000D1761">
      <w:pPr>
        <w:pStyle w:val="2"/>
        <w:shd w:val="clear" w:color="auto" w:fill="FFFFFF"/>
        <w:jc w:val="center"/>
        <w:rPr>
          <w:b/>
          <w:sz w:val="28"/>
          <w:szCs w:val="28"/>
        </w:rPr>
      </w:pPr>
      <w:r w:rsidRPr="007C3131">
        <w:rPr>
          <w:b/>
          <w:sz w:val="28"/>
          <w:szCs w:val="28"/>
        </w:rPr>
        <w:t>БИЛЕТ № 15</w:t>
      </w:r>
    </w:p>
    <w:p w:rsidR="005B2EF8" w:rsidRPr="007C3131" w:rsidRDefault="005B2EF8" w:rsidP="000D1761">
      <w:pPr>
        <w:pStyle w:val="2"/>
        <w:numPr>
          <w:ilvl w:val="0"/>
          <w:numId w:val="17"/>
        </w:numPr>
        <w:shd w:val="clear" w:color="auto" w:fill="FFFFFF"/>
        <w:spacing w:line="240" w:lineRule="auto"/>
        <w:ind w:left="0" w:firstLine="709"/>
        <w:rPr>
          <w:b/>
          <w:sz w:val="28"/>
          <w:szCs w:val="28"/>
        </w:rPr>
      </w:pPr>
      <w:r w:rsidRPr="007C3131">
        <w:rPr>
          <w:sz w:val="28"/>
          <w:szCs w:val="28"/>
        </w:rPr>
        <w:t>Этапы апробации лекарственных средств, принципы регистрации новых медикаментов.</w:t>
      </w:r>
    </w:p>
    <w:p w:rsidR="005B2EF8" w:rsidRPr="007C3131" w:rsidRDefault="00C65A26" w:rsidP="000D1761">
      <w:pPr>
        <w:pStyle w:val="2"/>
        <w:numPr>
          <w:ilvl w:val="0"/>
          <w:numId w:val="17"/>
        </w:numPr>
        <w:shd w:val="clear" w:color="auto" w:fill="FFFFFF"/>
        <w:spacing w:line="240" w:lineRule="auto"/>
        <w:ind w:left="0" w:firstLine="709"/>
        <w:rPr>
          <w:b/>
          <w:sz w:val="28"/>
          <w:szCs w:val="28"/>
        </w:rPr>
      </w:pPr>
      <w:r w:rsidRPr="007C3131">
        <w:rPr>
          <w:sz w:val="28"/>
          <w:szCs w:val="28"/>
        </w:rPr>
        <w:t xml:space="preserve">Клиническая фармакология ЛС, </w:t>
      </w:r>
      <w:proofErr w:type="gramStart"/>
      <w:r w:rsidRPr="007C3131">
        <w:rPr>
          <w:sz w:val="28"/>
          <w:szCs w:val="28"/>
        </w:rPr>
        <w:t>применяемых</w:t>
      </w:r>
      <w:proofErr w:type="gramEnd"/>
      <w:r w:rsidRPr="007C3131">
        <w:rPr>
          <w:sz w:val="28"/>
          <w:szCs w:val="28"/>
        </w:rPr>
        <w:t xml:space="preserve"> для лечения  легочного сердца.</w:t>
      </w:r>
    </w:p>
    <w:p w:rsidR="00C65A26" w:rsidRPr="007C3131" w:rsidRDefault="00C65A26" w:rsidP="000D1761">
      <w:pPr>
        <w:pStyle w:val="2"/>
        <w:numPr>
          <w:ilvl w:val="0"/>
          <w:numId w:val="17"/>
        </w:numPr>
        <w:shd w:val="clear" w:color="auto" w:fill="FFFFFF"/>
        <w:spacing w:line="240" w:lineRule="auto"/>
        <w:ind w:left="0" w:firstLine="709"/>
        <w:rPr>
          <w:b/>
          <w:sz w:val="28"/>
          <w:szCs w:val="28"/>
        </w:rPr>
      </w:pPr>
      <w:r w:rsidRPr="007C3131">
        <w:rPr>
          <w:sz w:val="28"/>
          <w:szCs w:val="28"/>
        </w:rPr>
        <w:t>Клиническая фармакология ЛС в лечении гепатитов.</w:t>
      </w:r>
    </w:p>
    <w:p w:rsidR="007440E1" w:rsidRPr="007C3131" w:rsidRDefault="007440E1" w:rsidP="007440E1">
      <w:pPr>
        <w:pStyle w:val="2"/>
        <w:shd w:val="clear" w:color="auto" w:fill="FFFFFF"/>
        <w:rPr>
          <w:sz w:val="28"/>
          <w:szCs w:val="28"/>
        </w:rPr>
      </w:pPr>
    </w:p>
    <w:p w:rsidR="007440E1" w:rsidRPr="007C3131" w:rsidRDefault="007440E1" w:rsidP="000D1761">
      <w:pPr>
        <w:pStyle w:val="2"/>
        <w:shd w:val="clear" w:color="auto" w:fill="FFFFFF"/>
        <w:jc w:val="center"/>
        <w:rPr>
          <w:b/>
          <w:sz w:val="28"/>
          <w:szCs w:val="28"/>
        </w:rPr>
      </w:pPr>
      <w:r w:rsidRPr="007C3131">
        <w:rPr>
          <w:b/>
          <w:sz w:val="28"/>
          <w:szCs w:val="28"/>
        </w:rPr>
        <w:t>БИЛЕТ № 16</w:t>
      </w:r>
    </w:p>
    <w:p w:rsidR="007440E1" w:rsidRPr="007C3131" w:rsidRDefault="007440E1" w:rsidP="000D1761">
      <w:pPr>
        <w:pStyle w:val="2"/>
        <w:numPr>
          <w:ilvl w:val="0"/>
          <w:numId w:val="18"/>
        </w:numPr>
        <w:spacing w:line="240" w:lineRule="auto"/>
        <w:ind w:left="0" w:firstLine="709"/>
        <w:rPr>
          <w:sz w:val="28"/>
          <w:szCs w:val="28"/>
        </w:rPr>
      </w:pPr>
      <w:r w:rsidRPr="007C3131">
        <w:rPr>
          <w:sz w:val="28"/>
          <w:szCs w:val="28"/>
        </w:rPr>
        <w:t>Критерии назначения лекарства - понятие показания и противопоказания.</w:t>
      </w:r>
    </w:p>
    <w:p w:rsidR="007440E1" w:rsidRPr="007C3131" w:rsidRDefault="007440E1" w:rsidP="000D1761">
      <w:pPr>
        <w:pStyle w:val="2"/>
        <w:numPr>
          <w:ilvl w:val="0"/>
          <w:numId w:val="18"/>
        </w:numPr>
        <w:shd w:val="clear" w:color="auto" w:fill="FFFFFF"/>
        <w:spacing w:line="240" w:lineRule="auto"/>
        <w:ind w:left="0" w:firstLine="709"/>
        <w:rPr>
          <w:b/>
          <w:sz w:val="28"/>
          <w:szCs w:val="28"/>
        </w:rPr>
      </w:pPr>
      <w:r w:rsidRPr="007C3131">
        <w:rPr>
          <w:sz w:val="28"/>
          <w:szCs w:val="28"/>
        </w:rPr>
        <w:t xml:space="preserve">Клиническая фармакология и тактика применения ЛС, </w:t>
      </w:r>
      <w:proofErr w:type="gramStart"/>
      <w:r w:rsidRPr="007C3131">
        <w:rPr>
          <w:sz w:val="28"/>
          <w:szCs w:val="28"/>
        </w:rPr>
        <w:t>применяемых</w:t>
      </w:r>
      <w:proofErr w:type="gramEnd"/>
      <w:r w:rsidRPr="007C3131">
        <w:rPr>
          <w:sz w:val="28"/>
          <w:szCs w:val="28"/>
        </w:rPr>
        <w:t xml:space="preserve"> для лечения острого </w:t>
      </w:r>
      <w:proofErr w:type="spellStart"/>
      <w:r w:rsidRPr="007C3131">
        <w:rPr>
          <w:sz w:val="28"/>
          <w:szCs w:val="28"/>
        </w:rPr>
        <w:t>бронхиолита</w:t>
      </w:r>
      <w:proofErr w:type="spellEnd"/>
    </w:p>
    <w:p w:rsidR="007440E1" w:rsidRPr="007C3131" w:rsidRDefault="007440E1" w:rsidP="000D1761">
      <w:pPr>
        <w:pStyle w:val="2"/>
        <w:numPr>
          <w:ilvl w:val="0"/>
          <w:numId w:val="18"/>
        </w:numPr>
        <w:spacing w:line="240" w:lineRule="auto"/>
        <w:ind w:left="0" w:firstLine="709"/>
        <w:rPr>
          <w:sz w:val="28"/>
          <w:szCs w:val="28"/>
        </w:rPr>
      </w:pPr>
      <w:r w:rsidRPr="007C3131">
        <w:rPr>
          <w:sz w:val="28"/>
          <w:szCs w:val="28"/>
        </w:rPr>
        <w:t>Препараты для парентерального питания.</w:t>
      </w:r>
    </w:p>
    <w:p w:rsidR="007440E1" w:rsidRPr="007C3131" w:rsidRDefault="007440E1" w:rsidP="007440E1">
      <w:pPr>
        <w:pStyle w:val="2"/>
        <w:shd w:val="clear" w:color="auto" w:fill="FFFFFF"/>
        <w:rPr>
          <w:b/>
          <w:sz w:val="28"/>
          <w:szCs w:val="28"/>
        </w:rPr>
      </w:pPr>
    </w:p>
    <w:p w:rsidR="007440E1" w:rsidRPr="007C3131" w:rsidRDefault="007440E1" w:rsidP="000D1761">
      <w:pPr>
        <w:pStyle w:val="2"/>
        <w:shd w:val="clear" w:color="auto" w:fill="FFFFFF"/>
        <w:jc w:val="center"/>
        <w:rPr>
          <w:b/>
          <w:sz w:val="28"/>
          <w:szCs w:val="28"/>
        </w:rPr>
      </w:pPr>
      <w:r w:rsidRPr="007C3131">
        <w:rPr>
          <w:b/>
          <w:sz w:val="28"/>
          <w:szCs w:val="28"/>
        </w:rPr>
        <w:t>БИЛЕТ № 17</w:t>
      </w:r>
    </w:p>
    <w:p w:rsidR="007440E1" w:rsidRPr="007C3131" w:rsidRDefault="007440E1" w:rsidP="000D1761">
      <w:pPr>
        <w:pStyle w:val="2"/>
        <w:numPr>
          <w:ilvl w:val="0"/>
          <w:numId w:val="19"/>
        </w:numPr>
        <w:shd w:val="clear" w:color="auto" w:fill="FFFFFF"/>
        <w:spacing w:line="240" w:lineRule="auto"/>
        <w:ind w:left="0" w:firstLine="709"/>
        <w:rPr>
          <w:b/>
          <w:sz w:val="28"/>
          <w:szCs w:val="28"/>
        </w:rPr>
      </w:pPr>
      <w:r w:rsidRPr="007C3131">
        <w:rPr>
          <w:sz w:val="28"/>
          <w:szCs w:val="28"/>
        </w:rPr>
        <w:t>Понятие о терапевтической широте, минимальной и максимальной дозах. Значение мониторного наблюдения (фармакодинамического и фармакокинетического) за действием лекарственных средств.</w:t>
      </w:r>
    </w:p>
    <w:p w:rsidR="007440E1" w:rsidRPr="007C3131" w:rsidRDefault="007440E1" w:rsidP="000D1761">
      <w:pPr>
        <w:pStyle w:val="2"/>
        <w:numPr>
          <w:ilvl w:val="0"/>
          <w:numId w:val="19"/>
        </w:numPr>
        <w:shd w:val="clear" w:color="auto" w:fill="FFFFFF"/>
        <w:spacing w:line="240" w:lineRule="auto"/>
        <w:ind w:left="0" w:firstLine="709"/>
        <w:rPr>
          <w:b/>
          <w:sz w:val="28"/>
          <w:szCs w:val="28"/>
        </w:rPr>
      </w:pPr>
      <w:r w:rsidRPr="007C3131">
        <w:rPr>
          <w:sz w:val="28"/>
          <w:szCs w:val="28"/>
        </w:rPr>
        <w:t>Основные концепции и элементы системы GCP. Стандартные операционные процедуры как основа системы  GCP.</w:t>
      </w:r>
    </w:p>
    <w:p w:rsidR="007440E1" w:rsidRPr="007C3131" w:rsidRDefault="007440E1" w:rsidP="000D1761">
      <w:pPr>
        <w:pStyle w:val="2"/>
        <w:numPr>
          <w:ilvl w:val="0"/>
          <w:numId w:val="19"/>
        </w:numPr>
        <w:shd w:val="clear" w:color="auto" w:fill="FFFFFF"/>
        <w:spacing w:line="240" w:lineRule="auto"/>
        <w:ind w:left="0" w:firstLine="709"/>
        <w:rPr>
          <w:b/>
          <w:sz w:val="28"/>
          <w:szCs w:val="28"/>
        </w:rPr>
      </w:pPr>
      <w:r w:rsidRPr="007C3131">
        <w:rPr>
          <w:sz w:val="28"/>
          <w:szCs w:val="28"/>
        </w:rPr>
        <w:t>Современная фармакотерапия астматического состояния у больного бронхиальной астмой в зависимости от формы и стадии.</w:t>
      </w:r>
    </w:p>
    <w:p w:rsidR="007440E1" w:rsidRPr="007C3131" w:rsidRDefault="007440E1" w:rsidP="000D1761">
      <w:pPr>
        <w:pStyle w:val="2"/>
        <w:shd w:val="clear" w:color="auto" w:fill="FFFFFF"/>
        <w:jc w:val="center"/>
        <w:rPr>
          <w:b/>
          <w:sz w:val="28"/>
          <w:szCs w:val="28"/>
        </w:rPr>
      </w:pPr>
      <w:r w:rsidRPr="007C3131">
        <w:rPr>
          <w:b/>
          <w:sz w:val="28"/>
          <w:szCs w:val="28"/>
        </w:rPr>
        <w:t>БИЛЕТ № 18</w:t>
      </w:r>
    </w:p>
    <w:p w:rsidR="007440E1" w:rsidRPr="007C3131" w:rsidRDefault="007440E1" w:rsidP="000D1761">
      <w:pPr>
        <w:pStyle w:val="2"/>
        <w:numPr>
          <w:ilvl w:val="0"/>
          <w:numId w:val="20"/>
        </w:numPr>
        <w:shd w:val="clear" w:color="auto" w:fill="FFFFFF"/>
        <w:spacing w:line="240" w:lineRule="auto"/>
        <w:ind w:left="0" w:firstLine="709"/>
        <w:rPr>
          <w:b/>
          <w:sz w:val="28"/>
          <w:szCs w:val="28"/>
        </w:rPr>
      </w:pPr>
      <w:r w:rsidRPr="007C3131">
        <w:rPr>
          <w:sz w:val="28"/>
          <w:szCs w:val="28"/>
        </w:rPr>
        <w:lastRenderedPageBreak/>
        <w:t>Зависимость проявлений побочных действий лекарственных средств от возраста. Особенности развития побочного действия  в зависимости от характера заболевания, тяжести поражения функциональных систем, дозы и длительности применения ЛС.</w:t>
      </w:r>
    </w:p>
    <w:p w:rsidR="007440E1" w:rsidRPr="007C3131" w:rsidRDefault="007440E1" w:rsidP="000D1761">
      <w:pPr>
        <w:pStyle w:val="2"/>
        <w:numPr>
          <w:ilvl w:val="0"/>
          <w:numId w:val="20"/>
        </w:numPr>
        <w:shd w:val="clear" w:color="auto" w:fill="FFFFFF"/>
        <w:spacing w:line="240" w:lineRule="auto"/>
        <w:ind w:left="0" w:firstLine="709"/>
        <w:rPr>
          <w:b/>
          <w:sz w:val="28"/>
          <w:szCs w:val="28"/>
        </w:rPr>
      </w:pPr>
      <w:r w:rsidRPr="007C3131">
        <w:rPr>
          <w:sz w:val="28"/>
          <w:szCs w:val="28"/>
        </w:rPr>
        <w:t xml:space="preserve">Основные принципы фармакотерапии </w:t>
      </w:r>
      <w:proofErr w:type="spellStart"/>
      <w:r w:rsidRPr="007C3131">
        <w:rPr>
          <w:sz w:val="28"/>
          <w:szCs w:val="28"/>
        </w:rPr>
        <w:t>гемобластозов</w:t>
      </w:r>
      <w:proofErr w:type="spellEnd"/>
    </w:p>
    <w:p w:rsidR="007440E1" w:rsidRPr="007C3131" w:rsidRDefault="007440E1" w:rsidP="000D1761">
      <w:pPr>
        <w:pStyle w:val="2"/>
        <w:numPr>
          <w:ilvl w:val="0"/>
          <w:numId w:val="20"/>
        </w:numPr>
        <w:shd w:val="clear" w:color="auto" w:fill="FFFFFF"/>
        <w:spacing w:line="240" w:lineRule="auto"/>
        <w:ind w:left="0" w:firstLine="709"/>
        <w:rPr>
          <w:b/>
          <w:sz w:val="28"/>
          <w:szCs w:val="28"/>
        </w:rPr>
      </w:pPr>
      <w:r w:rsidRPr="007C3131">
        <w:rPr>
          <w:sz w:val="28"/>
          <w:szCs w:val="28"/>
        </w:rPr>
        <w:t>Молекулярные основы онкогенеза.</w:t>
      </w:r>
    </w:p>
    <w:p w:rsidR="007440E1" w:rsidRPr="007C3131" w:rsidRDefault="007440E1" w:rsidP="007440E1">
      <w:pPr>
        <w:pStyle w:val="2"/>
        <w:shd w:val="clear" w:color="auto" w:fill="FFFFFF"/>
        <w:rPr>
          <w:b/>
          <w:sz w:val="28"/>
          <w:szCs w:val="28"/>
        </w:rPr>
      </w:pPr>
    </w:p>
    <w:p w:rsidR="007440E1" w:rsidRPr="007C3131" w:rsidRDefault="007440E1" w:rsidP="000D1761">
      <w:pPr>
        <w:pStyle w:val="2"/>
        <w:shd w:val="clear" w:color="auto" w:fill="FFFFFF"/>
        <w:jc w:val="center"/>
        <w:rPr>
          <w:b/>
          <w:sz w:val="28"/>
          <w:szCs w:val="28"/>
        </w:rPr>
      </w:pPr>
      <w:r w:rsidRPr="007C3131">
        <w:rPr>
          <w:b/>
          <w:sz w:val="28"/>
          <w:szCs w:val="28"/>
        </w:rPr>
        <w:t>БИЛЕТ № 19</w:t>
      </w:r>
    </w:p>
    <w:p w:rsidR="008E5471" w:rsidRPr="007C3131" w:rsidRDefault="008E5471" w:rsidP="000D1761">
      <w:pPr>
        <w:pStyle w:val="3"/>
        <w:numPr>
          <w:ilvl w:val="0"/>
          <w:numId w:val="21"/>
        </w:numPr>
        <w:ind w:left="0" w:firstLine="709"/>
        <w:rPr>
          <w:rFonts w:ascii="Times New Roman" w:hAnsi="Times New Roman"/>
          <w:sz w:val="28"/>
          <w:szCs w:val="28"/>
        </w:rPr>
      </w:pPr>
      <w:r w:rsidRPr="007C3131">
        <w:rPr>
          <w:rFonts w:ascii="Times New Roman" w:hAnsi="Times New Roman"/>
          <w:sz w:val="28"/>
          <w:szCs w:val="28"/>
        </w:rPr>
        <w:t>Антимикробные лекарственные препараты.</w:t>
      </w:r>
    </w:p>
    <w:p w:rsidR="007440E1" w:rsidRPr="007C3131" w:rsidRDefault="008E5471" w:rsidP="000D1761">
      <w:pPr>
        <w:pStyle w:val="2"/>
        <w:numPr>
          <w:ilvl w:val="0"/>
          <w:numId w:val="21"/>
        </w:numPr>
        <w:shd w:val="clear" w:color="auto" w:fill="FFFFFF"/>
        <w:spacing w:line="240" w:lineRule="auto"/>
        <w:ind w:left="0" w:firstLine="709"/>
        <w:rPr>
          <w:b/>
          <w:sz w:val="28"/>
          <w:szCs w:val="28"/>
        </w:rPr>
      </w:pPr>
      <w:r w:rsidRPr="007C3131">
        <w:rPr>
          <w:sz w:val="28"/>
          <w:szCs w:val="28"/>
        </w:rPr>
        <w:t>Средства для лечения паркинсонизма.</w:t>
      </w:r>
    </w:p>
    <w:p w:rsidR="008E5471" w:rsidRPr="007C3131" w:rsidRDefault="008E5471" w:rsidP="000D1761">
      <w:pPr>
        <w:pStyle w:val="2"/>
        <w:numPr>
          <w:ilvl w:val="0"/>
          <w:numId w:val="21"/>
        </w:numPr>
        <w:spacing w:line="240" w:lineRule="auto"/>
        <w:ind w:left="0" w:firstLine="709"/>
        <w:rPr>
          <w:sz w:val="28"/>
          <w:szCs w:val="28"/>
        </w:rPr>
      </w:pPr>
      <w:r w:rsidRPr="007C3131">
        <w:rPr>
          <w:sz w:val="28"/>
          <w:szCs w:val="28"/>
        </w:rPr>
        <w:t>Лекарственный анафилактический шок: профилактика, неотложные мероприятия, ошибки фармакотерапии.</w:t>
      </w:r>
    </w:p>
    <w:p w:rsidR="008E5471" w:rsidRPr="007C3131" w:rsidRDefault="008E5471" w:rsidP="008E5471">
      <w:pPr>
        <w:pStyle w:val="2"/>
        <w:shd w:val="clear" w:color="auto" w:fill="FFFFFF"/>
        <w:rPr>
          <w:b/>
          <w:sz w:val="28"/>
          <w:szCs w:val="28"/>
        </w:rPr>
      </w:pPr>
    </w:p>
    <w:p w:rsidR="007C3131" w:rsidRPr="007C3131" w:rsidRDefault="008E5471" w:rsidP="000D1761">
      <w:pPr>
        <w:pStyle w:val="2"/>
        <w:shd w:val="clear" w:color="auto" w:fill="FFFFFF"/>
        <w:jc w:val="center"/>
        <w:rPr>
          <w:b/>
          <w:sz w:val="28"/>
          <w:szCs w:val="28"/>
        </w:rPr>
      </w:pPr>
      <w:r w:rsidRPr="007C3131">
        <w:rPr>
          <w:b/>
          <w:sz w:val="28"/>
          <w:szCs w:val="28"/>
        </w:rPr>
        <w:t>БИЛЕТ №</w:t>
      </w:r>
      <w:r w:rsidR="007C3131" w:rsidRPr="007C3131">
        <w:rPr>
          <w:b/>
          <w:sz w:val="28"/>
          <w:szCs w:val="28"/>
        </w:rPr>
        <w:t xml:space="preserve"> 20</w:t>
      </w:r>
    </w:p>
    <w:p w:rsidR="007C3131" w:rsidRPr="000D1761" w:rsidRDefault="007C3131" w:rsidP="000D1761">
      <w:pPr>
        <w:pStyle w:val="2"/>
        <w:numPr>
          <w:ilvl w:val="0"/>
          <w:numId w:val="22"/>
        </w:numPr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0D1761">
        <w:rPr>
          <w:sz w:val="28"/>
          <w:szCs w:val="28"/>
        </w:rPr>
        <w:t>Лекарственная болезнь</w:t>
      </w:r>
    </w:p>
    <w:p w:rsidR="007C3131" w:rsidRPr="007C3131" w:rsidRDefault="007C3131" w:rsidP="000D1761">
      <w:pPr>
        <w:pStyle w:val="2"/>
        <w:numPr>
          <w:ilvl w:val="0"/>
          <w:numId w:val="22"/>
        </w:numPr>
        <w:spacing w:line="240" w:lineRule="auto"/>
        <w:ind w:left="0" w:firstLine="709"/>
        <w:rPr>
          <w:sz w:val="28"/>
          <w:szCs w:val="28"/>
        </w:rPr>
      </w:pPr>
      <w:r w:rsidRPr="007C3131">
        <w:rPr>
          <w:sz w:val="28"/>
          <w:szCs w:val="28"/>
        </w:rPr>
        <w:t xml:space="preserve">Тактика  применения  </w:t>
      </w:r>
      <w:proofErr w:type="spellStart"/>
      <w:r w:rsidRPr="007C3131">
        <w:rPr>
          <w:sz w:val="28"/>
          <w:szCs w:val="28"/>
        </w:rPr>
        <w:t>иммуносупрессивных</w:t>
      </w:r>
      <w:proofErr w:type="spellEnd"/>
      <w:r w:rsidRPr="007C3131">
        <w:rPr>
          <w:sz w:val="28"/>
          <w:szCs w:val="28"/>
        </w:rPr>
        <w:t xml:space="preserve">  средств, клиническая  фармакология  ЛС, применяемых  при  лечении  нефротического  синдрома</w:t>
      </w:r>
    </w:p>
    <w:p w:rsidR="007C3131" w:rsidRPr="000D1761" w:rsidRDefault="007C3131" w:rsidP="000D1761">
      <w:pPr>
        <w:pStyle w:val="2"/>
        <w:numPr>
          <w:ilvl w:val="0"/>
          <w:numId w:val="22"/>
        </w:numPr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0D1761">
        <w:rPr>
          <w:sz w:val="28"/>
          <w:szCs w:val="28"/>
        </w:rPr>
        <w:t>Механизмы взаимодействия лекарственных средств</w:t>
      </w:r>
    </w:p>
    <w:p w:rsidR="00DF5637" w:rsidRDefault="00DF5637"/>
    <w:p w:rsidR="000D1761" w:rsidRDefault="000D1761"/>
    <w:p w:rsidR="000D1761" w:rsidRDefault="000D1761"/>
    <w:p w:rsidR="000D1761" w:rsidRPr="007A60B4" w:rsidRDefault="000D1761">
      <w:pPr>
        <w:rPr>
          <w:sz w:val="28"/>
          <w:szCs w:val="28"/>
        </w:rPr>
      </w:pPr>
    </w:p>
    <w:p w:rsidR="007A60B4" w:rsidRPr="007A60B4" w:rsidRDefault="000D1761">
      <w:pPr>
        <w:rPr>
          <w:sz w:val="28"/>
          <w:szCs w:val="28"/>
        </w:rPr>
      </w:pPr>
      <w:r w:rsidRPr="007A60B4">
        <w:rPr>
          <w:sz w:val="28"/>
          <w:szCs w:val="28"/>
        </w:rPr>
        <w:t>Председатель ЦМК по терапевтическим дисциплинам,</w:t>
      </w:r>
      <w:r w:rsidR="007A60B4" w:rsidRPr="007A60B4">
        <w:rPr>
          <w:sz w:val="28"/>
          <w:szCs w:val="28"/>
        </w:rPr>
        <w:t xml:space="preserve"> </w:t>
      </w:r>
    </w:p>
    <w:p w:rsidR="000D1761" w:rsidRPr="007A60B4" w:rsidRDefault="007A60B4">
      <w:pPr>
        <w:rPr>
          <w:sz w:val="28"/>
          <w:szCs w:val="28"/>
        </w:rPr>
      </w:pPr>
      <w:r w:rsidRPr="007A60B4">
        <w:rPr>
          <w:sz w:val="28"/>
          <w:szCs w:val="28"/>
        </w:rPr>
        <w:t xml:space="preserve">профессор </w:t>
      </w:r>
      <w:r w:rsidRPr="007A60B4">
        <w:rPr>
          <w:sz w:val="28"/>
          <w:szCs w:val="28"/>
        </w:rPr>
        <w:tab/>
      </w:r>
      <w:r w:rsidRPr="007A60B4">
        <w:rPr>
          <w:sz w:val="28"/>
          <w:szCs w:val="28"/>
        </w:rPr>
        <w:tab/>
      </w:r>
      <w:r w:rsidRPr="007A60B4">
        <w:rPr>
          <w:sz w:val="28"/>
          <w:szCs w:val="28"/>
        </w:rPr>
        <w:tab/>
      </w:r>
      <w:r w:rsidRPr="007A60B4">
        <w:rPr>
          <w:sz w:val="28"/>
          <w:szCs w:val="28"/>
        </w:rPr>
        <w:tab/>
      </w:r>
      <w:r w:rsidRPr="007A60B4">
        <w:rPr>
          <w:sz w:val="28"/>
          <w:szCs w:val="28"/>
        </w:rPr>
        <w:tab/>
      </w:r>
      <w:r w:rsidRPr="007A60B4">
        <w:rPr>
          <w:sz w:val="28"/>
          <w:szCs w:val="28"/>
        </w:rPr>
        <w:tab/>
      </w:r>
      <w:r w:rsidRPr="007A60B4">
        <w:rPr>
          <w:sz w:val="28"/>
          <w:szCs w:val="28"/>
        </w:rPr>
        <w:tab/>
      </w:r>
      <w:r w:rsidRPr="007A60B4">
        <w:rPr>
          <w:sz w:val="28"/>
          <w:szCs w:val="28"/>
        </w:rPr>
        <w:tab/>
        <w:t xml:space="preserve">              Г.Ш. Сафуанова</w:t>
      </w:r>
    </w:p>
    <w:sectPr w:rsidR="000D1761" w:rsidRPr="007A60B4" w:rsidSect="00DF56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B4E0D"/>
    <w:multiLevelType w:val="hybridMultilevel"/>
    <w:tmpl w:val="201C3A28"/>
    <w:lvl w:ilvl="0" w:tplc="B590EF2A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466A0E"/>
    <w:multiLevelType w:val="hybridMultilevel"/>
    <w:tmpl w:val="43FEC6DA"/>
    <w:lvl w:ilvl="0" w:tplc="2B20EC8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EC774FF"/>
    <w:multiLevelType w:val="hybridMultilevel"/>
    <w:tmpl w:val="6310DD82"/>
    <w:lvl w:ilvl="0" w:tplc="21DAFC1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D73594"/>
    <w:multiLevelType w:val="hybridMultilevel"/>
    <w:tmpl w:val="1B2814C8"/>
    <w:lvl w:ilvl="0" w:tplc="C26090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A4521"/>
    <w:multiLevelType w:val="hybridMultilevel"/>
    <w:tmpl w:val="7CBA6310"/>
    <w:lvl w:ilvl="0" w:tplc="F822D9E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2E022AA"/>
    <w:multiLevelType w:val="hybridMultilevel"/>
    <w:tmpl w:val="3A6CBFF0"/>
    <w:lvl w:ilvl="0" w:tplc="E60E50F2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5793D1C"/>
    <w:multiLevelType w:val="hybridMultilevel"/>
    <w:tmpl w:val="7D942F7A"/>
    <w:lvl w:ilvl="0" w:tplc="AB8EF3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B931AA"/>
    <w:multiLevelType w:val="hybridMultilevel"/>
    <w:tmpl w:val="43D23CEE"/>
    <w:lvl w:ilvl="0" w:tplc="F720364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CE50052"/>
    <w:multiLevelType w:val="hybridMultilevel"/>
    <w:tmpl w:val="30023370"/>
    <w:lvl w:ilvl="0" w:tplc="FFF2AAF6">
      <w:start w:val="1"/>
      <w:numFmt w:val="decimal"/>
      <w:lvlText w:val="%1."/>
      <w:lvlJc w:val="left"/>
      <w:pPr>
        <w:ind w:left="1789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9">
    <w:nsid w:val="3F4C7832"/>
    <w:multiLevelType w:val="hybridMultilevel"/>
    <w:tmpl w:val="E2C8D25A"/>
    <w:lvl w:ilvl="0" w:tplc="708AECCE">
      <w:start w:val="1"/>
      <w:numFmt w:val="decimal"/>
      <w:lvlText w:val="%1."/>
      <w:lvlJc w:val="left"/>
      <w:pPr>
        <w:ind w:left="178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0">
    <w:nsid w:val="41F45F7A"/>
    <w:multiLevelType w:val="hybridMultilevel"/>
    <w:tmpl w:val="B428F458"/>
    <w:lvl w:ilvl="0" w:tplc="96329BDE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A8E00C7"/>
    <w:multiLevelType w:val="hybridMultilevel"/>
    <w:tmpl w:val="7C0A0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E73EDA"/>
    <w:multiLevelType w:val="hybridMultilevel"/>
    <w:tmpl w:val="6B6CA44E"/>
    <w:lvl w:ilvl="0" w:tplc="AE4891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9A5741"/>
    <w:multiLevelType w:val="hybridMultilevel"/>
    <w:tmpl w:val="9F8EB8AA"/>
    <w:lvl w:ilvl="0" w:tplc="D35AC77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78C6191"/>
    <w:multiLevelType w:val="hybridMultilevel"/>
    <w:tmpl w:val="D44E505A"/>
    <w:lvl w:ilvl="0" w:tplc="182EEE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27F722C"/>
    <w:multiLevelType w:val="hybridMultilevel"/>
    <w:tmpl w:val="83327D52"/>
    <w:lvl w:ilvl="0" w:tplc="2C7C0B72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67DD5F35"/>
    <w:multiLevelType w:val="hybridMultilevel"/>
    <w:tmpl w:val="01B4BC16"/>
    <w:lvl w:ilvl="0" w:tplc="4620C7E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8D20F0A"/>
    <w:multiLevelType w:val="hybridMultilevel"/>
    <w:tmpl w:val="7B04CECA"/>
    <w:lvl w:ilvl="0" w:tplc="AD50803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DA4758B"/>
    <w:multiLevelType w:val="hybridMultilevel"/>
    <w:tmpl w:val="2C5E9DD6"/>
    <w:lvl w:ilvl="0" w:tplc="A3349674">
      <w:start w:val="1"/>
      <w:numFmt w:val="decimal"/>
      <w:lvlText w:val="%1."/>
      <w:lvlJc w:val="left"/>
      <w:pPr>
        <w:ind w:left="214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9">
    <w:nsid w:val="715B788C"/>
    <w:multiLevelType w:val="hybridMultilevel"/>
    <w:tmpl w:val="AE9C0864"/>
    <w:lvl w:ilvl="0" w:tplc="FFF87E7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8174B67"/>
    <w:multiLevelType w:val="hybridMultilevel"/>
    <w:tmpl w:val="5E3CB22E"/>
    <w:lvl w:ilvl="0" w:tplc="00DA126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A473E72"/>
    <w:multiLevelType w:val="hybridMultilevel"/>
    <w:tmpl w:val="4DC4EAF6"/>
    <w:lvl w:ilvl="0" w:tplc="A06A89C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2"/>
  </w:num>
  <w:num w:numId="3">
    <w:abstractNumId w:val="14"/>
  </w:num>
  <w:num w:numId="4">
    <w:abstractNumId w:val="11"/>
  </w:num>
  <w:num w:numId="5">
    <w:abstractNumId w:val="0"/>
  </w:num>
  <w:num w:numId="6">
    <w:abstractNumId w:val="3"/>
  </w:num>
  <w:num w:numId="7">
    <w:abstractNumId w:val="21"/>
  </w:num>
  <w:num w:numId="8">
    <w:abstractNumId w:val="7"/>
  </w:num>
  <w:num w:numId="9">
    <w:abstractNumId w:val="13"/>
  </w:num>
  <w:num w:numId="10">
    <w:abstractNumId w:val="20"/>
  </w:num>
  <w:num w:numId="11">
    <w:abstractNumId w:val="17"/>
  </w:num>
  <w:num w:numId="12">
    <w:abstractNumId w:val="4"/>
  </w:num>
  <w:num w:numId="13">
    <w:abstractNumId w:val="5"/>
  </w:num>
  <w:num w:numId="14">
    <w:abstractNumId w:val="9"/>
  </w:num>
  <w:num w:numId="15">
    <w:abstractNumId w:val="1"/>
  </w:num>
  <w:num w:numId="16">
    <w:abstractNumId w:val="16"/>
  </w:num>
  <w:num w:numId="17">
    <w:abstractNumId w:val="10"/>
  </w:num>
  <w:num w:numId="18">
    <w:abstractNumId w:val="8"/>
  </w:num>
  <w:num w:numId="19">
    <w:abstractNumId w:val="18"/>
  </w:num>
  <w:num w:numId="20">
    <w:abstractNumId w:val="19"/>
  </w:num>
  <w:num w:numId="21">
    <w:abstractNumId w:val="2"/>
  </w:num>
  <w:num w:numId="2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3338"/>
    <w:rsid w:val="000365AC"/>
    <w:rsid w:val="00086975"/>
    <w:rsid w:val="000D1761"/>
    <w:rsid w:val="0026170A"/>
    <w:rsid w:val="002A673E"/>
    <w:rsid w:val="002B1ACA"/>
    <w:rsid w:val="002B55CD"/>
    <w:rsid w:val="002D18F3"/>
    <w:rsid w:val="002F4EAB"/>
    <w:rsid w:val="00454972"/>
    <w:rsid w:val="00473986"/>
    <w:rsid w:val="00563B68"/>
    <w:rsid w:val="005B2EF8"/>
    <w:rsid w:val="005E68E0"/>
    <w:rsid w:val="00671FD4"/>
    <w:rsid w:val="006C3ED7"/>
    <w:rsid w:val="006F388C"/>
    <w:rsid w:val="007440E1"/>
    <w:rsid w:val="007A60B4"/>
    <w:rsid w:val="007C3131"/>
    <w:rsid w:val="00856B35"/>
    <w:rsid w:val="00874EA6"/>
    <w:rsid w:val="00882FE5"/>
    <w:rsid w:val="00896EC8"/>
    <w:rsid w:val="008D1915"/>
    <w:rsid w:val="008E5471"/>
    <w:rsid w:val="00B2458F"/>
    <w:rsid w:val="00BF3338"/>
    <w:rsid w:val="00C464D0"/>
    <w:rsid w:val="00C65A26"/>
    <w:rsid w:val="00D2616F"/>
    <w:rsid w:val="00D271B6"/>
    <w:rsid w:val="00DD1482"/>
    <w:rsid w:val="00DF5637"/>
    <w:rsid w:val="00F31F2D"/>
    <w:rsid w:val="00F3462F"/>
    <w:rsid w:val="00F81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338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616F"/>
    <w:pPr>
      <w:keepNext/>
      <w:suppressAutoHyphens/>
      <w:autoSpaceDE w:val="0"/>
      <w:autoSpaceDN w:val="0"/>
      <w:adjustRightInd w:val="0"/>
      <w:ind w:left="1980"/>
      <w:outlineLvl w:val="0"/>
    </w:pPr>
    <w:rPr>
      <w:b/>
      <w:noProof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71B6"/>
    <w:pPr>
      <w:ind w:left="720"/>
      <w:contextualSpacing/>
    </w:pPr>
  </w:style>
  <w:style w:type="paragraph" w:customStyle="1" w:styleId="2">
    <w:name w:val="Стиль2"/>
    <w:basedOn w:val="a"/>
    <w:rsid w:val="00D271B6"/>
    <w:pPr>
      <w:suppressAutoHyphens/>
      <w:autoSpaceDE w:val="0"/>
      <w:autoSpaceDN w:val="0"/>
      <w:adjustRightInd w:val="0"/>
      <w:spacing w:line="360" w:lineRule="auto"/>
      <w:ind w:firstLine="709"/>
      <w:jc w:val="both"/>
    </w:pPr>
    <w:rPr>
      <w:noProof w:val="0"/>
    </w:rPr>
  </w:style>
  <w:style w:type="character" w:customStyle="1" w:styleId="10">
    <w:name w:val="Заголовок 1 Знак"/>
    <w:basedOn w:val="a0"/>
    <w:link w:val="1"/>
    <w:rsid w:val="00D2616F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3">
    <w:name w:val="Стиль3"/>
    <w:basedOn w:val="a"/>
    <w:rsid w:val="008E5471"/>
    <w:pPr>
      <w:spacing w:after="120"/>
    </w:pPr>
    <w:rPr>
      <w:rFonts w:ascii="Arial" w:hAnsi="Arial"/>
      <w:noProof w:val="0"/>
    </w:rPr>
  </w:style>
  <w:style w:type="table" w:styleId="a4">
    <w:name w:val="Table Grid"/>
    <w:basedOn w:val="a1"/>
    <w:uiPriority w:val="59"/>
    <w:rsid w:val="00F81A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6</Pages>
  <Words>1138</Words>
  <Characters>6488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</cp:lastModifiedBy>
  <cp:revision>24</cp:revision>
  <dcterms:created xsi:type="dcterms:W3CDTF">2012-05-10T08:07:00Z</dcterms:created>
  <dcterms:modified xsi:type="dcterms:W3CDTF">2013-10-18T07:20:00Z</dcterms:modified>
</cp:coreProperties>
</file>