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D1" w:rsidRPr="00CF206A" w:rsidRDefault="00CB4ED1" w:rsidP="00CB4ED1">
      <w:pPr>
        <w:jc w:val="center"/>
        <w:rPr>
          <w:rFonts w:ascii="Times New Roman" w:hAnsi="Times New Roman"/>
          <w:color w:val="008000"/>
          <w:sz w:val="24"/>
          <w:szCs w:val="24"/>
        </w:rPr>
      </w:pPr>
    </w:p>
    <w:p w:rsidR="0015378F" w:rsidRPr="0036492C" w:rsidRDefault="0015378F" w:rsidP="00153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15378F" w:rsidRPr="0036492C" w:rsidRDefault="0015378F" w:rsidP="0015378F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15378F" w:rsidRPr="0036492C" w:rsidRDefault="0015378F" w:rsidP="001537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15378F" w:rsidRPr="0036492C" w:rsidRDefault="0015378F" w:rsidP="0015378F">
      <w:pPr>
        <w:pStyle w:val="a9"/>
        <w:spacing w:line="240" w:lineRule="auto"/>
        <w:rPr>
          <w:b/>
          <w:sz w:val="24"/>
          <w:szCs w:val="24"/>
        </w:rPr>
      </w:pPr>
    </w:p>
    <w:p w:rsidR="0015378F" w:rsidRPr="0036492C" w:rsidRDefault="0015378F" w:rsidP="0015378F">
      <w:pPr>
        <w:pStyle w:val="a9"/>
        <w:spacing w:line="240" w:lineRule="auto"/>
        <w:rPr>
          <w:b/>
          <w:sz w:val="24"/>
          <w:szCs w:val="24"/>
        </w:rPr>
      </w:pPr>
    </w:p>
    <w:p w:rsidR="0015378F" w:rsidRPr="0036492C" w:rsidRDefault="0015378F" w:rsidP="0015378F">
      <w:pPr>
        <w:pStyle w:val="a9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15378F" w:rsidRPr="0036492C" w:rsidRDefault="0015378F" w:rsidP="0015378F">
      <w:pPr>
        <w:pStyle w:val="a3"/>
        <w:ind w:firstLine="0"/>
        <w:rPr>
          <w:b/>
          <w:color w:val="008000"/>
          <w:sz w:val="24"/>
          <w:szCs w:val="24"/>
        </w:rPr>
      </w:pPr>
    </w:p>
    <w:p w:rsidR="0015378F" w:rsidRPr="0036492C" w:rsidRDefault="0015378F" w:rsidP="0015378F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6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78F" w:rsidRPr="0036492C" w:rsidRDefault="0015378F" w:rsidP="0015378F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15378F" w:rsidRPr="0036492C" w:rsidRDefault="0015378F" w:rsidP="0015378F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</w:t>
      </w:r>
      <w:proofErr w:type="spellStart"/>
      <w:r w:rsidRPr="0036492C">
        <w:rPr>
          <w:sz w:val="24"/>
          <w:szCs w:val="24"/>
        </w:rPr>
        <w:t>Мирсаева</w:t>
      </w:r>
      <w:proofErr w:type="spellEnd"/>
    </w:p>
    <w:p w:rsidR="0015378F" w:rsidRDefault="0015378F" w:rsidP="005130E5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5130E5">
        <w:rPr>
          <w:szCs w:val="28"/>
        </w:rPr>
        <w:t>26.04</w:t>
      </w:r>
      <w:r w:rsidR="005130E5" w:rsidRPr="00836102">
        <w:rPr>
          <w:szCs w:val="28"/>
        </w:rPr>
        <w:t xml:space="preserve"> </w:t>
      </w:r>
      <w:r w:rsidR="005130E5">
        <w:rPr>
          <w:szCs w:val="28"/>
        </w:rPr>
        <w:t>2019</w:t>
      </w:r>
      <w:r w:rsidR="005130E5" w:rsidRPr="00836102">
        <w:rPr>
          <w:szCs w:val="28"/>
        </w:rPr>
        <w:t xml:space="preserve"> г.</w:t>
      </w:r>
    </w:p>
    <w:p w:rsidR="0015378F" w:rsidRDefault="0015378F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15378F" w:rsidRDefault="0015378F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15378F" w:rsidRDefault="0015378F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C900DA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CB4ED1" w:rsidRPr="00C900DA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>по самостоятельной аудиторной</w:t>
      </w:r>
      <w:r>
        <w:rPr>
          <w:rFonts w:ascii="Times New Roman" w:hAnsi="Times New Roman"/>
          <w:sz w:val="24"/>
          <w:szCs w:val="24"/>
        </w:rPr>
        <w:t>/внеаудиторной</w:t>
      </w:r>
      <w:r w:rsidRPr="00C900DA">
        <w:rPr>
          <w:rFonts w:ascii="Times New Roman" w:hAnsi="Times New Roman"/>
          <w:sz w:val="24"/>
          <w:szCs w:val="24"/>
        </w:rPr>
        <w:t xml:space="preserve"> работе</w:t>
      </w:r>
    </w:p>
    <w:p w:rsidR="0015378F" w:rsidRPr="00C900DA" w:rsidRDefault="0015378F" w:rsidP="0015378F">
      <w:pPr>
        <w:pStyle w:val="a3"/>
        <w:ind w:right="-1"/>
        <w:jc w:val="center"/>
        <w:rPr>
          <w:sz w:val="24"/>
          <w:szCs w:val="24"/>
        </w:rPr>
      </w:pPr>
      <w:r w:rsidRPr="00C900DA">
        <w:rPr>
          <w:sz w:val="24"/>
          <w:szCs w:val="24"/>
        </w:rPr>
        <w:t xml:space="preserve">  </w:t>
      </w:r>
      <w:r w:rsidRPr="00151027">
        <w:rPr>
          <w:sz w:val="24"/>
          <w:szCs w:val="24"/>
        </w:rPr>
        <w:t>«</w:t>
      </w:r>
      <w:r>
        <w:rPr>
          <w:sz w:val="24"/>
          <w:szCs w:val="24"/>
        </w:rPr>
        <w:t>Функциональные методы обследования в нефрологии»</w:t>
      </w:r>
    </w:p>
    <w:p w:rsidR="0015378F" w:rsidRPr="00C900DA" w:rsidRDefault="0015378F" w:rsidP="0015378F">
      <w:pPr>
        <w:pStyle w:val="a3"/>
        <w:ind w:right="-1"/>
        <w:rPr>
          <w:sz w:val="24"/>
          <w:szCs w:val="24"/>
        </w:rPr>
      </w:pPr>
      <w:r w:rsidRPr="00C900DA">
        <w:rPr>
          <w:b/>
          <w:bCs/>
          <w:sz w:val="24"/>
          <w:szCs w:val="24"/>
        </w:rPr>
        <w:t xml:space="preserve"> </w:t>
      </w:r>
    </w:p>
    <w:p w:rsidR="0015378F" w:rsidRPr="00E01DD5" w:rsidRDefault="0015378F" w:rsidP="0015378F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15378F" w:rsidRDefault="0015378F" w:rsidP="0015378F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15378F" w:rsidRPr="00382A4C" w:rsidRDefault="0015378F" w:rsidP="0015378F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382A4C">
        <w:rPr>
          <w:sz w:val="24"/>
          <w:szCs w:val="24"/>
        </w:rPr>
        <w:t>1</w:t>
      </w:r>
    </w:p>
    <w:p w:rsidR="0015378F" w:rsidRPr="00382A4C" w:rsidRDefault="0015378F" w:rsidP="0015378F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 xml:space="preserve">Семестр </w:t>
      </w:r>
      <w:r w:rsidRPr="00B77D49">
        <w:rPr>
          <w:sz w:val="24"/>
          <w:szCs w:val="24"/>
          <w:lang w:val="en-US"/>
        </w:rPr>
        <w:t>I</w:t>
      </w:r>
    </w:p>
    <w:p w:rsidR="0015378F" w:rsidRPr="00382A4C" w:rsidRDefault="0015378F" w:rsidP="0015378F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>Количество часов  6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 w:rsidRPr="00CF206A"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</w:p>
    <w:p w:rsidR="00CB4ED1" w:rsidRPr="00D475E3" w:rsidRDefault="00CB4ED1" w:rsidP="00CB4ED1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CB4ED1" w:rsidRPr="00D475E3" w:rsidRDefault="00CB4ED1" w:rsidP="00CB4ED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5130E5">
        <w:rPr>
          <w:rFonts w:ascii="Times New Roman" w:hAnsi="Times New Roman"/>
          <w:sz w:val="24"/>
          <w:szCs w:val="24"/>
        </w:rPr>
        <w:t xml:space="preserve">                            2019</w:t>
      </w:r>
    </w:p>
    <w:p w:rsidR="00CB4ED1" w:rsidRDefault="00CB4ED1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0BA" w:rsidRDefault="003950BA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0BA" w:rsidRDefault="003950BA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0BA" w:rsidRDefault="003950BA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0BA" w:rsidRDefault="003950BA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0BA" w:rsidRDefault="003950BA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56A1" w:rsidRDefault="004556A1" w:rsidP="003950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50BA" w:rsidRPr="002F6302" w:rsidRDefault="003950BA" w:rsidP="003950BA">
      <w:pPr>
        <w:spacing w:line="240" w:lineRule="auto"/>
        <w:rPr>
          <w:rFonts w:ascii="Times New Roman" w:hAnsi="Times New Roman"/>
          <w:sz w:val="24"/>
          <w:szCs w:val="24"/>
        </w:rPr>
      </w:pPr>
      <w:r w:rsidRPr="002F6302">
        <w:rPr>
          <w:rFonts w:ascii="Times New Roman" w:hAnsi="Times New Roman"/>
          <w:sz w:val="24"/>
          <w:szCs w:val="24"/>
        </w:rPr>
        <w:lastRenderedPageBreak/>
        <w:t>Тема:  «</w:t>
      </w:r>
      <w:r w:rsidR="002C25CF" w:rsidRPr="002F6302">
        <w:rPr>
          <w:rFonts w:ascii="Times New Roman" w:hAnsi="Times New Roman"/>
          <w:sz w:val="24"/>
          <w:szCs w:val="24"/>
        </w:rPr>
        <w:t>Функциональные</w:t>
      </w:r>
      <w:r w:rsidRPr="002F6302">
        <w:rPr>
          <w:rFonts w:ascii="Times New Roman" w:hAnsi="Times New Roman"/>
          <w:sz w:val="24"/>
          <w:szCs w:val="24"/>
        </w:rPr>
        <w:t xml:space="preserve"> методы обследования в нефрологии»</w:t>
      </w:r>
    </w:p>
    <w:p w:rsidR="005130E5" w:rsidRPr="00250A5A" w:rsidRDefault="005130E5" w:rsidP="005130E5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50A5A">
        <w:rPr>
          <w:rFonts w:ascii="Times New Roman" w:hAnsi="Times New Roman"/>
          <w:sz w:val="24"/>
          <w:szCs w:val="24"/>
        </w:rPr>
        <w:t>утвержденной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26.04.2019</w:t>
      </w:r>
      <w:r w:rsidRPr="00250A5A">
        <w:rPr>
          <w:rFonts w:ascii="Times New Roman" w:hAnsi="Times New Roman"/>
          <w:sz w:val="24"/>
          <w:szCs w:val="24"/>
        </w:rPr>
        <w:t>.</w:t>
      </w:r>
    </w:p>
    <w:p w:rsidR="005130E5" w:rsidRPr="00250A5A" w:rsidRDefault="005130E5" w:rsidP="005130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130E5" w:rsidRPr="00250A5A" w:rsidRDefault="005130E5" w:rsidP="005130E5">
      <w:pPr>
        <w:spacing w:line="240" w:lineRule="auto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>Рецензенты:</w:t>
      </w:r>
    </w:p>
    <w:p w:rsidR="005130E5" w:rsidRPr="00250A5A" w:rsidRDefault="005130E5" w:rsidP="005130E5">
      <w:pPr>
        <w:jc w:val="both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250A5A">
        <w:rPr>
          <w:rFonts w:ascii="Times New Roman" w:hAnsi="Times New Roman"/>
          <w:sz w:val="24"/>
          <w:szCs w:val="24"/>
        </w:rPr>
        <w:t>ВО</w:t>
      </w:r>
      <w:proofErr w:type="gramEnd"/>
      <w:r w:rsidRPr="00250A5A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250A5A">
        <w:rPr>
          <w:rFonts w:ascii="Times New Roman" w:hAnsi="Times New Roman"/>
          <w:sz w:val="24"/>
          <w:szCs w:val="24"/>
        </w:rPr>
        <w:t>Сигитова</w:t>
      </w:r>
      <w:proofErr w:type="spellEnd"/>
    </w:p>
    <w:p w:rsidR="005130E5" w:rsidRPr="00250A5A" w:rsidRDefault="005130E5" w:rsidP="005130E5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50A5A">
        <w:rPr>
          <w:rFonts w:ascii="Times New Roman" w:hAnsi="Times New Roman"/>
          <w:sz w:val="24"/>
          <w:szCs w:val="24"/>
        </w:rPr>
        <w:t xml:space="preserve">2. Главный врач ГБУЗ РБ ГКБ № 5 г. Уфа, к.м.н. </w:t>
      </w:r>
      <w:proofErr w:type="spellStart"/>
      <w:r w:rsidRPr="00250A5A">
        <w:rPr>
          <w:rFonts w:ascii="Times New Roman" w:hAnsi="Times New Roman"/>
          <w:sz w:val="24"/>
          <w:szCs w:val="24"/>
        </w:rPr>
        <w:t>А.И.Палтусов</w:t>
      </w:r>
      <w:proofErr w:type="spellEnd"/>
    </w:p>
    <w:p w:rsidR="005130E5" w:rsidRPr="00250A5A" w:rsidRDefault="005130E5" w:rsidP="005130E5">
      <w:pPr>
        <w:pStyle w:val="a3"/>
        <w:ind w:left="0" w:firstLine="0"/>
        <w:rPr>
          <w:sz w:val="24"/>
          <w:szCs w:val="24"/>
        </w:rPr>
      </w:pPr>
    </w:p>
    <w:p w:rsidR="005130E5" w:rsidRPr="00250A5A" w:rsidRDefault="005130E5" w:rsidP="005130E5">
      <w:pPr>
        <w:pStyle w:val="a3"/>
        <w:ind w:left="0" w:right="-1" w:firstLine="0"/>
        <w:rPr>
          <w:sz w:val="24"/>
          <w:szCs w:val="24"/>
        </w:rPr>
      </w:pPr>
    </w:p>
    <w:p w:rsidR="005130E5" w:rsidRPr="00250A5A" w:rsidRDefault="005130E5" w:rsidP="005130E5">
      <w:pPr>
        <w:pStyle w:val="a3"/>
        <w:ind w:left="0" w:right="-1" w:firstLine="0"/>
        <w:rPr>
          <w:sz w:val="24"/>
          <w:szCs w:val="24"/>
        </w:rPr>
      </w:pPr>
      <w:r w:rsidRPr="00250A5A">
        <w:rPr>
          <w:sz w:val="24"/>
          <w:szCs w:val="24"/>
        </w:rPr>
        <w:t xml:space="preserve">Автор: доцент </w:t>
      </w:r>
      <w:proofErr w:type="spellStart"/>
      <w:r w:rsidRPr="00250A5A">
        <w:rPr>
          <w:sz w:val="24"/>
          <w:szCs w:val="24"/>
        </w:rPr>
        <w:t>Камаева</w:t>
      </w:r>
      <w:proofErr w:type="spellEnd"/>
      <w:r w:rsidRPr="00250A5A">
        <w:rPr>
          <w:sz w:val="24"/>
          <w:szCs w:val="24"/>
        </w:rPr>
        <w:t xml:space="preserve"> Э.Р.</w:t>
      </w:r>
    </w:p>
    <w:p w:rsidR="005130E5" w:rsidRPr="00250A5A" w:rsidRDefault="005130E5" w:rsidP="005130E5">
      <w:pPr>
        <w:pStyle w:val="a3"/>
        <w:ind w:left="0" w:right="-1" w:firstLine="0"/>
        <w:rPr>
          <w:sz w:val="24"/>
          <w:szCs w:val="24"/>
        </w:rPr>
      </w:pPr>
    </w:p>
    <w:p w:rsidR="005130E5" w:rsidRPr="00250A5A" w:rsidRDefault="005130E5" w:rsidP="005130E5">
      <w:pPr>
        <w:pStyle w:val="a3"/>
        <w:ind w:left="0" w:right="-1" w:firstLine="0"/>
        <w:rPr>
          <w:sz w:val="24"/>
          <w:szCs w:val="24"/>
        </w:rPr>
      </w:pPr>
    </w:p>
    <w:p w:rsidR="005130E5" w:rsidRPr="00250A5A" w:rsidRDefault="005130E5" w:rsidP="005130E5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Pr="00250A5A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5130E5" w:rsidRPr="00250A5A" w:rsidRDefault="005130E5" w:rsidP="005130E5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26.04.2019</w:t>
      </w:r>
      <w:r w:rsidRPr="00250A5A">
        <w:rPr>
          <w:rFonts w:ascii="Times New Roman" w:hAnsi="Times New Roman"/>
          <w:sz w:val="24"/>
          <w:szCs w:val="24"/>
        </w:rPr>
        <w:t xml:space="preserve"> г.</w:t>
      </w:r>
    </w:p>
    <w:p w:rsidR="00CB4ED1" w:rsidRPr="002F6302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2F6302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="00DB265B" w:rsidRPr="001C0942">
        <w:rPr>
          <w:rFonts w:ascii="Times New Roman" w:hAnsi="Times New Roman"/>
          <w:sz w:val="24"/>
          <w:szCs w:val="24"/>
        </w:rPr>
        <w:t>Функциональные методы обследования в нефрологии</w:t>
      </w:r>
    </w:p>
    <w:p w:rsidR="00DB265B" w:rsidRPr="005C32A9" w:rsidRDefault="00CB4ED1" w:rsidP="00DB265B">
      <w:pPr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Цель изучения темы: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B265B">
        <w:rPr>
          <w:rFonts w:ascii="Times New Roman" w:hAnsi="Times New Roman"/>
          <w:sz w:val="24"/>
          <w:szCs w:val="24"/>
        </w:rPr>
        <w:t>овладение</w:t>
      </w:r>
      <w:r w:rsidR="00DB265B" w:rsidRPr="005C32A9">
        <w:rPr>
          <w:rFonts w:ascii="Times New Roman" w:hAnsi="Times New Roman"/>
          <w:sz w:val="24"/>
          <w:szCs w:val="24"/>
        </w:rPr>
        <w:t xml:space="preserve"> </w:t>
      </w:r>
      <w:r w:rsidR="00DB265B">
        <w:rPr>
          <w:rFonts w:ascii="Times New Roman" w:hAnsi="Times New Roman"/>
          <w:sz w:val="24"/>
          <w:szCs w:val="24"/>
        </w:rPr>
        <w:t>методами</w:t>
      </w:r>
      <w:r w:rsidR="00DB265B" w:rsidRPr="005C32A9">
        <w:rPr>
          <w:rFonts w:ascii="Times New Roman" w:hAnsi="Times New Roman"/>
          <w:sz w:val="24"/>
          <w:szCs w:val="24"/>
        </w:rPr>
        <w:t xml:space="preserve"> функционального исследования </w:t>
      </w:r>
      <w:proofErr w:type="spellStart"/>
      <w:r w:rsidR="00DB265B" w:rsidRPr="005C32A9">
        <w:rPr>
          <w:rFonts w:ascii="Times New Roman" w:hAnsi="Times New Roman"/>
          <w:sz w:val="24"/>
          <w:szCs w:val="24"/>
        </w:rPr>
        <w:t>почек</w:t>
      </w:r>
      <w:proofErr w:type="gramStart"/>
      <w:r w:rsidR="00DB265B" w:rsidRPr="005C32A9">
        <w:rPr>
          <w:rFonts w:ascii="Times New Roman" w:hAnsi="Times New Roman"/>
          <w:sz w:val="24"/>
          <w:szCs w:val="24"/>
        </w:rPr>
        <w:t>:с</w:t>
      </w:r>
      <w:proofErr w:type="gramEnd"/>
      <w:r w:rsidR="00DB265B" w:rsidRPr="005C32A9">
        <w:rPr>
          <w:rFonts w:ascii="Times New Roman" w:hAnsi="Times New Roman"/>
          <w:sz w:val="24"/>
          <w:szCs w:val="24"/>
        </w:rPr>
        <w:t>уммарной</w:t>
      </w:r>
      <w:proofErr w:type="spellEnd"/>
      <w:r w:rsidR="00DB265B" w:rsidRPr="005C32A9">
        <w:rPr>
          <w:rFonts w:ascii="Times New Roman" w:hAnsi="Times New Roman"/>
          <w:sz w:val="24"/>
          <w:szCs w:val="24"/>
        </w:rPr>
        <w:t xml:space="preserve"> (азотовыделительной) и парциальной (клубочковая фильтрация, </w:t>
      </w:r>
      <w:proofErr w:type="spellStart"/>
      <w:r w:rsidR="00DB265B" w:rsidRPr="005C32A9">
        <w:rPr>
          <w:rFonts w:ascii="Times New Roman" w:hAnsi="Times New Roman"/>
          <w:sz w:val="24"/>
          <w:szCs w:val="24"/>
        </w:rPr>
        <w:t>канальцевая</w:t>
      </w:r>
      <w:proofErr w:type="spellEnd"/>
      <w:r w:rsidR="00DB265B" w:rsidRPr="005C32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265B" w:rsidRPr="005C32A9">
        <w:rPr>
          <w:rFonts w:ascii="Times New Roman" w:hAnsi="Times New Roman"/>
          <w:sz w:val="24"/>
          <w:szCs w:val="24"/>
        </w:rPr>
        <w:t>реабсорбция</w:t>
      </w:r>
      <w:proofErr w:type="spellEnd"/>
      <w:r w:rsidR="00DB265B" w:rsidRPr="005C32A9">
        <w:rPr>
          <w:rFonts w:ascii="Times New Roman" w:hAnsi="Times New Roman"/>
          <w:sz w:val="24"/>
          <w:szCs w:val="24"/>
        </w:rPr>
        <w:t xml:space="preserve"> и секреция, эффективный почечный </w:t>
      </w:r>
      <w:proofErr w:type="spellStart"/>
      <w:r w:rsidR="00DB265B" w:rsidRPr="005C32A9">
        <w:rPr>
          <w:rFonts w:ascii="Times New Roman" w:hAnsi="Times New Roman"/>
          <w:sz w:val="24"/>
          <w:szCs w:val="24"/>
        </w:rPr>
        <w:t>плазмоток</w:t>
      </w:r>
      <w:proofErr w:type="spellEnd"/>
      <w:r w:rsidR="00DB265B" w:rsidRPr="005C32A9">
        <w:rPr>
          <w:rFonts w:ascii="Times New Roman" w:hAnsi="Times New Roman"/>
          <w:sz w:val="24"/>
          <w:szCs w:val="24"/>
        </w:rPr>
        <w:t xml:space="preserve"> и кровоток); изучение методов определения способности почек к осмотическому разведению и концентрированию мочи - проба по </w:t>
      </w:r>
      <w:proofErr w:type="spellStart"/>
      <w:r w:rsidR="00DB265B" w:rsidRPr="005C32A9">
        <w:rPr>
          <w:rFonts w:ascii="Times New Roman" w:hAnsi="Times New Roman"/>
          <w:sz w:val="24"/>
          <w:szCs w:val="24"/>
        </w:rPr>
        <w:t>Зимницкому</w:t>
      </w:r>
      <w:proofErr w:type="spellEnd"/>
      <w:r w:rsidR="00DB265B" w:rsidRPr="005C32A9">
        <w:rPr>
          <w:rFonts w:ascii="Times New Roman" w:hAnsi="Times New Roman"/>
          <w:sz w:val="24"/>
          <w:szCs w:val="24"/>
        </w:rPr>
        <w:t>, проба на концентрирование мочи, методы определения осмотической концентрации мочи.  Порядок назначения д</w:t>
      </w:r>
      <w:r w:rsidR="00DB265B">
        <w:rPr>
          <w:rFonts w:ascii="Times New Roman" w:hAnsi="Times New Roman"/>
          <w:sz w:val="24"/>
          <w:szCs w:val="24"/>
        </w:rPr>
        <w:t>анных методов обследования и мер</w:t>
      </w:r>
      <w:r w:rsidR="00DB265B" w:rsidRPr="005C32A9">
        <w:rPr>
          <w:rFonts w:ascii="Times New Roman" w:hAnsi="Times New Roman"/>
          <w:sz w:val="24"/>
          <w:szCs w:val="24"/>
        </w:rPr>
        <w:t xml:space="preserve"> профилактики  в соответствии с клиническим диагнозом</w:t>
      </w:r>
      <w:proofErr w:type="gramStart"/>
      <w:r w:rsidR="00DB265B" w:rsidRPr="005C32A9">
        <w:rPr>
          <w:rFonts w:ascii="Times New Roman" w:hAnsi="Times New Roman"/>
          <w:sz w:val="24"/>
          <w:szCs w:val="24"/>
        </w:rPr>
        <w:t>.</w:t>
      </w:r>
      <w:r w:rsidR="00DB265B" w:rsidRPr="005C32A9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DB265B" w:rsidRPr="005C32A9">
        <w:rPr>
          <w:rFonts w:ascii="Times New Roman" w:hAnsi="Times New Roman"/>
          <w:b/>
          <w:sz w:val="24"/>
          <w:szCs w:val="24"/>
        </w:rPr>
        <w:t xml:space="preserve"> ПК-1, ПК-2. </w:t>
      </w:r>
      <w:proofErr w:type="gramStart"/>
      <w:r w:rsidR="00DB265B" w:rsidRPr="005C32A9">
        <w:rPr>
          <w:rFonts w:ascii="Times New Roman" w:hAnsi="Times New Roman"/>
          <w:b/>
          <w:sz w:val="24"/>
          <w:szCs w:val="24"/>
        </w:rPr>
        <w:t>ПК-5, ПК-6 ПК-8, ПК-9)</w:t>
      </w:r>
      <w:proofErr w:type="gramEnd"/>
    </w:p>
    <w:p w:rsidR="00CB4ED1" w:rsidRPr="00E01DD5" w:rsidRDefault="00CB4ED1" w:rsidP="00CB4ED1">
      <w:pPr>
        <w:spacing w:after="0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Задачи: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DB265B" w:rsidRDefault="00DB265B" w:rsidP="00DB265B">
      <w:pPr>
        <w:pStyle w:val="Default"/>
        <w:numPr>
          <w:ilvl w:val="0"/>
          <w:numId w:val="6"/>
        </w:numPr>
        <w:spacing w:after="93"/>
      </w:pPr>
      <w:r>
        <w:t xml:space="preserve">рассмотреть методы </w:t>
      </w:r>
      <w:r w:rsidRPr="00A00489">
        <w:t>с</w:t>
      </w:r>
      <w:r>
        <w:t>бора</w:t>
      </w:r>
      <w:r w:rsidRPr="00A00489">
        <w:t xml:space="preserve"> анамнез</w:t>
      </w:r>
      <w:r>
        <w:t>а</w:t>
      </w:r>
      <w:r w:rsidRPr="00A00489">
        <w:t xml:space="preserve">, </w:t>
      </w:r>
      <w:proofErr w:type="spellStart"/>
      <w:r w:rsidRPr="00A00489">
        <w:t>физикальн</w:t>
      </w:r>
      <w:r>
        <w:t>ых</w:t>
      </w:r>
      <w:proofErr w:type="spellEnd"/>
      <w:r>
        <w:t xml:space="preserve"> методов обследования </w:t>
      </w:r>
      <w:r w:rsidRPr="00A00489">
        <w:t xml:space="preserve"> пациента</w:t>
      </w:r>
      <w:r w:rsidRPr="00E751CE">
        <w:t xml:space="preserve"> </w:t>
      </w:r>
      <w:r w:rsidRPr="005C5C4A">
        <w:t xml:space="preserve">с </w:t>
      </w:r>
      <w:r>
        <w:t xml:space="preserve">заболеваниями </w:t>
      </w:r>
      <w:r w:rsidRPr="00CE4F3A">
        <w:rPr>
          <w:color w:val="auto"/>
        </w:rPr>
        <w:t xml:space="preserve"> почек (</w:t>
      </w:r>
      <w:r w:rsidRPr="00CE4F3A">
        <w:rPr>
          <w:b/>
        </w:rPr>
        <w:t>ПК-1</w:t>
      </w:r>
      <w:r w:rsidRPr="00CE4F3A">
        <w:rPr>
          <w:color w:val="auto"/>
        </w:rPr>
        <w:t>);</w:t>
      </w:r>
      <w:r w:rsidRPr="00A00489">
        <w:t xml:space="preserve"> </w:t>
      </w:r>
    </w:p>
    <w:p w:rsidR="00DB265B" w:rsidRPr="00A00489" w:rsidRDefault="00DB265B" w:rsidP="00DB265B">
      <w:pPr>
        <w:pStyle w:val="Default"/>
        <w:numPr>
          <w:ilvl w:val="0"/>
          <w:numId w:val="6"/>
        </w:numPr>
        <w:spacing w:after="93"/>
      </w:pPr>
      <w:r w:rsidRPr="00A00489">
        <w:t xml:space="preserve">оценить результаты клинических и лабораторно-инструментальных данных; </w:t>
      </w:r>
    </w:p>
    <w:p w:rsidR="00DB265B" w:rsidRPr="005C5C4A" w:rsidRDefault="00DB265B" w:rsidP="00DB265B">
      <w:p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C5C4A">
        <w:rPr>
          <w:rFonts w:ascii="Times New Roman" w:hAnsi="Times New Roman"/>
          <w:b/>
          <w:sz w:val="24"/>
          <w:szCs w:val="24"/>
        </w:rPr>
        <w:t xml:space="preserve"> (ПК-</w:t>
      </w:r>
      <w:r>
        <w:rPr>
          <w:rFonts w:ascii="Times New Roman" w:hAnsi="Times New Roman"/>
          <w:b/>
          <w:sz w:val="24"/>
          <w:szCs w:val="24"/>
        </w:rPr>
        <w:t>6</w:t>
      </w:r>
      <w:r w:rsidRPr="005C5C4A">
        <w:rPr>
          <w:rFonts w:ascii="Times New Roman" w:hAnsi="Times New Roman"/>
          <w:b/>
          <w:sz w:val="24"/>
          <w:szCs w:val="24"/>
        </w:rPr>
        <w:t>)</w:t>
      </w:r>
    </w:p>
    <w:p w:rsidR="00DB265B" w:rsidRPr="00CE4F3A" w:rsidRDefault="00DB265B" w:rsidP="00DB265B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CE4F3A">
        <w:rPr>
          <w:rFonts w:ascii="Times New Roman" w:hAnsi="Times New Roman"/>
          <w:sz w:val="24"/>
          <w:szCs w:val="24"/>
        </w:rPr>
        <w:t>сформулировать диагноз в соответствии с современной классификацией</w:t>
      </w:r>
      <w:r w:rsidRPr="00CE4F3A">
        <w:rPr>
          <w:rFonts w:ascii="Times New Roman" w:hAnsi="Times New Roman"/>
          <w:b/>
          <w:sz w:val="24"/>
          <w:szCs w:val="24"/>
        </w:rPr>
        <w:t xml:space="preserve"> (ПК-5)</w:t>
      </w:r>
    </w:p>
    <w:p w:rsidR="00DB265B" w:rsidRPr="00256A25" w:rsidRDefault="00DB265B" w:rsidP="00DB265B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6A25">
        <w:rPr>
          <w:rFonts w:ascii="Times New Roman" w:hAnsi="Times New Roman"/>
          <w:sz w:val="24"/>
          <w:szCs w:val="24"/>
        </w:rPr>
        <w:t xml:space="preserve">Порядок назначения данных методов обследования и </w:t>
      </w:r>
      <w:proofErr w:type="spellStart"/>
      <w:r w:rsidRPr="00256A25">
        <w:rPr>
          <w:rFonts w:ascii="Times New Roman" w:hAnsi="Times New Roman"/>
          <w:sz w:val="24"/>
          <w:szCs w:val="24"/>
        </w:rPr>
        <w:t>меп</w:t>
      </w:r>
      <w:proofErr w:type="spellEnd"/>
      <w:r w:rsidRPr="00256A25">
        <w:rPr>
          <w:rFonts w:ascii="Times New Roman" w:hAnsi="Times New Roman"/>
          <w:sz w:val="24"/>
          <w:szCs w:val="24"/>
        </w:rPr>
        <w:t xml:space="preserve"> профилактики  в     соответствии с клиническим диагнозом</w:t>
      </w:r>
      <w:r w:rsidRPr="00256A25">
        <w:rPr>
          <w:rFonts w:ascii="Times New Roman" w:hAnsi="Times New Roman"/>
          <w:b/>
          <w:sz w:val="24"/>
          <w:szCs w:val="24"/>
        </w:rPr>
        <w:t xml:space="preserve"> (ПК-2, ПК-6 ПК-8, ПК-9)</w:t>
      </w: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A4550A" w:rsidRPr="00D475E3" w:rsidRDefault="00A4550A" w:rsidP="00A4550A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A4550A" w:rsidRPr="009C0F98" w:rsidTr="00F6242F">
        <w:tc>
          <w:tcPr>
            <w:tcW w:w="3005" w:type="dxa"/>
          </w:tcPr>
          <w:p w:rsidR="00A4550A" w:rsidRPr="009C0F98" w:rsidRDefault="00A4550A" w:rsidP="00F624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A4550A" w:rsidRPr="009C0F98" w:rsidRDefault="00A4550A" w:rsidP="00F624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A4550A" w:rsidRPr="00871D05" w:rsidTr="00F6242F">
        <w:tc>
          <w:tcPr>
            <w:tcW w:w="3005" w:type="dxa"/>
          </w:tcPr>
          <w:p w:rsidR="00A4550A" w:rsidRPr="009C0F98" w:rsidRDefault="00A4550A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анатомия</w:t>
            </w:r>
            <w:r w:rsidRPr="009C0F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A4550A" w:rsidRPr="00871D05" w:rsidRDefault="00A4550A" w:rsidP="00F6242F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строения почек</w:t>
            </w:r>
          </w:p>
        </w:tc>
      </w:tr>
      <w:tr w:rsidR="00A4550A" w:rsidRPr="003E7B14" w:rsidTr="00F6242F">
        <w:tc>
          <w:tcPr>
            <w:tcW w:w="3005" w:type="dxa"/>
          </w:tcPr>
          <w:p w:rsidR="00A4550A" w:rsidRPr="009C0F98" w:rsidRDefault="00A4550A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физиология</w:t>
            </w:r>
          </w:p>
        </w:tc>
        <w:tc>
          <w:tcPr>
            <w:tcW w:w="6662" w:type="dxa"/>
          </w:tcPr>
          <w:p w:rsidR="00A4550A" w:rsidRPr="003E7B14" w:rsidRDefault="00A4550A" w:rsidP="00F624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физиологии почек</w:t>
            </w:r>
          </w:p>
        </w:tc>
      </w:tr>
      <w:tr w:rsidR="00A4550A" w:rsidRPr="003E7B14" w:rsidTr="00F6242F">
        <w:tc>
          <w:tcPr>
            <w:tcW w:w="3005" w:type="dxa"/>
          </w:tcPr>
          <w:p w:rsidR="00A4550A" w:rsidRPr="009C0F98" w:rsidRDefault="00A4550A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Пропедевтика внутренних болезней</w:t>
            </w:r>
          </w:p>
        </w:tc>
        <w:tc>
          <w:tcPr>
            <w:tcW w:w="6662" w:type="dxa"/>
          </w:tcPr>
          <w:p w:rsidR="00A4550A" w:rsidRPr="003E7B14" w:rsidRDefault="00A4550A" w:rsidP="00F624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spellStart"/>
            <w:r w:rsidRPr="003E7B14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3E7B14">
              <w:rPr>
                <w:rFonts w:ascii="Times New Roman" w:hAnsi="Times New Roman"/>
                <w:sz w:val="24"/>
                <w:szCs w:val="24"/>
              </w:rPr>
              <w:t xml:space="preserve"> и лабораторно-инструментального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3E7B14">
              <w:rPr>
                <w:rFonts w:ascii="Times New Roman" w:hAnsi="Times New Roman"/>
                <w:sz w:val="24"/>
                <w:szCs w:val="24"/>
              </w:rPr>
              <w:t>следования больных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50C35">
              <w:rPr>
                <w:rFonts w:ascii="Times New Roman" w:hAnsi="Times New Roman"/>
                <w:sz w:val="24"/>
                <w:szCs w:val="24"/>
              </w:rPr>
              <w:t>с нефротической патологией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A4550A" w:rsidRDefault="00A4550A" w:rsidP="00A4550A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A4550A" w:rsidRDefault="00A4550A" w:rsidP="00A4550A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A4550A" w:rsidRPr="00D475E3" w:rsidRDefault="00A4550A" w:rsidP="00A4550A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A4550A" w:rsidRPr="00D475E3" w:rsidRDefault="00A4550A" w:rsidP="00A4550A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A4550A" w:rsidRDefault="00A4550A" w:rsidP="00A4550A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клинические  методы, применяемые при диагностике пациентов с заболеваниями почек</w:t>
      </w:r>
    </w:p>
    <w:p w:rsidR="00A4550A" w:rsidRDefault="00A4550A" w:rsidP="00A4550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 xml:space="preserve">- современные технологии </w:t>
      </w:r>
      <w:r>
        <w:rPr>
          <w:rFonts w:ascii="Times New Roman" w:hAnsi="Times New Roman"/>
          <w:sz w:val="24"/>
          <w:szCs w:val="24"/>
        </w:rPr>
        <w:t>в диагностике патологии почек</w:t>
      </w:r>
    </w:p>
    <w:p w:rsidR="00A4550A" w:rsidRPr="000A6417" w:rsidRDefault="00A4550A" w:rsidP="00A4550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550A" w:rsidRPr="00D475E3" w:rsidRDefault="00A4550A" w:rsidP="00A4550A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A4550A" w:rsidRDefault="00A4550A" w:rsidP="00A4550A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разработать оптимальную тактику клинической диагностики пациентов с заболеваниями почек с использованием современных лабораторно-инструментальных методов исследования </w:t>
      </w:r>
    </w:p>
    <w:p w:rsidR="00A4550A" w:rsidRPr="008B3F70" w:rsidRDefault="00A4550A" w:rsidP="00A4550A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F70">
        <w:rPr>
          <w:rFonts w:ascii="Times New Roman" w:hAnsi="Times New Roman"/>
          <w:sz w:val="24"/>
          <w:szCs w:val="24"/>
        </w:rPr>
        <w:t>подготовить методический материал для обучения пациента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заболеваниями почек</w:t>
      </w:r>
    </w:p>
    <w:p w:rsidR="00A4550A" w:rsidRPr="00D475E3" w:rsidRDefault="00A4550A" w:rsidP="00A4550A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применять стандарты, порядки, клинические рекомендации для оценки качества диагностики </w:t>
      </w:r>
    </w:p>
    <w:p w:rsidR="00A4550A" w:rsidRPr="00D475E3" w:rsidRDefault="00A4550A" w:rsidP="00A4550A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владеть: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A4550A" w:rsidRDefault="00A4550A" w:rsidP="00A4550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современной диагностики заболеваний почек</w:t>
      </w:r>
    </w:p>
    <w:p w:rsidR="00A4550A" w:rsidRPr="003A1D50" w:rsidRDefault="00A4550A" w:rsidP="00A4550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C307A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>временными методами</w:t>
      </w:r>
      <w:r w:rsidRPr="007C307A">
        <w:rPr>
          <w:rFonts w:ascii="Times New Roman" w:hAnsi="Times New Roman"/>
          <w:sz w:val="24"/>
          <w:szCs w:val="24"/>
        </w:rPr>
        <w:t xml:space="preserve"> обучения пациентов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заболеваниями почек</w:t>
      </w:r>
    </w:p>
    <w:p w:rsidR="00A4550A" w:rsidRDefault="00A4550A" w:rsidP="00A4550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оценки качества диагностики и медицинской помощи пациентам с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заболеваниями почек</w:t>
      </w:r>
    </w:p>
    <w:p w:rsidR="00A4550A" w:rsidRPr="00D475E3" w:rsidRDefault="00A4550A" w:rsidP="00A455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550A" w:rsidRPr="00D475E3" w:rsidRDefault="00A4550A" w:rsidP="00A4550A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ПК-1, </w:t>
      </w:r>
      <w:r w:rsidRPr="00256A25">
        <w:rPr>
          <w:rFonts w:ascii="Times New Roman" w:hAnsi="Times New Roman"/>
          <w:b/>
          <w:sz w:val="24"/>
          <w:szCs w:val="24"/>
        </w:rPr>
        <w:t xml:space="preserve">ПК-2, </w:t>
      </w:r>
      <w:r>
        <w:rPr>
          <w:rFonts w:ascii="Times New Roman" w:hAnsi="Times New Roman"/>
          <w:b/>
          <w:sz w:val="24"/>
          <w:szCs w:val="24"/>
        </w:rPr>
        <w:t xml:space="preserve">ПК-5, </w:t>
      </w:r>
      <w:r w:rsidRPr="00256A25">
        <w:rPr>
          <w:rFonts w:ascii="Times New Roman" w:hAnsi="Times New Roman"/>
          <w:b/>
          <w:sz w:val="24"/>
          <w:szCs w:val="24"/>
        </w:rPr>
        <w:t>ПК-6 ПК-8, ПК-9</w:t>
      </w:r>
    </w:p>
    <w:p w:rsidR="00A4550A" w:rsidRPr="00AF63BC" w:rsidRDefault="00A4550A" w:rsidP="00A4550A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A4550A" w:rsidRPr="00D475E3" w:rsidRDefault="00A4550A" w:rsidP="00A4550A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A4550A" w:rsidRDefault="00A4550A" w:rsidP="00A4550A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A4550A" w:rsidRDefault="00A4550A" w:rsidP="00A4550A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современные </w:t>
      </w:r>
      <w:proofErr w:type="spellStart"/>
      <w:r w:rsidR="00E416E9">
        <w:rPr>
          <w:rFonts w:ascii="Times New Roman" w:hAnsi="Times New Roman"/>
          <w:sz w:val="24"/>
          <w:szCs w:val="24"/>
        </w:rPr>
        <w:t>фукнкциональные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 методы, применяемые при диагностике пациентов с заболеваниями почек</w:t>
      </w:r>
    </w:p>
    <w:p w:rsidR="00A4550A" w:rsidRDefault="00A4550A" w:rsidP="00A4550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>- современные технологии обучения пациентов</w:t>
      </w:r>
      <w:r>
        <w:rPr>
          <w:rFonts w:ascii="Times New Roman" w:hAnsi="Times New Roman"/>
          <w:sz w:val="24"/>
          <w:szCs w:val="24"/>
        </w:rPr>
        <w:t xml:space="preserve"> с заболеваниями почек и членов их семей </w:t>
      </w:r>
    </w:p>
    <w:p w:rsidR="00A4550A" w:rsidRDefault="00A4550A" w:rsidP="00A4550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методы оценки качества диагностики и медицинской помощи пациентам с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заболеваниями почек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Default="00CB4ED1" w:rsidP="00CB4ED1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Проверить свои знания с использованием тестового контроля</w:t>
      </w:r>
    </w:p>
    <w:p w:rsidR="00682B5C" w:rsidRPr="007D20E7" w:rsidRDefault="00682B5C" w:rsidP="00682B5C">
      <w:pPr>
        <w:pStyle w:val="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М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очевина,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креатинин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глюкоза фильтруются в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клубочке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1.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полностью</w:t>
      </w:r>
      <w:r w:rsidRPr="007D20E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2.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частично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3.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 фильтруются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7D20E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7" w:tooltip="Методичка для студентов тема: Сахарный диабет. Методы определения содержания глюкозы. Ранняя диагностика сахарного диабета: определение антител к β-клеткам поджелудочной железы, проинсулина, с-пептида." w:history="1">
        <w:r w:rsidRPr="007D20E7"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полностью фильтруется только глюкоза</w:t>
        </w:r>
      </w:hyperlink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1</w:t>
      </w:r>
    </w:p>
    <w:p w:rsidR="00682B5C" w:rsidRDefault="00682B5C" w:rsidP="00682B5C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Факторы, ведущие к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proofErr w:type="spellEnd"/>
      <w:proofErr w:type="gram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прекращению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клубочковой фильтрации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7D20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1.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увеличение гидростатического давления в капсуле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Боумена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 15мм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2.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увеличение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онкотического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давления плазмы до 40 мм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3.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увеличение почечного кровотока до 600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4.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снижение систолического давления до 60 мм </w:t>
      </w:r>
      <w:proofErr w:type="spellStart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7D20E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4</w:t>
      </w:r>
    </w:p>
    <w:p w:rsidR="00682B5C" w:rsidRPr="005D0C84" w:rsidRDefault="00682B5C" w:rsidP="00682B5C">
      <w:pPr>
        <w:pStyle w:val="ac"/>
        <w:jc w:val="both"/>
      </w:pPr>
      <w:r>
        <w:t>3</w:t>
      </w:r>
      <w:r w:rsidRPr="005D0C84">
        <w:t xml:space="preserve">. Какие колебания относительной плотности мочи характерны для </w:t>
      </w:r>
      <w:proofErr w:type="spellStart"/>
      <w:r w:rsidRPr="005D0C84">
        <w:t>изостенурии</w:t>
      </w:r>
      <w:proofErr w:type="spellEnd"/>
      <w:r w:rsidRPr="005D0C84">
        <w:t xml:space="preserve">? </w:t>
      </w:r>
    </w:p>
    <w:p w:rsidR="00682B5C" w:rsidRPr="005D0C84" w:rsidRDefault="00682B5C" w:rsidP="00682B5C">
      <w:pPr>
        <w:pStyle w:val="ac"/>
        <w:jc w:val="both"/>
      </w:pPr>
      <w:r w:rsidRPr="005D0C84">
        <w:t xml:space="preserve">а) 1005 - 1015; </w:t>
      </w:r>
    </w:p>
    <w:p w:rsidR="00682B5C" w:rsidRPr="005D0C84" w:rsidRDefault="00682B5C" w:rsidP="00682B5C">
      <w:pPr>
        <w:pStyle w:val="ac"/>
        <w:jc w:val="both"/>
      </w:pPr>
      <w:r w:rsidRPr="005D0C84">
        <w:t xml:space="preserve">б) 1010 - 1020; </w:t>
      </w:r>
    </w:p>
    <w:p w:rsidR="00682B5C" w:rsidRPr="005D0C84" w:rsidRDefault="00682B5C" w:rsidP="00682B5C">
      <w:pPr>
        <w:pStyle w:val="ac"/>
        <w:jc w:val="both"/>
      </w:pPr>
      <w:r w:rsidRPr="005D0C84">
        <w:t xml:space="preserve">в) 1010 - 1012; </w:t>
      </w:r>
    </w:p>
    <w:p w:rsidR="00682B5C" w:rsidRPr="005D0C84" w:rsidRDefault="00682B5C" w:rsidP="00682B5C">
      <w:pPr>
        <w:pStyle w:val="ac"/>
        <w:jc w:val="both"/>
      </w:pPr>
      <w:r w:rsidRPr="005D0C84">
        <w:t xml:space="preserve">г) 1010 - 1022; </w:t>
      </w:r>
    </w:p>
    <w:p w:rsidR="00682B5C" w:rsidRDefault="00682B5C" w:rsidP="00682B5C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3</w:t>
      </w:r>
    </w:p>
    <w:p w:rsidR="00682B5C" w:rsidRDefault="00682B5C" w:rsidP="00682B5C">
      <w:pPr>
        <w:tabs>
          <w:tab w:val="left" w:pos="100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9E2A9C" w:rsidRPr="003F5398" w:rsidRDefault="009E2A9C" w:rsidP="009E2A9C">
      <w:pPr>
        <w:tabs>
          <w:tab w:val="left" w:pos="3795"/>
          <w:tab w:val="left" w:pos="621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3F5398">
        <w:rPr>
          <w:rFonts w:ascii="Times New Roman" w:hAnsi="Times New Roman"/>
          <w:sz w:val="24"/>
          <w:szCs w:val="24"/>
        </w:rPr>
        <w:t>. В практической нефрологии скорость клубочковой фильтрации обычно определяют по клиренсу:</w:t>
      </w:r>
    </w:p>
    <w:p w:rsidR="009E2A9C" w:rsidRPr="003F5398" w:rsidRDefault="009E2A9C" w:rsidP="009E2A9C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3F5398">
        <w:rPr>
          <w:rFonts w:ascii="Times New Roman" w:hAnsi="Times New Roman"/>
          <w:sz w:val="24"/>
          <w:szCs w:val="24"/>
        </w:rPr>
        <w:t xml:space="preserve"> мочевины</w:t>
      </w:r>
    </w:p>
    <w:p w:rsidR="009E2A9C" w:rsidRPr="003F5398" w:rsidRDefault="009E2A9C" w:rsidP="009E2A9C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3F5398">
        <w:rPr>
          <w:rFonts w:ascii="Times New Roman" w:hAnsi="Times New Roman"/>
          <w:sz w:val="24"/>
          <w:szCs w:val="24"/>
        </w:rPr>
        <w:t xml:space="preserve"> глюкозы</w:t>
      </w:r>
    </w:p>
    <w:p w:rsidR="009E2A9C" w:rsidRPr="003F5398" w:rsidRDefault="009E2A9C" w:rsidP="009E2A9C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3F5398">
        <w:rPr>
          <w:rFonts w:ascii="Times New Roman" w:hAnsi="Times New Roman"/>
          <w:sz w:val="24"/>
          <w:szCs w:val="24"/>
        </w:rPr>
        <w:t xml:space="preserve"> Электролитов</w:t>
      </w:r>
    </w:p>
    <w:p w:rsidR="009E2A9C" w:rsidRPr="003F5398" w:rsidRDefault="009E2A9C" w:rsidP="009E2A9C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398">
        <w:rPr>
          <w:rFonts w:ascii="Times New Roman" w:hAnsi="Times New Roman"/>
          <w:sz w:val="24"/>
          <w:szCs w:val="24"/>
        </w:rPr>
        <w:t>креатинина</w:t>
      </w:r>
      <w:proofErr w:type="spellEnd"/>
    </w:p>
    <w:p w:rsidR="009E2A9C" w:rsidRDefault="009E2A9C" w:rsidP="009E2A9C">
      <w:pPr>
        <w:tabs>
          <w:tab w:val="left" w:pos="678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4A1674" w:rsidRPr="004A1674" w:rsidRDefault="004A1674" w:rsidP="004A1674">
      <w:pPr>
        <w:spacing w:line="240" w:lineRule="auto"/>
        <w:ind w:left="36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5. </w:t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Выделение за сутки более 2 литров мочи называется: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олигурия</w:t>
      </w:r>
      <w:proofErr w:type="spellEnd"/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полиурия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дизурия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паллакиурией</w:t>
      </w:r>
      <w:proofErr w:type="spellEnd"/>
    </w:p>
    <w:p w:rsidR="004A1674" w:rsidRDefault="004A1674" w:rsidP="004A167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Эталон ответа: 2</w:t>
      </w:r>
    </w:p>
    <w:p w:rsidR="004A1674" w:rsidRPr="004A1674" w:rsidRDefault="004A1674" w:rsidP="004A1674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Главным признаком нефротического синдрома</w:t>
      </w:r>
      <w:r w:rsidRPr="004A16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является:</w:t>
      </w:r>
      <w:r w:rsidRPr="004A16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лейкоцитурия</w:t>
      </w:r>
      <w:proofErr w:type="spellEnd"/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протеинурия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гематурия</w:t>
      </w:r>
    </w:p>
    <w:p w:rsidR="004A1674" w:rsidRPr="00443DAD" w:rsidRDefault="004A1674" w:rsidP="004A1674">
      <w:pPr>
        <w:pStyle w:val="ab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цилиндрурия</w:t>
      </w:r>
      <w:proofErr w:type="spellEnd"/>
    </w:p>
    <w:p w:rsidR="004A1674" w:rsidRDefault="004A1674" w:rsidP="004A167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Эталон ответа: 2</w:t>
      </w:r>
    </w:p>
    <w:p w:rsidR="004A1674" w:rsidRPr="004A1674" w:rsidRDefault="004A1674" w:rsidP="004A1674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Количество форменных элементов в 1 мл мочи позволяет выявить:</w:t>
      </w:r>
      <w:r w:rsidRPr="004A16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проба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поНечипоренко</w:t>
      </w:r>
      <w:proofErr w:type="spellEnd"/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 проба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Зимницкого</w:t>
      </w:r>
      <w:proofErr w:type="spellEnd"/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 проба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Реберга</w:t>
      </w:r>
      <w:proofErr w:type="spellEnd"/>
      <w:r w:rsidRPr="004A1674">
        <w:rPr>
          <w:rFonts w:ascii="Times New Roman" w:hAnsi="Times New Roman"/>
          <w:color w:val="000000"/>
          <w:sz w:val="24"/>
          <w:szCs w:val="24"/>
        </w:rPr>
        <w:br/>
      </w:r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4) проба Каковског</w:t>
      </w:r>
      <w:proofErr w:type="gram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A16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Аддиса</w:t>
      </w:r>
      <w:proofErr w:type="spellEnd"/>
    </w:p>
    <w:p w:rsidR="004A1674" w:rsidRDefault="004A1674" w:rsidP="004A167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Эталон ответа: 1</w:t>
      </w:r>
    </w:p>
    <w:p w:rsidR="004A1674" w:rsidRPr="005D0C84" w:rsidRDefault="004A1674" w:rsidP="004A1674">
      <w:pPr>
        <w:pStyle w:val="ac"/>
        <w:jc w:val="both"/>
      </w:pPr>
      <w:r>
        <w:t xml:space="preserve">       8 </w:t>
      </w:r>
      <w:r w:rsidRPr="005D0C84">
        <w:t xml:space="preserve">. </w:t>
      </w:r>
      <w:proofErr w:type="spellStart"/>
      <w:r w:rsidRPr="005D0C84">
        <w:t>Уздоровых</w:t>
      </w:r>
      <w:proofErr w:type="spellEnd"/>
      <w:r w:rsidRPr="005D0C84">
        <w:t xml:space="preserve"> людей содержание белка в суточной моче не выше: </w:t>
      </w:r>
    </w:p>
    <w:p w:rsidR="004A1674" w:rsidRPr="005D0C84" w:rsidRDefault="004A1674" w:rsidP="004A1674">
      <w:pPr>
        <w:pStyle w:val="ac"/>
        <w:jc w:val="both"/>
      </w:pPr>
      <w:r>
        <w:t xml:space="preserve">      1</w:t>
      </w:r>
      <w:r w:rsidRPr="005D0C84">
        <w:t xml:space="preserve">) 10 мг; </w:t>
      </w:r>
    </w:p>
    <w:p w:rsidR="004A1674" w:rsidRPr="005D0C84" w:rsidRDefault="004A1674" w:rsidP="004A1674">
      <w:pPr>
        <w:pStyle w:val="ac"/>
        <w:jc w:val="both"/>
      </w:pPr>
      <w:r>
        <w:t xml:space="preserve">      2</w:t>
      </w:r>
      <w:r w:rsidRPr="005D0C84">
        <w:t xml:space="preserve">) 30 мг; </w:t>
      </w:r>
    </w:p>
    <w:p w:rsidR="004A1674" w:rsidRPr="005D0C84" w:rsidRDefault="004A1674" w:rsidP="004A1674">
      <w:pPr>
        <w:pStyle w:val="ac"/>
        <w:jc w:val="both"/>
      </w:pPr>
      <w:r>
        <w:t xml:space="preserve">      3</w:t>
      </w:r>
      <w:r w:rsidRPr="005D0C84">
        <w:t>) 50 мг;</w:t>
      </w:r>
    </w:p>
    <w:p w:rsidR="004A1674" w:rsidRPr="005D0C84" w:rsidRDefault="004A1674" w:rsidP="004A1674">
      <w:pPr>
        <w:pStyle w:val="ac"/>
        <w:jc w:val="both"/>
      </w:pPr>
      <w:r>
        <w:t xml:space="preserve">      4</w:t>
      </w:r>
      <w:r w:rsidRPr="005D0C84">
        <w:t xml:space="preserve">) 100 мг; </w:t>
      </w:r>
    </w:p>
    <w:p w:rsidR="004A1674" w:rsidRDefault="004A1674" w:rsidP="004A167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Эталон ответа: 4</w:t>
      </w:r>
    </w:p>
    <w:p w:rsidR="004A1674" w:rsidRPr="005D0C84" w:rsidRDefault="004A1674" w:rsidP="004A1674">
      <w:pPr>
        <w:pStyle w:val="ac"/>
        <w:jc w:val="both"/>
      </w:pPr>
      <w:r>
        <w:t xml:space="preserve">      9</w:t>
      </w:r>
      <w:r w:rsidRPr="005D0C84">
        <w:t>. О чем говорит наличие зернистых, в</w:t>
      </w:r>
      <w:r>
        <w:t>осковидных цилиндров</w:t>
      </w:r>
      <w:r w:rsidRPr="005D0C84">
        <w:t xml:space="preserve"> </w:t>
      </w:r>
    </w:p>
    <w:p w:rsidR="004A1674" w:rsidRPr="005D0C84" w:rsidRDefault="004A1674" w:rsidP="004A1674">
      <w:pPr>
        <w:pStyle w:val="ac"/>
        <w:jc w:val="both"/>
      </w:pPr>
      <w:r>
        <w:t xml:space="preserve">      1</w:t>
      </w:r>
      <w:r w:rsidRPr="005D0C84">
        <w:t xml:space="preserve">) о дегидратации; </w:t>
      </w:r>
    </w:p>
    <w:p w:rsidR="004A1674" w:rsidRPr="005D0C84" w:rsidRDefault="004A1674" w:rsidP="004A1674">
      <w:pPr>
        <w:pStyle w:val="ac"/>
        <w:jc w:val="both"/>
      </w:pPr>
      <w:r>
        <w:t xml:space="preserve">      2</w:t>
      </w:r>
      <w:r w:rsidRPr="005D0C84">
        <w:t xml:space="preserve">) об органическом поражении почечных канальцев; </w:t>
      </w:r>
    </w:p>
    <w:p w:rsidR="004A1674" w:rsidRPr="005D0C84" w:rsidRDefault="004A1674" w:rsidP="004A1674">
      <w:pPr>
        <w:pStyle w:val="ac"/>
        <w:jc w:val="both"/>
      </w:pPr>
      <w:r>
        <w:t xml:space="preserve">      3</w:t>
      </w:r>
      <w:r w:rsidRPr="005D0C84">
        <w:t xml:space="preserve">) о физических перегрузках; </w:t>
      </w:r>
    </w:p>
    <w:p w:rsidR="004A1674" w:rsidRDefault="004A1674" w:rsidP="004A1674">
      <w:pPr>
        <w:pStyle w:val="ac"/>
        <w:jc w:val="both"/>
      </w:pPr>
      <w:r>
        <w:t xml:space="preserve">      4</w:t>
      </w:r>
      <w:r w:rsidRPr="005D0C84">
        <w:t xml:space="preserve">) о снижении рН мочи; </w:t>
      </w:r>
    </w:p>
    <w:p w:rsidR="004A1674" w:rsidRDefault="004A1674" w:rsidP="004A1674">
      <w:pPr>
        <w:pStyle w:val="ac"/>
        <w:jc w:val="both"/>
      </w:pPr>
      <w:r>
        <w:t xml:space="preserve">                                                                                                               Эталон ответа: 2</w:t>
      </w:r>
    </w:p>
    <w:p w:rsidR="004A1674" w:rsidRDefault="004A1674" w:rsidP="004A1674">
      <w:pPr>
        <w:pStyle w:val="ac"/>
        <w:jc w:val="both"/>
      </w:pPr>
    </w:p>
    <w:p w:rsidR="005170D6" w:rsidRDefault="004A1674" w:rsidP="004A1674">
      <w:pPr>
        <w:pStyle w:val="ac"/>
        <w:jc w:val="both"/>
      </w:pPr>
      <w:r>
        <w:t xml:space="preserve">      </w:t>
      </w:r>
    </w:p>
    <w:p w:rsidR="005170D6" w:rsidRDefault="005170D6" w:rsidP="004A1674">
      <w:pPr>
        <w:pStyle w:val="ac"/>
        <w:jc w:val="both"/>
      </w:pPr>
    </w:p>
    <w:p w:rsidR="005170D6" w:rsidRDefault="005170D6" w:rsidP="004A1674">
      <w:pPr>
        <w:pStyle w:val="ac"/>
        <w:jc w:val="both"/>
      </w:pPr>
    </w:p>
    <w:p w:rsidR="005170D6" w:rsidRDefault="005170D6" w:rsidP="004A1674">
      <w:pPr>
        <w:pStyle w:val="ac"/>
        <w:jc w:val="both"/>
      </w:pPr>
    </w:p>
    <w:p w:rsidR="005170D6" w:rsidRDefault="005170D6" w:rsidP="004A1674">
      <w:pPr>
        <w:pStyle w:val="ac"/>
        <w:jc w:val="both"/>
      </w:pPr>
    </w:p>
    <w:p w:rsidR="005170D6" w:rsidRDefault="005170D6" w:rsidP="004A1674">
      <w:pPr>
        <w:pStyle w:val="ac"/>
        <w:jc w:val="both"/>
      </w:pPr>
    </w:p>
    <w:p w:rsidR="004A1674" w:rsidRPr="005D0C84" w:rsidRDefault="004A1674" w:rsidP="004A1674">
      <w:pPr>
        <w:pStyle w:val="ac"/>
        <w:jc w:val="both"/>
      </w:pPr>
      <w:r>
        <w:lastRenderedPageBreak/>
        <w:t>10</w:t>
      </w:r>
      <w:r w:rsidRPr="005D0C84">
        <w:t>. При н</w:t>
      </w:r>
      <w:r>
        <w:t>аличии терминальной гематурии (в</w:t>
      </w:r>
      <w:r w:rsidRPr="005D0C84">
        <w:t xml:space="preserve"> после</w:t>
      </w:r>
      <w:r w:rsidRPr="005D0C84">
        <w:softHyphen/>
        <w:t xml:space="preserve">дней порции мочи) источником </w:t>
      </w:r>
      <w:r>
        <w:t xml:space="preserve">       </w:t>
      </w:r>
      <w:r w:rsidRPr="005D0C84">
        <w:t xml:space="preserve">кровотечения могут быть: </w:t>
      </w:r>
    </w:p>
    <w:p w:rsidR="004A1674" w:rsidRPr="005D0C84" w:rsidRDefault="004A1674" w:rsidP="004A1674">
      <w:pPr>
        <w:pStyle w:val="ac"/>
        <w:jc w:val="both"/>
      </w:pPr>
      <w:r>
        <w:t xml:space="preserve">      1</w:t>
      </w:r>
      <w:r w:rsidRPr="005D0C84">
        <w:t xml:space="preserve">) мочевой пузырь; </w:t>
      </w:r>
    </w:p>
    <w:p w:rsidR="004A1674" w:rsidRPr="005D0C84" w:rsidRDefault="004A1674" w:rsidP="004A1674">
      <w:pPr>
        <w:pStyle w:val="ac"/>
        <w:jc w:val="both"/>
      </w:pPr>
      <w:r>
        <w:t xml:space="preserve">      2</w:t>
      </w:r>
      <w:r w:rsidRPr="005D0C84">
        <w:t xml:space="preserve">) мочеиспускательный канал; </w:t>
      </w:r>
    </w:p>
    <w:p w:rsidR="005170D6" w:rsidRDefault="004A1674" w:rsidP="005170D6">
      <w:pPr>
        <w:jc w:val="both"/>
        <w:rPr>
          <w:rFonts w:ascii="Times New Roman" w:hAnsi="Times New Roman"/>
          <w:sz w:val="24"/>
          <w:szCs w:val="24"/>
        </w:rPr>
      </w:pPr>
      <w:r>
        <w:t xml:space="preserve">       </w:t>
      </w:r>
      <w:r w:rsidRPr="004A1674">
        <w:rPr>
          <w:rFonts w:ascii="Times New Roman" w:hAnsi="Times New Roman"/>
          <w:sz w:val="24"/>
          <w:szCs w:val="24"/>
        </w:rPr>
        <w:t>3) паренхима почек, чашечно-лоханочная</w:t>
      </w:r>
    </w:p>
    <w:p w:rsidR="004A1674" w:rsidRPr="005170D6" w:rsidRDefault="005170D6" w:rsidP="005170D6">
      <w:pPr>
        <w:jc w:val="both"/>
        <w:rPr>
          <w:rFonts w:ascii="Times New Roman" w:hAnsi="Times New Roman"/>
          <w:sz w:val="24"/>
          <w:szCs w:val="24"/>
        </w:rPr>
      </w:pPr>
      <w:r w:rsidRPr="005170D6">
        <w:rPr>
          <w:rFonts w:ascii="Times New Roman" w:hAnsi="Times New Roman"/>
          <w:sz w:val="24"/>
          <w:szCs w:val="24"/>
        </w:rPr>
        <w:t xml:space="preserve">      </w:t>
      </w:r>
      <w:r w:rsidR="004A1674" w:rsidRPr="005170D6">
        <w:rPr>
          <w:rFonts w:ascii="Times New Roman" w:hAnsi="Times New Roman"/>
          <w:sz w:val="24"/>
          <w:szCs w:val="24"/>
        </w:rPr>
        <w:t xml:space="preserve">4) </w:t>
      </w:r>
      <w:r w:rsidRPr="005170D6">
        <w:rPr>
          <w:rFonts w:ascii="Times New Roman" w:hAnsi="Times New Roman"/>
          <w:sz w:val="24"/>
          <w:szCs w:val="24"/>
        </w:rPr>
        <w:t>мочеточник</w:t>
      </w:r>
    </w:p>
    <w:p w:rsidR="004A1674" w:rsidRPr="005D0C84" w:rsidRDefault="004A1674" w:rsidP="004A1674">
      <w:pPr>
        <w:pStyle w:val="ac"/>
        <w:jc w:val="both"/>
      </w:pPr>
    </w:p>
    <w:p w:rsidR="004A1674" w:rsidRDefault="004A1674" w:rsidP="004A167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Эталон ответа: 1</w:t>
      </w:r>
    </w:p>
    <w:p w:rsidR="004A1674" w:rsidRDefault="004A1674" w:rsidP="004A1674">
      <w:pPr>
        <w:jc w:val="both"/>
        <w:rPr>
          <w:rFonts w:ascii="Times New Roman" w:hAnsi="Times New Roman"/>
          <w:b/>
          <w:sz w:val="24"/>
          <w:szCs w:val="24"/>
        </w:rPr>
      </w:pPr>
    </w:p>
    <w:p w:rsidR="00CB4ED1" w:rsidRDefault="00CB4ED1" w:rsidP="00CB4ED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4556A1" w:rsidRPr="004556A1" w:rsidRDefault="004556A1" w:rsidP="004556A1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4556A1">
        <w:rPr>
          <w:rFonts w:ascii="Times New Roman" w:hAnsi="Times New Roman"/>
          <w:b/>
          <w:sz w:val="24"/>
          <w:szCs w:val="24"/>
        </w:rPr>
        <w:t>Литература</w:t>
      </w:r>
      <w:r w:rsidRPr="004556A1">
        <w:rPr>
          <w:rFonts w:ascii="Times New Roman" w:hAnsi="Times New Roman"/>
          <w:sz w:val="24"/>
          <w:szCs w:val="24"/>
        </w:rPr>
        <w:t xml:space="preserve"> </w:t>
      </w:r>
    </w:p>
    <w:p w:rsidR="004556A1" w:rsidRPr="004556A1" w:rsidRDefault="004556A1" w:rsidP="004556A1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Анемия при хронической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болезни почек [Электронный ресурс] / И. Л. Давыдкин [и др.]. - Электрон. текстовые дан. - М.: ГЭОТАР-Медиа, 2013. –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Режим доступа: </w:t>
            </w:r>
            <w:hyperlink r:id="rId8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Бирюкова, Л.С. Поражение почек при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парапротеинемиях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ресурс]: / Л.С. Бирюкова. -Электрон. текстовые дан. - M.: ГЭОТАР-Медиа, 2011.–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9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1200 доступов 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Быстропрогрессирующий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гломерулонефрит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10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Гаджиева, З. К. Нарушения мочеиспускания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[Электронный ресурс]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: руководство / З.К. Гаджиева; под ред. Ю.Г.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Аляева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. –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М., 2010. -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Ермоленко, В.М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Острая почечная недостаточность: руководство [Электронный ресурс]: руководство / В. М. Ермоленко, А. Ю. Николаев. - Электрон. текстовые дан. - М. : ГЭОТАР-Медиа, 2010 . -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1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Ивашкин, В. Т.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Пропедевтика внутренних болезней. </w:t>
            </w:r>
            <w:r w:rsidRPr="004556A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Нефрология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[Электронный ресурс] / В. Т. Ивашкин, О. М.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Драпкина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Электрон. текстовые дан. - М. : ГЭОТАР-Медиа, 2013 . -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2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Клинические рекомендации по синдромам в нефрологии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В.В. Борисов, Т.В.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Вашурина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 Т.С. Вознесенская [и др.] // Нефрология: национальное руководство / под ред. Н.А. Мухина. -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3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Каюков, И.Г.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Рентгеноконтрастная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ресурс]/ И.Г.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Каюков, А.В. Смирнов. -Электрон. текстовые дан. - M.: ГЭОТАР-Медиа, 2011.–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14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Козловская, Л.В. Клинические методы диагностики в нефрологии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Л.В. Козловская, Н.А. Мухин, В.В. Фомин // Нефрология: национальное руководство / под ред. Н.А. Мухина. -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5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 В.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Нутритивный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статус у больных хронической болезнью почек [Электронный ресурс] / Л.В. Козловская, Ю.С.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Милованов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-Электрон. текстовые дан. - 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-Электрон. текстовые дан. - 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7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Я.Г. Болезнь почечного трансплантата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Я.Г.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Е.С.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Столяревич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 Н.А. Томилина // Нефрология: национальное руководство / под ред. Н.А. Мухина. -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8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spacing w:after="160" w:line="256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Мухин, Н.А. Принципы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организациинефрологической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/ Н.А. Мухин, В.В. Фомин, Е.М. Шилов // Нефрология: национальное руководство / под ред. Н.А. Мухина. -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9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Нефрология [Электронный ресурс] / под ред. Е.М. Шилова. - Электрон. текстовые дан. - Электрон. текстовые дан. - М. : ГЭОТАР-Медиа, 2010. -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20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Петросян, Э. К.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Детская нефрология. Синдромный подход [Электронный ресурс] : научное издание / Э. К. Петросян. - Электрон. текстовые дан. - Электрон. текстовые дан. - М. : ГЭОТАР-Медиа, 2009. -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1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spacing w:after="160" w:line="25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Поражение почек при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эссенциальной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артериальной гипертензии [Электронный ресурс]: / М.М.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Батюшин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И.М.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Кутырина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С.В. Моисеев, М.Л.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Нанчикеева</w:t>
            </w:r>
            <w:proofErr w:type="spellEnd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В.П. Терентьев, В.В. Фомин, М.Ю. Швецов. -Электрон. текстовые дан. - 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2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4556A1" w:rsidRPr="004556A1" w:rsidTr="004556A1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spacing w:after="160" w:line="256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Уратная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И.М. </w:t>
            </w:r>
            <w:proofErr w:type="spellStart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Балкаров</w:t>
            </w:r>
            <w:proofErr w:type="spellEnd"/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 М.В. Лебедева, В.В. Фомин // Нефрология: национальное руководство / под ред. Н.А. Мухина. -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Электрон. текстовые дан. - 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4556A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4556A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4556A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3" w:history="1">
              <w:r w:rsidRPr="004556A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1" w:rsidRPr="004556A1" w:rsidRDefault="004556A1" w:rsidP="004556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556A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</w:tbl>
    <w:p w:rsidR="004556A1" w:rsidRPr="004556A1" w:rsidRDefault="004556A1" w:rsidP="004556A1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</w:p>
    <w:p w:rsidR="004556A1" w:rsidRPr="004556A1" w:rsidRDefault="004556A1" w:rsidP="004556A1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  <w:r w:rsidRPr="004556A1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4556A1" w:rsidRPr="004556A1" w:rsidRDefault="004556A1" w:rsidP="004556A1">
      <w:pPr>
        <w:spacing w:after="0" w:line="240" w:lineRule="auto"/>
        <w:ind w:left="420" w:right="-1"/>
        <w:jc w:val="both"/>
        <w:rPr>
          <w:rFonts w:ascii="Times New Roman" w:hAnsi="Times New Roman"/>
          <w:sz w:val="24"/>
          <w:szCs w:val="24"/>
        </w:rPr>
      </w:pPr>
      <w:r w:rsidRPr="004556A1">
        <w:rPr>
          <w:rFonts w:ascii="Times New Roman" w:hAnsi="Times New Roman"/>
          <w:sz w:val="24"/>
          <w:szCs w:val="24"/>
        </w:rPr>
        <w:t>Подпись автора методической разработки.</w:t>
      </w:r>
      <w:r w:rsidRPr="004556A1">
        <w:rPr>
          <w:rFonts w:ascii="Times New Roman" w:hAnsi="Times New Roman"/>
          <w:noProof/>
          <w:sz w:val="28"/>
          <w:szCs w:val="20"/>
        </w:rPr>
        <w:t xml:space="preserve"> </w:t>
      </w:r>
      <w:r w:rsidRPr="004556A1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5748C87D" wp14:editId="1E405694">
            <wp:extent cx="762000" cy="342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6A1" w:rsidRPr="004556A1" w:rsidRDefault="004556A1" w:rsidP="004556A1"/>
    <w:p w:rsidR="000F082C" w:rsidRDefault="000F082C" w:rsidP="004556A1">
      <w:pPr>
        <w:jc w:val="both"/>
      </w:pPr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15942"/>
    <w:multiLevelType w:val="hybridMultilevel"/>
    <w:tmpl w:val="CB58778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871161"/>
    <w:multiLevelType w:val="hybridMultilevel"/>
    <w:tmpl w:val="38E4D7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F082C"/>
    <w:rsid w:val="0015378F"/>
    <w:rsid w:val="002C25CF"/>
    <w:rsid w:val="002F6302"/>
    <w:rsid w:val="003950BA"/>
    <w:rsid w:val="004556A1"/>
    <w:rsid w:val="004A1674"/>
    <w:rsid w:val="005130E5"/>
    <w:rsid w:val="005170D6"/>
    <w:rsid w:val="0062239C"/>
    <w:rsid w:val="00682B5C"/>
    <w:rsid w:val="009E2A9C"/>
    <w:rsid w:val="00A4550A"/>
    <w:rsid w:val="00CB4ED1"/>
    <w:rsid w:val="00DB265B"/>
    <w:rsid w:val="00E06414"/>
    <w:rsid w:val="00E4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7">
    <w:name w:val="Subtitle"/>
    <w:basedOn w:val="a"/>
    <w:link w:val="a8"/>
    <w:qFormat/>
    <w:rsid w:val="0015378F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15378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15378F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153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DB26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B265B"/>
    <w:pPr>
      <w:ind w:left="720"/>
      <w:contextualSpacing/>
    </w:pPr>
  </w:style>
  <w:style w:type="paragraph" w:styleId="3">
    <w:name w:val="Body Text 3"/>
    <w:basedOn w:val="a"/>
    <w:link w:val="30"/>
    <w:semiHidden/>
    <w:rsid w:val="00682B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82B5C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82B5C"/>
  </w:style>
  <w:style w:type="paragraph" w:customStyle="1" w:styleId="ac">
    <w:name w:val="Стиль"/>
    <w:rsid w:val="00682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5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556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23639.html" TargetMode="External"/><Relationship Id="rId13" Type="http://schemas.openxmlformats.org/officeDocument/2006/relationships/hyperlink" Target="http://www.studmedlib.ru/ru/book/970411742V0010.html" TargetMode="External"/><Relationship Id="rId18" Type="http://schemas.openxmlformats.org/officeDocument/2006/relationships/hyperlink" Target="http://www.studmedlib.ru/ru/book/970411742V0049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ISBN9785970410295.html" TargetMode="External"/><Relationship Id="rId7" Type="http://schemas.openxmlformats.org/officeDocument/2006/relationships/hyperlink" Target="http://uhimik.ru/metodichka-dlya-studentov-tema-saharnij-diabet-metodi-opredele/index.html" TargetMode="External"/><Relationship Id="rId12" Type="http://schemas.openxmlformats.org/officeDocument/2006/relationships/hyperlink" Target="http://www.studmedlib.ru/book/ISBN9785970427170.html" TargetMode="External"/><Relationship Id="rId17" Type="http://schemas.openxmlformats.org/officeDocument/2006/relationships/hyperlink" Target="http://www.studmedlib.ru/book/970411742V0027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14.html" TargetMode="External"/><Relationship Id="rId20" Type="http://schemas.openxmlformats.org/officeDocument/2006/relationships/hyperlink" Target="http://www.studmedlib.ru/book/ISBN9785970416419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13302.html" TargetMode="External"/><Relationship Id="rId24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book/970411742V0006.html" TargetMode="External"/><Relationship Id="rId23" Type="http://schemas.openxmlformats.org/officeDocument/2006/relationships/hyperlink" Target="http://www.studmedlib.ru/ru/book/970411742V0029.html" TargetMode="External"/><Relationship Id="rId10" Type="http://schemas.openxmlformats.org/officeDocument/2006/relationships/hyperlink" Target="http://www.studmedlib.ru/book/970411742V0018.html" TargetMode="External"/><Relationship Id="rId19" Type="http://schemas.openxmlformats.org/officeDocument/2006/relationships/hyperlink" Target="http://www.studmedlib.ru/ru/book/970411742V00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26.html" TargetMode="External"/><Relationship Id="rId14" Type="http://schemas.openxmlformats.org/officeDocument/2006/relationships/hyperlink" Target="http://www.studmedlib.ru/book/970411742V0051.html" TargetMode="External"/><Relationship Id="rId22" Type="http://schemas.openxmlformats.org/officeDocument/2006/relationships/hyperlink" Target="http://www.studmedlib.ru/book/970411742V00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1985</Words>
  <Characters>11316</Characters>
  <Application>Microsoft Office Word</Application>
  <DocSecurity>0</DocSecurity>
  <Lines>94</Lines>
  <Paragraphs>26</Paragraphs>
  <ScaleCrop>false</ScaleCrop>
  <Company>Microsoft</Company>
  <LinksUpToDate>false</LinksUpToDate>
  <CharactersWithSpaces>13275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16</cp:revision>
  <dcterms:created xsi:type="dcterms:W3CDTF">2002-02-12T17:40:00Z</dcterms:created>
  <dcterms:modified xsi:type="dcterms:W3CDTF">2019-11-11T03:47:00Z</dcterms:modified>
</cp:coreProperties>
</file>