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11" w:rsidRPr="00F20B11" w:rsidRDefault="00F20B11" w:rsidP="00F20B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0B11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20B11" w:rsidRPr="00F20B11" w:rsidRDefault="00F20B11" w:rsidP="00F20B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0B11">
        <w:rPr>
          <w:rFonts w:ascii="Times New Roman" w:hAnsi="Times New Roman"/>
          <w:sz w:val="28"/>
          <w:szCs w:val="28"/>
        </w:rPr>
        <w:t>«БАШКИРСКИЙ ГОСУДАРСТВЕННЫЙ МЕДИЦИНСКИЙ УНИВЕРСИТЕТ»</w:t>
      </w:r>
    </w:p>
    <w:p w:rsidR="00F20B11" w:rsidRPr="00F20B11" w:rsidRDefault="00F20B11" w:rsidP="00F20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B11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F20B11" w:rsidRPr="00F20B11" w:rsidRDefault="00F20B11" w:rsidP="00F20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B11" w:rsidRPr="00F20B11" w:rsidRDefault="00F20B11" w:rsidP="00F20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B11" w:rsidRPr="00F20B11" w:rsidRDefault="00F20B11" w:rsidP="00F20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B11">
        <w:rPr>
          <w:rFonts w:ascii="Times New Roman" w:hAnsi="Times New Roman"/>
          <w:sz w:val="24"/>
          <w:szCs w:val="24"/>
        </w:rPr>
        <w:t>КАФЕДРА ФАКУЛЬТЕТСКОЙ ТЕРАПИИ</w:t>
      </w:r>
    </w:p>
    <w:p w:rsidR="00F20B11" w:rsidRPr="00F20B11" w:rsidRDefault="00F20B11" w:rsidP="00F20B11">
      <w:pPr>
        <w:spacing w:after="0" w:line="240" w:lineRule="auto"/>
        <w:ind w:left="5245"/>
        <w:jc w:val="both"/>
        <w:rPr>
          <w:rFonts w:ascii="Times New Roman" w:hAnsi="Times New Roman"/>
          <w:b/>
          <w:color w:val="008000"/>
          <w:sz w:val="24"/>
          <w:szCs w:val="24"/>
        </w:rPr>
      </w:pPr>
    </w:p>
    <w:p w:rsidR="00F20B11" w:rsidRPr="00F20B11" w:rsidRDefault="00F20B11" w:rsidP="00F20B11">
      <w:pPr>
        <w:spacing w:after="0" w:line="240" w:lineRule="auto"/>
        <w:ind w:left="5245"/>
        <w:jc w:val="both"/>
        <w:rPr>
          <w:rFonts w:ascii="Times New Roman" w:hAnsi="Times New Roman"/>
          <w:b/>
          <w:sz w:val="24"/>
          <w:szCs w:val="24"/>
        </w:rPr>
      </w:pPr>
      <w:r w:rsidRPr="00F20B11">
        <w:rPr>
          <w:rFonts w:ascii="Times New Roman" w:hAnsi="Times New Roman"/>
          <w:noProof/>
          <w:sz w:val="28"/>
          <w:szCs w:val="20"/>
        </w:rPr>
        <w:drawing>
          <wp:anchor distT="0" distB="0" distL="114300" distR="114300" simplePos="0" relativeHeight="251659264" behindDoc="1" locked="0" layoutInCell="1" allowOverlap="1" wp14:anchorId="6F48408D" wp14:editId="41E14986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B11" w:rsidRPr="00F20B11" w:rsidRDefault="00F20B11" w:rsidP="00F20B11">
      <w:pPr>
        <w:spacing w:after="0" w:line="240" w:lineRule="auto"/>
        <w:ind w:left="5245" w:hanging="4678"/>
        <w:jc w:val="both"/>
        <w:rPr>
          <w:rFonts w:ascii="Times New Roman" w:hAnsi="Times New Roman"/>
          <w:sz w:val="24"/>
          <w:szCs w:val="24"/>
        </w:rPr>
      </w:pPr>
      <w:r w:rsidRPr="00F20B11">
        <w:rPr>
          <w:rFonts w:ascii="Times New Roman" w:hAnsi="Times New Roman"/>
          <w:sz w:val="24"/>
          <w:szCs w:val="24"/>
        </w:rPr>
        <w:t xml:space="preserve">                                                   УТВЕРЖДАЮ</w:t>
      </w:r>
    </w:p>
    <w:p w:rsidR="00F20B11" w:rsidRPr="00F20B11" w:rsidRDefault="00F20B11" w:rsidP="00F20B11">
      <w:pPr>
        <w:spacing w:after="0" w:line="240" w:lineRule="auto"/>
        <w:ind w:left="5245" w:hanging="4678"/>
        <w:jc w:val="both"/>
        <w:rPr>
          <w:rFonts w:ascii="Times New Roman" w:hAnsi="Times New Roman"/>
          <w:sz w:val="24"/>
          <w:szCs w:val="24"/>
        </w:rPr>
      </w:pPr>
      <w:r w:rsidRPr="00F20B11">
        <w:rPr>
          <w:rFonts w:ascii="Times New Roman" w:hAnsi="Times New Roman"/>
          <w:sz w:val="24"/>
          <w:szCs w:val="24"/>
        </w:rPr>
        <w:t xml:space="preserve">                                                   Зав. кафедрой ________Г.Х. Мирсаева</w:t>
      </w:r>
    </w:p>
    <w:p w:rsidR="00F20B11" w:rsidRPr="00F20B11" w:rsidRDefault="00F20B11" w:rsidP="00F20B11">
      <w:pPr>
        <w:spacing w:after="0" w:line="240" w:lineRule="auto"/>
        <w:ind w:left="5245" w:hanging="4678"/>
        <w:jc w:val="both"/>
        <w:rPr>
          <w:rFonts w:ascii="Times New Roman" w:hAnsi="Times New Roman"/>
          <w:sz w:val="24"/>
          <w:szCs w:val="24"/>
        </w:rPr>
      </w:pPr>
      <w:r w:rsidRPr="00F20B11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F20B11">
        <w:rPr>
          <w:rFonts w:ascii="Times New Roman" w:hAnsi="Times New Roman"/>
          <w:sz w:val="28"/>
          <w:szCs w:val="28"/>
        </w:rPr>
        <w:t>26.04 2019 г.</w:t>
      </w:r>
    </w:p>
    <w:p w:rsidR="00F20B11" w:rsidRPr="00F20B11" w:rsidRDefault="00F20B11" w:rsidP="00F20B11">
      <w:pPr>
        <w:spacing w:after="0" w:line="240" w:lineRule="auto"/>
        <w:ind w:left="5245" w:right="-1"/>
        <w:jc w:val="both"/>
        <w:rPr>
          <w:rFonts w:ascii="Times New Roman" w:hAnsi="Times New Roman"/>
          <w:sz w:val="24"/>
          <w:szCs w:val="24"/>
        </w:rPr>
      </w:pPr>
    </w:p>
    <w:p w:rsidR="00CB4ED1" w:rsidRPr="00CF206A" w:rsidRDefault="00CB4ED1" w:rsidP="00CB4ED1">
      <w:pPr>
        <w:jc w:val="center"/>
        <w:rPr>
          <w:rFonts w:ascii="Times New Roman" w:hAnsi="Times New Roman"/>
          <w:color w:val="008000"/>
          <w:sz w:val="24"/>
          <w:szCs w:val="24"/>
        </w:rPr>
      </w:pPr>
    </w:p>
    <w:p w:rsidR="00F20B11" w:rsidRDefault="00F20B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F20B11" w:rsidRDefault="00F20B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F20B11" w:rsidRDefault="00F20B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F20B11" w:rsidRDefault="00F20B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117E74" w:rsidRPr="00822AD0" w:rsidRDefault="00117E74" w:rsidP="00117E74">
      <w:pPr>
        <w:jc w:val="center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822AD0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117E74" w:rsidRPr="00822AD0" w:rsidRDefault="00117E74" w:rsidP="00117E74">
      <w:pPr>
        <w:jc w:val="center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>по самостоятельной аудиторной/внеаудиторной работе</w:t>
      </w:r>
    </w:p>
    <w:p w:rsidR="00117E74" w:rsidRPr="000D129E" w:rsidRDefault="00117E74" w:rsidP="00117E74">
      <w:pPr>
        <w:pStyle w:val="a3"/>
        <w:ind w:left="4111" w:right="-1" w:hanging="3544"/>
        <w:rPr>
          <w:color w:val="FF0000"/>
          <w:sz w:val="24"/>
          <w:szCs w:val="24"/>
        </w:rPr>
      </w:pPr>
      <w:r w:rsidRPr="00F324BF">
        <w:rPr>
          <w:sz w:val="24"/>
          <w:szCs w:val="24"/>
        </w:rPr>
        <w:t>«</w:t>
      </w:r>
      <w:r>
        <w:rPr>
          <w:sz w:val="24"/>
          <w:szCs w:val="24"/>
        </w:rPr>
        <w:t>Общие вопросы организации</w:t>
      </w:r>
      <w:r w:rsidRPr="00F324BF">
        <w:rPr>
          <w:sz w:val="24"/>
          <w:szCs w:val="24"/>
        </w:rPr>
        <w:t xml:space="preserve"> мед</w:t>
      </w:r>
      <w:r>
        <w:rPr>
          <w:sz w:val="24"/>
          <w:szCs w:val="24"/>
        </w:rPr>
        <w:t>ицинской</w:t>
      </w:r>
      <w:r w:rsidRPr="00F324BF">
        <w:rPr>
          <w:sz w:val="24"/>
          <w:szCs w:val="24"/>
        </w:rPr>
        <w:t xml:space="preserve"> пом</w:t>
      </w:r>
      <w:r>
        <w:rPr>
          <w:sz w:val="24"/>
          <w:szCs w:val="24"/>
        </w:rPr>
        <w:t>ощи</w:t>
      </w:r>
      <w:r w:rsidRPr="00F324BF">
        <w:rPr>
          <w:sz w:val="24"/>
          <w:szCs w:val="24"/>
        </w:rPr>
        <w:t xml:space="preserve"> населению по профилю  </w:t>
      </w:r>
      <w:r>
        <w:rPr>
          <w:sz w:val="24"/>
          <w:szCs w:val="24"/>
        </w:rPr>
        <w:t>«</w:t>
      </w:r>
      <w:r w:rsidRPr="00F324BF">
        <w:rPr>
          <w:sz w:val="24"/>
          <w:szCs w:val="24"/>
        </w:rPr>
        <w:t>Нефрология»</w:t>
      </w:r>
    </w:p>
    <w:p w:rsidR="00117E74" w:rsidRPr="00822AD0" w:rsidRDefault="00117E74" w:rsidP="00117E74">
      <w:pPr>
        <w:spacing w:after="0" w:line="240" w:lineRule="auto"/>
        <w:ind w:left="5245" w:right="-1" w:hanging="4678"/>
        <w:jc w:val="both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17E74" w:rsidRPr="00822AD0" w:rsidRDefault="00117E74" w:rsidP="00117E7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>Дисциплина «Нефрология»</w:t>
      </w:r>
    </w:p>
    <w:p w:rsidR="00117E74" w:rsidRPr="00822AD0" w:rsidRDefault="00117E74" w:rsidP="00117E7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>Специальность   31.08.43 Нефрология</w:t>
      </w:r>
    </w:p>
    <w:p w:rsidR="00117E74" w:rsidRPr="00822AD0" w:rsidRDefault="00117E74" w:rsidP="00117E7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>Курс  1</w:t>
      </w:r>
    </w:p>
    <w:p w:rsidR="00117E74" w:rsidRPr="00822AD0" w:rsidRDefault="00117E74" w:rsidP="00117E7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 xml:space="preserve">Семестр </w:t>
      </w:r>
      <w:r w:rsidRPr="00822AD0">
        <w:rPr>
          <w:rFonts w:ascii="Times New Roman" w:hAnsi="Times New Roman"/>
          <w:sz w:val="24"/>
          <w:szCs w:val="24"/>
          <w:lang w:val="en-US"/>
        </w:rPr>
        <w:t>I</w:t>
      </w:r>
    </w:p>
    <w:p w:rsidR="00117E74" w:rsidRPr="00822AD0" w:rsidRDefault="00117E74" w:rsidP="00117E7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22AD0">
        <w:rPr>
          <w:rFonts w:ascii="Times New Roman" w:hAnsi="Times New Roman"/>
          <w:sz w:val="24"/>
          <w:szCs w:val="24"/>
        </w:rPr>
        <w:t>Количество часов  6</w:t>
      </w:r>
    </w:p>
    <w:p w:rsidR="00F20B11" w:rsidRPr="000820F1" w:rsidRDefault="00F20B11" w:rsidP="00F20B1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F20B11" w:rsidRPr="000820F1" w:rsidRDefault="00F20B11" w:rsidP="00F20B1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Pr="000820F1" w:rsidRDefault="00F20B11" w:rsidP="00F20B1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F20B11" w:rsidRPr="00060738" w:rsidRDefault="00F20B11" w:rsidP="00F20B1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F20B11" w:rsidRPr="00060738" w:rsidRDefault="00F20B11" w:rsidP="00F20B11">
      <w:pPr>
        <w:pStyle w:val="a3"/>
        <w:ind w:right="-1" w:firstLine="0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Уфа</w:t>
      </w:r>
    </w:p>
    <w:p w:rsidR="00F20B11" w:rsidRPr="000E3382" w:rsidRDefault="00F20B11" w:rsidP="00F20B1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F20B11" w:rsidRPr="00060738" w:rsidRDefault="00F20B11" w:rsidP="00F20B11">
      <w:pPr>
        <w:pStyle w:val="a3"/>
        <w:ind w:right="-1"/>
        <w:jc w:val="center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left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left"/>
        <w:rPr>
          <w:sz w:val="24"/>
          <w:szCs w:val="24"/>
        </w:rPr>
      </w:pPr>
    </w:p>
    <w:p w:rsidR="00F20B11" w:rsidRDefault="00F20B11" w:rsidP="00F20B11">
      <w:pPr>
        <w:pStyle w:val="a3"/>
        <w:ind w:right="-1"/>
        <w:jc w:val="left"/>
        <w:rPr>
          <w:sz w:val="24"/>
          <w:szCs w:val="24"/>
        </w:rPr>
      </w:pPr>
    </w:p>
    <w:p w:rsidR="000216B0" w:rsidRPr="001F7BCA" w:rsidRDefault="00F20B11" w:rsidP="000216B0">
      <w:pPr>
        <w:spacing w:line="240" w:lineRule="auto"/>
        <w:rPr>
          <w:rFonts w:ascii="Times New Roman" w:hAnsi="Times New Roman"/>
          <w:sz w:val="24"/>
          <w:szCs w:val="24"/>
        </w:rPr>
      </w:pPr>
      <w:r w:rsidRPr="0050526F">
        <w:rPr>
          <w:rFonts w:ascii="Times New Roman" w:hAnsi="Times New Roman"/>
          <w:sz w:val="28"/>
          <w:szCs w:val="28"/>
        </w:rPr>
        <w:t xml:space="preserve">Тема:  </w:t>
      </w:r>
      <w:r w:rsidR="000216B0" w:rsidRPr="001F7BCA">
        <w:rPr>
          <w:rFonts w:ascii="Times New Roman" w:hAnsi="Times New Roman"/>
          <w:sz w:val="24"/>
          <w:szCs w:val="24"/>
        </w:rPr>
        <w:t>«Общие вопросы организации медицинской помощи населению по профилю  «Нефрология»</w:t>
      </w:r>
    </w:p>
    <w:p w:rsidR="00F20B11" w:rsidRPr="0050526F" w:rsidRDefault="00F20B11" w:rsidP="00F20B1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20B11" w:rsidRPr="00250A5A" w:rsidRDefault="00F20B11" w:rsidP="00F20B11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250A5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50A5A">
        <w:rPr>
          <w:rFonts w:ascii="Times New Roman" w:hAnsi="Times New Roman"/>
          <w:sz w:val="24"/>
          <w:szCs w:val="24"/>
        </w:rPr>
        <w:t>утвержденной</w:t>
      </w:r>
      <w:r w:rsidRPr="00250A5A">
        <w:rPr>
          <w:rFonts w:ascii="Times New Roman" w:hAnsi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26.04.2019</w:t>
      </w:r>
      <w:r w:rsidRPr="00250A5A">
        <w:rPr>
          <w:rFonts w:ascii="Times New Roman" w:hAnsi="Times New Roman"/>
          <w:sz w:val="24"/>
          <w:szCs w:val="24"/>
        </w:rPr>
        <w:t>.</w:t>
      </w:r>
    </w:p>
    <w:p w:rsidR="00F20B11" w:rsidRPr="00250A5A" w:rsidRDefault="00F20B11" w:rsidP="00F20B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20B11" w:rsidRPr="00250A5A" w:rsidRDefault="00F20B11" w:rsidP="00F20B11">
      <w:pPr>
        <w:spacing w:line="240" w:lineRule="auto"/>
        <w:rPr>
          <w:rFonts w:ascii="Times New Roman" w:hAnsi="Times New Roman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>Рецензенты:</w:t>
      </w:r>
    </w:p>
    <w:p w:rsidR="00F20B11" w:rsidRPr="00250A5A" w:rsidRDefault="00F20B11" w:rsidP="00F20B11">
      <w:pPr>
        <w:jc w:val="both"/>
        <w:rPr>
          <w:rFonts w:ascii="Times New Roman" w:hAnsi="Times New Roman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250A5A">
        <w:rPr>
          <w:rFonts w:ascii="Times New Roman" w:hAnsi="Times New Roman"/>
          <w:sz w:val="24"/>
          <w:szCs w:val="24"/>
        </w:rPr>
        <w:t>ВО</w:t>
      </w:r>
      <w:proofErr w:type="gramEnd"/>
      <w:r w:rsidRPr="00250A5A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Сигитова</w:t>
      </w:r>
    </w:p>
    <w:p w:rsidR="00F20B11" w:rsidRPr="00250A5A" w:rsidRDefault="00F20B11" w:rsidP="00F20B11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250A5A">
        <w:rPr>
          <w:rFonts w:ascii="Times New Roman" w:hAnsi="Times New Roman"/>
          <w:sz w:val="24"/>
          <w:szCs w:val="24"/>
        </w:rPr>
        <w:t>2. Главный врач ГБУЗ РБ ГКБ № 5 г. Уфа, к.м.н. А.И.Палтусов</w:t>
      </w:r>
    </w:p>
    <w:p w:rsidR="00F20B11" w:rsidRPr="00250A5A" w:rsidRDefault="00F20B11" w:rsidP="00F20B11">
      <w:pPr>
        <w:pStyle w:val="a3"/>
        <w:ind w:left="0" w:firstLine="0"/>
        <w:rPr>
          <w:sz w:val="24"/>
          <w:szCs w:val="24"/>
        </w:rPr>
      </w:pPr>
    </w:p>
    <w:p w:rsidR="00F20B11" w:rsidRPr="00250A5A" w:rsidRDefault="00F20B11" w:rsidP="00F20B11">
      <w:pPr>
        <w:pStyle w:val="a3"/>
        <w:ind w:left="0" w:right="-1" w:firstLine="0"/>
        <w:rPr>
          <w:sz w:val="24"/>
          <w:szCs w:val="24"/>
        </w:rPr>
      </w:pPr>
    </w:p>
    <w:p w:rsidR="00F20B11" w:rsidRPr="00250A5A" w:rsidRDefault="00F20B11" w:rsidP="00F20B11">
      <w:pPr>
        <w:pStyle w:val="a3"/>
        <w:ind w:left="0" w:right="-1" w:firstLine="0"/>
        <w:rPr>
          <w:sz w:val="24"/>
          <w:szCs w:val="24"/>
        </w:rPr>
      </w:pPr>
      <w:r w:rsidRPr="00250A5A">
        <w:rPr>
          <w:sz w:val="24"/>
          <w:szCs w:val="24"/>
        </w:rPr>
        <w:t>Автор: доцент Камаева Э.Р.</w:t>
      </w:r>
    </w:p>
    <w:p w:rsidR="00F20B11" w:rsidRPr="00250A5A" w:rsidRDefault="00F20B11" w:rsidP="00F20B11">
      <w:pPr>
        <w:pStyle w:val="a3"/>
        <w:ind w:left="0" w:right="-1" w:firstLine="0"/>
        <w:rPr>
          <w:sz w:val="24"/>
          <w:szCs w:val="24"/>
        </w:rPr>
      </w:pPr>
    </w:p>
    <w:p w:rsidR="00F20B11" w:rsidRPr="00250A5A" w:rsidRDefault="00F20B11" w:rsidP="00F20B11">
      <w:pPr>
        <w:pStyle w:val="a3"/>
        <w:ind w:left="0" w:right="-1" w:firstLine="0"/>
        <w:rPr>
          <w:sz w:val="24"/>
          <w:szCs w:val="24"/>
        </w:rPr>
      </w:pPr>
    </w:p>
    <w:p w:rsidR="00F20B11" w:rsidRPr="00250A5A" w:rsidRDefault="00F20B11" w:rsidP="00F20B11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  №  11</w:t>
      </w:r>
      <w:r w:rsidRPr="00250A5A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F20B11" w:rsidRPr="00250A5A" w:rsidRDefault="00F20B11" w:rsidP="00F20B11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26.04.2019</w:t>
      </w:r>
      <w:r w:rsidRPr="00250A5A">
        <w:rPr>
          <w:rFonts w:ascii="Times New Roman" w:hAnsi="Times New Roman"/>
          <w:sz w:val="24"/>
          <w:szCs w:val="24"/>
        </w:rPr>
        <w:t xml:space="preserve"> г.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B6880" w:rsidRPr="00D475E3" w:rsidRDefault="00EB6880" w:rsidP="00EB6880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lastRenderedPageBreak/>
        <w:t>Тема: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  <w:r w:rsidRPr="001F7BCA">
        <w:rPr>
          <w:rFonts w:ascii="Times New Roman" w:hAnsi="Times New Roman"/>
          <w:sz w:val="24"/>
          <w:szCs w:val="24"/>
        </w:rPr>
        <w:t>Общие вопросы организации медицинской помощи населению по профилю  «Нефрология»</w:t>
      </w:r>
    </w:p>
    <w:p w:rsidR="00EB6880" w:rsidRPr="000B356A" w:rsidRDefault="00EB6880" w:rsidP="00EB6880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B356A">
        <w:rPr>
          <w:rFonts w:ascii="Times New Roman" w:hAnsi="Times New Roman"/>
          <w:b/>
          <w:sz w:val="24"/>
          <w:szCs w:val="24"/>
        </w:rPr>
        <w:t xml:space="preserve">Цель изучения темы: </w:t>
      </w:r>
      <w:r w:rsidRPr="000B356A">
        <w:rPr>
          <w:rFonts w:ascii="Times New Roman" w:hAnsi="Times New Roman"/>
          <w:sz w:val="24"/>
          <w:szCs w:val="24"/>
        </w:rPr>
        <w:t>ознакомиться с приказом Министерства здравоохранения и социального развития РФ от 18 января 2012 г. N 17н "Об утверждении Порядка оказания медицинской помощи взрослому населению по профилю "нефрология" (с изменениями и дополнениями от 31 октября 2018г.)., а также с приложениями 1-16 этого закона</w:t>
      </w:r>
      <w:r w:rsidRPr="000B356A">
        <w:t xml:space="preserve"> </w:t>
      </w:r>
      <w:r w:rsidRPr="000B356A">
        <w:rPr>
          <w:rFonts w:ascii="Times New Roman" w:hAnsi="Times New Roman"/>
          <w:sz w:val="24"/>
          <w:szCs w:val="24"/>
        </w:rPr>
        <w:t xml:space="preserve"> </w:t>
      </w:r>
      <w:r w:rsidRPr="0014511A">
        <w:rPr>
          <w:rFonts w:ascii="Times New Roman" w:hAnsi="Times New Roman"/>
          <w:sz w:val="24"/>
          <w:szCs w:val="24"/>
        </w:rPr>
        <w:t>формирование профессиональных компетенций</w:t>
      </w:r>
      <w:r w:rsidRPr="000B3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ПК-2, ПК-5, ПК-6, ПК-8, ПК-9.</w:t>
      </w:r>
      <w:proofErr w:type="gramEnd"/>
    </w:p>
    <w:p w:rsidR="00EB6880" w:rsidRPr="00E01DD5" w:rsidRDefault="00EB6880" w:rsidP="00EB6880">
      <w:pPr>
        <w:spacing w:after="0"/>
        <w:ind w:left="34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B6880" w:rsidRPr="00E01DD5" w:rsidRDefault="00EB6880" w:rsidP="00EB6880">
      <w:pPr>
        <w:pStyle w:val="a3"/>
        <w:ind w:left="0" w:right="-1" w:firstLine="720"/>
        <w:rPr>
          <w:sz w:val="24"/>
          <w:szCs w:val="24"/>
        </w:rPr>
      </w:pPr>
    </w:p>
    <w:p w:rsidR="00EB6880" w:rsidRDefault="00EB6880" w:rsidP="00EB6880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Задачи: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EB6880" w:rsidRPr="00A4310C" w:rsidRDefault="00EB6880" w:rsidP="00EB6880">
      <w:pPr>
        <w:pStyle w:val="a3"/>
        <w:numPr>
          <w:ilvl w:val="0"/>
          <w:numId w:val="6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Рассмотреть </w:t>
      </w:r>
      <w:r>
        <w:rPr>
          <w:bCs/>
          <w:color w:val="22272F"/>
          <w:sz w:val="24"/>
          <w:szCs w:val="24"/>
          <w:shd w:val="clear" w:color="auto" w:fill="FFFFFF"/>
        </w:rPr>
        <w:t>п</w:t>
      </w:r>
      <w:r w:rsidRPr="00A4310C">
        <w:rPr>
          <w:bCs/>
          <w:color w:val="22272F"/>
          <w:sz w:val="24"/>
          <w:szCs w:val="24"/>
          <w:shd w:val="clear" w:color="auto" w:fill="FFFFFF"/>
        </w:rPr>
        <w:t>равила организации деятельности</w:t>
      </w:r>
      <w:r w:rsidRPr="001A0F6F">
        <w:rPr>
          <w:bCs/>
          <w:color w:val="22272F"/>
          <w:sz w:val="24"/>
          <w:szCs w:val="24"/>
          <w:shd w:val="clear" w:color="auto" w:fill="FFFFFF"/>
        </w:rPr>
        <w:t xml:space="preserve"> </w:t>
      </w:r>
      <w:r w:rsidRPr="00A4310C">
        <w:rPr>
          <w:bCs/>
          <w:color w:val="22272F"/>
          <w:sz w:val="24"/>
          <w:szCs w:val="24"/>
          <w:shd w:val="clear" w:color="auto" w:fill="FFFFFF"/>
        </w:rPr>
        <w:t>нефрологического кабинета</w:t>
      </w:r>
      <w:r>
        <w:rPr>
          <w:bCs/>
          <w:color w:val="22272F"/>
          <w:sz w:val="24"/>
          <w:szCs w:val="24"/>
          <w:shd w:val="clear" w:color="auto" w:fill="FFFFFF"/>
        </w:rPr>
        <w:t xml:space="preserve">, нефрологической организации, отделения диализа, нефрологического центра, деятельности </w:t>
      </w:r>
      <w:r w:rsidRPr="00A4310C">
        <w:rPr>
          <w:bCs/>
          <w:color w:val="22272F"/>
          <w:sz w:val="24"/>
          <w:szCs w:val="24"/>
          <w:shd w:val="clear" w:color="auto" w:fill="FFFFFF"/>
        </w:rPr>
        <w:t>кабинета "Школа для больных с хронической болезнью почек"</w:t>
      </w:r>
      <w:r>
        <w:rPr>
          <w:bCs/>
          <w:color w:val="22272F"/>
          <w:sz w:val="24"/>
          <w:szCs w:val="24"/>
          <w:shd w:val="clear" w:color="auto" w:fill="FFFFFF"/>
        </w:rPr>
        <w:t xml:space="preserve"> </w:t>
      </w:r>
      <w:r w:rsidRPr="005C5C4A">
        <w:rPr>
          <w:b/>
          <w:sz w:val="24"/>
          <w:szCs w:val="24"/>
        </w:rPr>
        <w:t>(ПК-9)</w:t>
      </w:r>
    </w:p>
    <w:p w:rsidR="00EB6880" w:rsidRDefault="00EB6880" w:rsidP="00EB6880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B408A">
        <w:rPr>
          <w:rFonts w:ascii="Times New Roman" w:hAnsi="Times New Roman"/>
          <w:sz w:val="24"/>
          <w:szCs w:val="24"/>
        </w:rPr>
        <w:t>Изучить порядок оказания неотложной помощи нефрологическим больным</w:t>
      </w:r>
    </w:p>
    <w:p w:rsidR="00EB6880" w:rsidRPr="007B408A" w:rsidRDefault="00EB6880" w:rsidP="00EB6880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C5C4A">
        <w:rPr>
          <w:rFonts w:ascii="Times New Roman" w:hAnsi="Times New Roman"/>
          <w:b/>
          <w:sz w:val="24"/>
          <w:szCs w:val="24"/>
        </w:rPr>
        <w:t>(ПК-8);</w:t>
      </w:r>
    </w:p>
    <w:p w:rsidR="00EB6880" w:rsidRPr="007B408A" w:rsidRDefault="00EB6880" w:rsidP="00EB6880">
      <w:p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B6880" w:rsidRPr="00E01DD5" w:rsidRDefault="00EB6880" w:rsidP="00EB6880">
      <w:pPr>
        <w:pStyle w:val="a3"/>
        <w:ind w:left="0" w:right="-1" w:firstLine="0"/>
        <w:rPr>
          <w:sz w:val="24"/>
          <w:szCs w:val="24"/>
        </w:rPr>
      </w:pPr>
    </w:p>
    <w:p w:rsidR="00EB6880" w:rsidRPr="00D475E3" w:rsidRDefault="00EB6880" w:rsidP="00EB688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Ординатор </w:t>
      </w:r>
      <w:r w:rsidRPr="00D475E3">
        <w:rPr>
          <w:rFonts w:ascii="Times New Roman" w:hAnsi="Times New Roman"/>
          <w:b/>
          <w:sz w:val="24"/>
          <w:szCs w:val="24"/>
        </w:rPr>
        <w:t xml:space="preserve">должен знать: </w:t>
      </w:r>
    </w:p>
    <w:p w:rsidR="00EB6880" w:rsidRPr="00D475E3" w:rsidRDefault="00EB6880" w:rsidP="00EB6880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до изучения темы (базисные знания)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EB6880" w:rsidRPr="00BB4FC0" w:rsidTr="00843D25">
        <w:tc>
          <w:tcPr>
            <w:tcW w:w="3005" w:type="dxa"/>
          </w:tcPr>
          <w:p w:rsidR="00EB6880" w:rsidRPr="00BB4FC0" w:rsidRDefault="00EB6880" w:rsidP="00843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FC0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</w:tcPr>
          <w:p w:rsidR="00EB6880" w:rsidRPr="00BB4FC0" w:rsidRDefault="00EB6880" w:rsidP="00843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FC0">
              <w:rPr>
                <w:rFonts w:ascii="Times New Roman" w:hAnsi="Times New Roman"/>
                <w:b/>
                <w:sz w:val="24"/>
                <w:szCs w:val="24"/>
              </w:rPr>
              <w:t>Содержание знаний</w:t>
            </w:r>
          </w:p>
        </w:tc>
      </w:tr>
      <w:tr w:rsidR="00EB6880" w:rsidRPr="00BB4FC0" w:rsidTr="00843D25">
        <w:tc>
          <w:tcPr>
            <w:tcW w:w="3005" w:type="dxa"/>
          </w:tcPr>
          <w:p w:rsidR="00EB6880" w:rsidRPr="004A11B4" w:rsidRDefault="00EB6880" w:rsidP="00843D2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11B4">
              <w:rPr>
                <w:rFonts w:ascii="Times New Roman" w:hAnsi="Times New Roman"/>
                <w:i/>
                <w:sz w:val="24"/>
                <w:szCs w:val="24"/>
              </w:rPr>
              <w:t>Организация здравоохранения</w:t>
            </w:r>
          </w:p>
        </w:tc>
        <w:tc>
          <w:tcPr>
            <w:tcW w:w="6662" w:type="dxa"/>
          </w:tcPr>
          <w:p w:rsidR="00EB6880" w:rsidRPr="004A11B4" w:rsidRDefault="00EB6880" w:rsidP="00843D25">
            <w:pPr>
              <w:tabs>
                <w:tab w:val="left" w:pos="3095"/>
                <w:tab w:val="left" w:pos="68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1B4">
              <w:rPr>
                <w:rFonts w:ascii="Times New Roman" w:hAnsi="Times New Roman"/>
                <w:sz w:val="24"/>
                <w:szCs w:val="24"/>
              </w:rPr>
              <w:t>Основы медицинского законодательства и права, медицинскую этику и деонтологию</w:t>
            </w:r>
          </w:p>
        </w:tc>
      </w:tr>
      <w:tr w:rsidR="00EB6880" w:rsidRPr="00BB4FC0" w:rsidTr="00843D25">
        <w:tc>
          <w:tcPr>
            <w:tcW w:w="3005" w:type="dxa"/>
          </w:tcPr>
          <w:p w:rsidR="00EB6880" w:rsidRPr="004A11B4" w:rsidRDefault="00EB6880" w:rsidP="00843D2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11B4">
              <w:rPr>
                <w:rFonts w:ascii="Times New Roman" w:hAnsi="Times New Roman"/>
                <w:i/>
                <w:sz w:val="24"/>
                <w:szCs w:val="24"/>
              </w:rPr>
              <w:t>Педагогика</w:t>
            </w:r>
          </w:p>
        </w:tc>
        <w:tc>
          <w:tcPr>
            <w:tcW w:w="6662" w:type="dxa"/>
          </w:tcPr>
          <w:p w:rsidR="00EB6880" w:rsidRPr="004A11B4" w:rsidRDefault="00EB6880" w:rsidP="00843D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1B4">
              <w:rPr>
                <w:rFonts w:ascii="Times New Roman" w:hAnsi="Times New Roman"/>
                <w:sz w:val="24"/>
                <w:szCs w:val="24"/>
              </w:rPr>
              <w:t>Новые педагогические технологии, психологию профессионального общения, технологии дистанционного и электронного обучения</w:t>
            </w:r>
          </w:p>
        </w:tc>
      </w:tr>
      <w:tr w:rsidR="00EB6880" w:rsidRPr="00BB4FC0" w:rsidTr="00843D25">
        <w:tc>
          <w:tcPr>
            <w:tcW w:w="3005" w:type="dxa"/>
          </w:tcPr>
          <w:p w:rsidR="00EB6880" w:rsidRPr="007C307A" w:rsidRDefault="00EB6880" w:rsidP="00843D2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C307A">
              <w:rPr>
                <w:rFonts w:ascii="Times New Roman" w:hAnsi="Times New Roman"/>
                <w:i/>
                <w:sz w:val="24"/>
                <w:szCs w:val="24"/>
              </w:rPr>
              <w:t>Физиотерапия</w:t>
            </w:r>
          </w:p>
        </w:tc>
        <w:tc>
          <w:tcPr>
            <w:tcW w:w="6662" w:type="dxa"/>
          </w:tcPr>
          <w:p w:rsidR="00EB6880" w:rsidRPr="007C307A" w:rsidRDefault="00EB6880" w:rsidP="00843D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07A">
              <w:rPr>
                <w:rFonts w:ascii="Times New Roman" w:hAnsi="Times New Roman"/>
                <w:sz w:val="24"/>
                <w:szCs w:val="24"/>
              </w:rPr>
              <w:t>Механизм терапевтического действия, показания и противопоказания к назначению основных физиотерапевтических методов. Основы медицинской реабил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C307A">
              <w:rPr>
                <w:rFonts w:ascii="Times New Roman" w:hAnsi="Times New Roman"/>
                <w:sz w:val="24"/>
                <w:szCs w:val="24"/>
              </w:rPr>
              <w:t>тации.</w:t>
            </w:r>
          </w:p>
        </w:tc>
      </w:tr>
    </w:tbl>
    <w:p w:rsidR="00EB6880" w:rsidRDefault="00EB6880" w:rsidP="00EB6880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EB6880" w:rsidRDefault="00EB6880" w:rsidP="00EB6880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EB6880" w:rsidRPr="00D475E3" w:rsidRDefault="00EB6880" w:rsidP="00EB6880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EB6880" w:rsidRPr="00D475E3" w:rsidRDefault="00EB6880" w:rsidP="00EB6880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 xml:space="preserve">после изучения темы </w:t>
      </w:r>
    </w:p>
    <w:p w:rsidR="00EB6880" w:rsidRDefault="00EB6880" w:rsidP="00EB6880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31F5A">
        <w:rPr>
          <w:rFonts w:ascii="Times New Roman" w:hAnsi="Times New Roman"/>
          <w:color w:val="22272F"/>
          <w:sz w:val="24"/>
          <w:szCs w:val="24"/>
        </w:rPr>
        <w:t>Приказ Министерства здравоохранения и социального развития РФ от 18 января 2012 г. N 17н "Об утверждении Порядка оказания медицинской помощи взрослому населению по профилю "нефрология" (с изменениями и дополнениями</w:t>
      </w:r>
      <w:r w:rsidRPr="00731F5A">
        <w:rPr>
          <w:color w:val="22272F"/>
          <w:sz w:val="24"/>
          <w:szCs w:val="24"/>
        </w:rPr>
        <w:t xml:space="preserve"> от 31 октября 2018г.</w:t>
      </w:r>
      <w:r w:rsidRPr="00731F5A">
        <w:rPr>
          <w:rFonts w:ascii="Times New Roman" w:hAnsi="Times New Roman"/>
          <w:color w:val="22272F"/>
          <w:sz w:val="24"/>
          <w:szCs w:val="24"/>
        </w:rPr>
        <w:t>)</w:t>
      </w:r>
      <w:r>
        <w:rPr>
          <w:rFonts w:ascii="Times New Roman" w:hAnsi="Times New Roman"/>
          <w:color w:val="22272F"/>
          <w:sz w:val="24"/>
          <w:szCs w:val="24"/>
        </w:rPr>
        <w:t>:</w:t>
      </w:r>
    </w:p>
    <w:p w:rsidR="00EB6880" w:rsidRPr="00D475E3" w:rsidRDefault="00EB6880" w:rsidP="00EB6880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уметь: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EB6880" w:rsidRDefault="00EB6880" w:rsidP="00EB6880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Учитывая закон о порядке оказания медицинской помощи населению по профилю «Нефрология»</w:t>
      </w:r>
    </w:p>
    <w:p w:rsidR="00EB6880" w:rsidRPr="00A00489" w:rsidRDefault="00EB6880" w:rsidP="00EB6880">
      <w:pPr>
        <w:pStyle w:val="Default"/>
        <w:numPr>
          <w:ilvl w:val="0"/>
          <w:numId w:val="7"/>
        </w:numPr>
        <w:spacing w:after="93"/>
      </w:pPr>
      <w:r w:rsidRPr="00A00489">
        <w:lastRenderedPageBreak/>
        <w:t xml:space="preserve">собрать анамнез, провести физикальное обследование пациента </w:t>
      </w:r>
    </w:p>
    <w:p w:rsidR="00EB6880" w:rsidRPr="00BC70ED" w:rsidRDefault="00EB6880" w:rsidP="00EB6880">
      <w:pPr>
        <w:pStyle w:val="a3"/>
        <w:numPr>
          <w:ilvl w:val="0"/>
          <w:numId w:val="6"/>
        </w:numPr>
        <w:spacing w:line="276" w:lineRule="auto"/>
        <w:ind w:left="0" w:firstLine="709"/>
        <w:rPr>
          <w:sz w:val="24"/>
          <w:szCs w:val="24"/>
        </w:rPr>
      </w:pPr>
      <w:proofErr w:type="gramStart"/>
      <w:r w:rsidRPr="00BC70ED">
        <w:rPr>
          <w:sz w:val="24"/>
          <w:szCs w:val="24"/>
        </w:rPr>
        <w:t xml:space="preserve">назначить план дополнительного обследования с решением вопроса о тактике дальнейшего ведения пациента (наблюдение у врача-нефролога, направление на курсы  </w:t>
      </w:r>
      <w:r w:rsidRPr="00BC70ED">
        <w:rPr>
          <w:bCs/>
          <w:color w:val="22272F"/>
          <w:sz w:val="24"/>
          <w:szCs w:val="24"/>
          <w:shd w:val="clear" w:color="auto" w:fill="FFFFFF"/>
        </w:rPr>
        <w:t>"Школа для больных с хронической болезнью почек"</w:t>
      </w:r>
      <w:proofErr w:type="gramEnd"/>
    </w:p>
    <w:p w:rsidR="00EB6880" w:rsidRPr="00A00489" w:rsidRDefault="00EB6880" w:rsidP="00EB6880">
      <w:pPr>
        <w:pStyle w:val="Default"/>
        <w:numPr>
          <w:ilvl w:val="0"/>
          <w:numId w:val="7"/>
        </w:numPr>
        <w:spacing w:after="93"/>
      </w:pPr>
      <w:r>
        <w:t>порядок назначение диализа и др.)</w:t>
      </w:r>
      <w:r w:rsidRPr="00A00489">
        <w:t xml:space="preserve">; </w:t>
      </w:r>
    </w:p>
    <w:p w:rsidR="00EB6880" w:rsidRPr="00D475E3" w:rsidRDefault="00EB6880" w:rsidP="00EB6880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владеть: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EB6880" w:rsidRPr="00E01DD5" w:rsidRDefault="00EB6880" w:rsidP="00EB6880">
      <w:pPr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01DD5">
        <w:rPr>
          <w:rFonts w:ascii="Times New Roman" w:hAnsi="Times New Roman"/>
          <w:b/>
          <w:bCs/>
          <w:i/>
          <w:sz w:val="24"/>
          <w:szCs w:val="24"/>
        </w:rPr>
        <w:t>владеть:</w:t>
      </w:r>
    </w:p>
    <w:p w:rsidR="00EB6880" w:rsidRPr="00E01DD5" w:rsidRDefault="00EB6880" w:rsidP="00EB6880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</w:t>
      </w:r>
      <w:r w:rsidRPr="00FE35F6">
        <w:rPr>
          <w:rFonts w:ascii="Times New Roman" w:hAnsi="Times New Roman"/>
          <w:sz w:val="24"/>
          <w:szCs w:val="24"/>
        </w:rPr>
        <w:t>заболеваниями почек</w:t>
      </w:r>
      <w:r w:rsidRPr="005B1140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(ПК-2);</w:t>
      </w:r>
    </w:p>
    <w:p w:rsidR="00EB6880" w:rsidRPr="005B1140" w:rsidRDefault="00EB6880" w:rsidP="00EB6880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алгоритмом развернутого клинического диагноза </w:t>
      </w:r>
      <w:r>
        <w:rPr>
          <w:rFonts w:ascii="Times New Roman" w:hAnsi="Times New Roman"/>
          <w:sz w:val="24"/>
          <w:szCs w:val="24"/>
        </w:rPr>
        <w:t xml:space="preserve">в соответствии с МКБ Х и современными клиническими классификациями </w:t>
      </w:r>
      <w:r w:rsidRPr="005C5C4A">
        <w:rPr>
          <w:rFonts w:ascii="Times New Roman" w:hAnsi="Times New Roman"/>
          <w:b/>
          <w:sz w:val="24"/>
          <w:szCs w:val="24"/>
        </w:rPr>
        <w:t>(ПК-5);</w:t>
      </w:r>
    </w:p>
    <w:p w:rsidR="00EB6880" w:rsidRPr="00E01DD5" w:rsidRDefault="00EB6880" w:rsidP="00EB6880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врачебными  лечебными мероприятиями при </w:t>
      </w:r>
      <w:r w:rsidRPr="00FE35F6">
        <w:rPr>
          <w:rFonts w:ascii="Times New Roman" w:hAnsi="Times New Roman"/>
          <w:sz w:val="24"/>
          <w:szCs w:val="24"/>
        </w:rPr>
        <w:t>патологии почек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(ПК-6);</w:t>
      </w:r>
    </w:p>
    <w:p w:rsidR="00EB6880" w:rsidRPr="00D475E3" w:rsidRDefault="00EB6880" w:rsidP="00EB68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6880" w:rsidRPr="00D475E3" w:rsidRDefault="00EB6880" w:rsidP="00EB6880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8B3F70">
        <w:rPr>
          <w:rFonts w:ascii="Times New Roman" w:hAnsi="Times New Roman"/>
          <w:b/>
          <w:bCs/>
          <w:sz w:val="24"/>
          <w:szCs w:val="24"/>
        </w:rPr>
        <w:t>должен сформировать компетенции</w:t>
      </w:r>
      <w:r>
        <w:rPr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ПК-2; ПК-5</w:t>
      </w:r>
      <w:r w:rsidRPr="00F27D29">
        <w:rPr>
          <w:rFonts w:ascii="Times New Roman" w:hAnsi="Times New Roman"/>
          <w:b/>
          <w:bCs/>
          <w:sz w:val="24"/>
          <w:szCs w:val="24"/>
        </w:rPr>
        <w:t>;</w:t>
      </w:r>
      <w:r w:rsidRPr="00F27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ПК-6; ПК-8; ПК-9.</w:t>
      </w:r>
      <w:r>
        <w:rPr>
          <w:sz w:val="28"/>
          <w:szCs w:val="28"/>
        </w:rPr>
        <w:t xml:space="preserve"> </w:t>
      </w:r>
    </w:p>
    <w:p w:rsidR="00EB6880" w:rsidRPr="00AF63BC" w:rsidRDefault="00EB6880" w:rsidP="00EB6880">
      <w:pPr>
        <w:jc w:val="both"/>
        <w:rPr>
          <w:rFonts w:ascii="Times New Roman" w:hAnsi="Times New Roman"/>
          <w:sz w:val="24"/>
          <w:szCs w:val="24"/>
        </w:rPr>
      </w:pPr>
      <w:r w:rsidRPr="00AF63BC">
        <w:rPr>
          <w:rFonts w:ascii="Times New Roman" w:hAnsi="Times New Roman"/>
          <w:b/>
          <w:bCs/>
          <w:sz w:val="24"/>
          <w:szCs w:val="24"/>
        </w:rPr>
        <w:t xml:space="preserve">Задания для самостоятельной аудиторной/внеаудиторной работы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3BC">
        <w:rPr>
          <w:rFonts w:ascii="Times New Roman" w:hAnsi="Times New Roman"/>
          <w:b/>
          <w:bCs/>
          <w:sz w:val="24"/>
          <w:szCs w:val="24"/>
        </w:rPr>
        <w:t>по указанной теме:</w:t>
      </w:r>
    </w:p>
    <w:p w:rsidR="00EB6880" w:rsidRPr="00D475E3" w:rsidRDefault="00EB6880" w:rsidP="00EB68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EB6880" w:rsidRDefault="00EB6880" w:rsidP="00EB688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2) Ответить на вопросы для самоконтроля:</w:t>
      </w:r>
    </w:p>
    <w:p w:rsidR="00EB6880" w:rsidRPr="007B2A7B" w:rsidRDefault="00EB6880" w:rsidP="00EB6880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2A7B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РФ от 18 января 2012 г. N 17н "Об утверждении Порядка оказания медицинской помощи взрослому населению по профилю "нефрология" (с изменениями и дополнениями от 31 октября 2018г.):</w:t>
      </w:r>
    </w:p>
    <w:p w:rsidR="00EB6880" w:rsidRPr="007B2A7B" w:rsidRDefault="00EB6880" w:rsidP="00EB6880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</w:t>
      </w:r>
      <w:r w:rsidRPr="007B2A7B">
        <w:rPr>
          <w:rFonts w:ascii="Times New Roman" w:hAnsi="Times New Roman"/>
          <w:sz w:val="24"/>
          <w:szCs w:val="24"/>
        </w:rPr>
        <w:t xml:space="preserve"> основные показания для назначения гемодиализа </w:t>
      </w:r>
    </w:p>
    <w:p w:rsidR="00EB6880" w:rsidRPr="007B2A7B" w:rsidRDefault="00EB6880" w:rsidP="00EB6880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2A7B">
        <w:rPr>
          <w:rFonts w:ascii="Times New Roman" w:hAnsi="Times New Roman"/>
          <w:sz w:val="24"/>
          <w:szCs w:val="24"/>
        </w:rPr>
        <w:t xml:space="preserve"> основные показания для трансплантации почки; </w:t>
      </w:r>
    </w:p>
    <w:p w:rsidR="00EB6880" w:rsidRPr="007B2A7B" w:rsidRDefault="00EB6880" w:rsidP="00EB6880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2A7B">
        <w:rPr>
          <w:rFonts w:ascii="Times New Roman" w:hAnsi="Times New Roman"/>
          <w:sz w:val="24"/>
          <w:szCs w:val="24"/>
        </w:rPr>
        <w:t xml:space="preserve"> порядок работы школа для больных с хронической болезнью почек (ХБП)</w:t>
      </w:r>
    </w:p>
    <w:p w:rsidR="00EB6880" w:rsidRPr="007B2A7B" w:rsidRDefault="00EB6880" w:rsidP="00EB6880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2A7B">
        <w:rPr>
          <w:rFonts w:ascii="Times New Roman" w:hAnsi="Times New Roman"/>
          <w:sz w:val="24"/>
          <w:szCs w:val="24"/>
        </w:rPr>
        <w:t xml:space="preserve"> лабораторно-инструментальные методы исследования пациентов с ХБП</w:t>
      </w:r>
    </w:p>
    <w:p w:rsidR="00EB6880" w:rsidRDefault="00EB6880" w:rsidP="00EB6880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2A7B">
        <w:rPr>
          <w:rFonts w:ascii="Times New Roman" w:hAnsi="Times New Roman"/>
          <w:sz w:val="24"/>
          <w:szCs w:val="24"/>
        </w:rPr>
        <w:t>лечение больных с ХБП</w:t>
      </w:r>
    </w:p>
    <w:p w:rsidR="00EB6880" w:rsidRDefault="00EB6880" w:rsidP="00EB6880">
      <w:pPr>
        <w:jc w:val="both"/>
        <w:rPr>
          <w:rFonts w:ascii="Times New Roman" w:hAnsi="Times New Roman"/>
          <w:i/>
          <w:sz w:val="24"/>
          <w:szCs w:val="24"/>
        </w:rPr>
      </w:pPr>
      <w:r w:rsidRPr="00713407">
        <w:rPr>
          <w:rFonts w:ascii="Times New Roman" w:hAnsi="Times New Roman"/>
          <w:sz w:val="24"/>
          <w:szCs w:val="24"/>
        </w:rPr>
        <w:t>3)</w:t>
      </w:r>
      <w:r w:rsidRPr="00713407">
        <w:rPr>
          <w:rFonts w:ascii="Times New Roman" w:hAnsi="Times New Roman"/>
          <w:sz w:val="24"/>
          <w:szCs w:val="24"/>
        </w:rPr>
        <w:tab/>
        <w:t>Проверить свои знания с использованием тестового контроля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EB6880" w:rsidRPr="00060738" w:rsidRDefault="00EB6880" w:rsidP="00EB6880">
      <w:pPr>
        <w:pStyle w:val="3"/>
        <w:ind w:firstLine="709"/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Тесты </w:t>
      </w:r>
      <w:r w:rsidRPr="000607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60738">
        <w:rPr>
          <w:rFonts w:ascii="Times New Roman" w:hAnsi="Times New Roman"/>
          <w:b/>
          <w:sz w:val="24"/>
          <w:szCs w:val="24"/>
        </w:rPr>
        <w:t xml:space="preserve"> типа</w:t>
      </w:r>
      <w:r w:rsidRPr="00060738">
        <w:rPr>
          <w:rFonts w:ascii="Times New Roman" w:hAnsi="Times New Roman"/>
          <w:sz w:val="24"/>
          <w:szCs w:val="24"/>
        </w:rPr>
        <w:t xml:space="preserve"> (выбрать один наиболее правильный ответ)</w:t>
      </w:r>
    </w:p>
    <w:p w:rsidR="00EB6880" w:rsidRPr="00CC7272" w:rsidRDefault="00EB6880" w:rsidP="00EB6880">
      <w:pPr>
        <w:pStyle w:val="a3"/>
        <w:numPr>
          <w:ilvl w:val="0"/>
          <w:numId w:val="8"/>
        </w:numPr>
        <w:ind w:right="-1"/>
        <w:rPr>
          <w:color w:val="FF0000"/>
          <w:sz w:val="24"/>
          <w:szCs w:val="24"/>
        </w:rPr>
      </w:pPr>
      <w:r w:rsidRPr="00CC7272">
        <w:rPr>
          <w:color w:val="464C55"/>
          <w:sz w:val="24"/>
          <w:szCs w:val="24"/>
          <w:shd w:val="clear" w:color="auto" w:fill="FFFFFF"/>
        </w:rPr>
        <w:t>Первичная медико-санитарная помощь в медицинских организациях, оказывается:</w:t>
      </w:r>
    </w:p>
    <w:p w:rsidR="00EB6880" w:rsidRPr="00CC7272" w:rsidRDefault="00EB6880" w:rsidP="00EB6880">
      <w:pPr>
        <w:pStyle w:val="a3"/>
        <w:numPr>
          <w:ilvl w:val="0"/>
          <w:numId w:val="15"/>
        </w:numPr>
        <w:ind w:right="-1"/>
        <w:rPr>
          <w:color w:val="FF0000"/>
          <w:sz w:val="24"/>
          <w:szCs w:val="24"/>
        </w:rPr>
      </w:pPr>
      <w:r w:rsidRPr="00CC7272">
        <w:rPr>
          <w:color w:val="464C55"/>
          <w:sz w:val="24"/>
          <w:szCs w:val="24"/>
          <w:shd w:val="clear" w:color="auto" w:fill="FFFFFF"/>
        </w:rPr>
        <w:t xml:space="preserve"> врачом-терапевтом участковым, врачом общей практики (семейным врачом) и врачом-нефрологом</w:t>
      </w:r>
    </w:p>
    <w:p w:rsidR="00EB6880" w:rsidRPr="00CC7272" w:rsidRDefault="00EB6880" w:rsidP="00EB6880">
      <w:pPr>
        <w:pStyle w:val="a3"/>
        <w:numPr>
          <w:ilvl w:val="0"/>
          <w:numId w:val="15"/>
        </w:numPr>
        <w:ind w:right="-1"/>
        <w:rPr>
          <w:color w:val="FF0000"/>
          <w:sz w:val="24"/>
          <w:szCs w:val="24"/>
        </w:rPr>
      </w:pPr>
      <w:r w:rsidRPr="00CC7272">
        <w:rPr>
          <w:color w:val="464C55"/>
          <w:sz w:val="24"/>
          <w:szCs w:val="24"/>
          <w:shd w:val="clear" w:color="auto" w:fill="FFFFFF"/>
        </w:rPr>
        <w:t>врачом-терапевтом участковым, врачом урологом и врачом-нефрологом</w:t>
      </w:r>
    </w:p>
    <w:p w:rsidR="00EB6880" w:rsidRPr="00CC7272" w:rsidRDefault="00EB6880" w:rsidP="00EB6880">
      <w:pPr>
        <w:pStyle w:val="a3"/>
        <w:numPr>
          <w:ilvl w:val="0"/>
          <w:numId w:val="15"/>
        </w:numPr>
        <w:ind w:right="-1"/>
        <w:rPr>
          <w:color w:val="FF0000"/>
          <w:sz w:val="24"/>
          <w:szCs w:val="24"/>
        </w:rPr>
      </w:pPr>
      <w:r w:rsidRPr="00CC7272">
        <w:rPr>
          <w:color w:val="464C55"/>
          <w:sz w:val="24"/>
          <w:szCs w:val="24"/>
          <w:shd w:val="clear" w:color="auto" w:fill="FFFFFF"/>
        </w:rPr>
        <w:t>врачом-пульмонологом, врачом общей практики (семейным врачом) и врачом-нефрологом</w:t>
      </w:r>
    </w:p>
    <w:p w:rsidR="00EB6880" w:rsidRPr="00CC7272" w:rsidRDefault="00EB6880" w:rsidP="00EB6880">
      <w:pPr>
        <w:pStyle w:val="a3"/>
        <w:numPr>
          <w:ilvl w:val="0"/>
          <w:numId w:val="15"/>
        </w:numPr>
        <w:ind w:right="-1"/>
        <w:rPr>
          <w:color w:val="FF0000"/>
          <w:sz w:val="24"/>
          <w:szCs w:val="24"/>
        </w:rPr>
      </w:pPr>
      <w:r w:rsidRPr="00CC7272">
        <w:rPr>
          <w:color w:val="464C55"/>
          <w:sz w:val="24"/>
          <w:szCs w:val="24"/>
          <w:shd w:val="clear" w:color="auto" w:fill="FFFFFF"/>
        </w:rPr>
        <w:t>врачом-терапевтом участковым, врачом-кардиологом и врачом-нефрологом</w:t>
      </w:r>
    </w:p>
    <w:p w:rsidR="00EB6880" w:rsidRDefault="00EB6880" w:rsidP="00EB6880">
      <w:pPr>
        <w:pStyle w:val="a3"/>
        <w:ind w:left="0" w:right="-1" w:firstLine="0"/>
        <w:rPr>
          <w:i/>
          <w:color w:val="FF0000"/>
          <w:sz w:val="24"/>
          <w:szCs w:val="24"/>
        </w:rPr>
      </w:pPr>
    </w:p>
    <w:p w:rsidR="00EB6880" w:rsidRDefault="00EB6880" w:rsidP="00EB6880">
      <w:pPr>
        <w:pStyle w:val="a3"/>
        <w:ind w:left="0" w:right="-1" w:firstLine="0"/>
        <w:rPr>
          <w:i/>
          <w:color w:val="FF0000"/>
          <w:sz w:val="24"/>
          <w:szCs w:val="24"/>
        </w:rPr>
      </w:pPr>
    </w:p>
    <w:p w:rsidR="00EB6880" w:rsidRDefault="00EB6880" w:rsidP="00EB6880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  <w:r w:rsidRPr="00E028A8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1</w:t>
      </w:r>
    </w:p>
    <w:p w:rsidR="00EB6880" w:rsidRDefault="00EB6880" w:rsidP="00EB6880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B6880" w:rsidRPr="00E028A8" w:rsidRDefault="00EB6880" w:rsidP="00EB6880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B6880" w:rsidRDefault="00EB6880" w:rsidP="00EB6880">
      <w:pPr>
        <w:pStyle w:val="a3"/>
        <w:numPr>
          <w:ilvl w:val="0"/>
          <w:numId w:val="8"/>
        </w:numPr>
        <w:ind w:right="-1"/>
        <w:rPr>
          <w:sz w:val="24"/>
          <w:szCs w:val="24"/>
        </w:rPr>
      </w:pPr>
      <w:r w:rsidRPr="00E70296">
        <w:rPr>
          <w:sz w:val="24"/>
          <w:szCs w:val="24"/>
        </w:rPr>
        <w:t xml:space="preserve">Штатные нормативы </w:t>
      </w:r>
      <w:r>
        <w:rPr>
          <w:sz w:val="24"/>
          <w:szCs w:val="24"/>
        </w:rPr>
        <w:t xml:space="preserve">врачебного персонала </w:t>
      </w:r>
      <w:r w:rsidRPr="00E70296">
        <w:rPr>
          <w:sz w:val="24"/>
          <w:szCs w:val="24"/>
        </w:rPr>
        <w:t>кабинета врача-нефролога</w:t>
      </w:r>
    </w:p>
    <w:p w:rsidR="00EB6880" w:rsidRDefault="00EB6880" w:rsidP="00EB6880">
      <w:pPr>
        <w:pStyle w:val="a3"/>
        <w:numPr>
          <w:ilvl w:val="0"/>
          <w:numId w:val="16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Врач-нефролог-1 должность на 50000 населения</w:t>
      </w:r>
    </w:p>
    <w:p w:rsidR="00EB6880" w:rsidRDefault="00EB6880" w:rsidP="00EB6880">
      <w:pPr>
        <w:pStyle w:val="a3"/>
        <w:numPr>
          <w:ilvl w:val="0"/>
          <w:numId w:val="16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Врач-нефролог-2 должности на 50000 населения</w:t>
      </w:r>
    </w:p>
    <w:p w:rsidR="00EB6880" w:rsidRDefault="00EB6880" w:rsidP="00EB6880">
      <w:pPr>
        <w:pStyle w:val="a3"/>
        <w:numPr>
          <w:ilvl w:val="0"/>
          <w:numId w:val="16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Врач-нефролог-1 должность на 30000 населения</w:t>
      </w:r>
    </w:p>
    <w:p w:rsidR="00EB6880" w:rsidRDefault="00EB6880" w:rsidP="00EB6880">
      <w:pPr>
        <w:pStyle w:val="a3"/>
        <w:numPr>
          <w:ilvl w:val="0"/>
          <w:numId w:val="16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Врач-нефролог-1 должность на 70000 населения</w:t>
      </w:r>
    </w:p>
    <w:p w:rsidR="00EB6880" w:rsidRDefault="00EB6880" w:rsidP="00EB6880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E028A8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1</w:t>
      </w:r>
    </w:p>
    <w:p w:rsidR="00EB6880" w:rsidRDefault="00EB6880" w:rsidP="00EB6880">
      <w:pPr>
        <w:pStyle w:val="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анемия чаще всего встречается у диализных больных:</w:t>
      </w:r>
    </w:p>
    <w:p w:rsidR="00EB6880" w:rsidRDefault="00EB6880" w:rsidP="00EB6880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железодефицитная</w:t>
      </w:r>
    </w:p>
    <w:p w:rsidR="00EB6880" w:rsidRDefault="00EB6880" w:rsidP="00EB6880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В12-дефицитная</w:t>
      </w:r>
    </w:p>
    <w:p w:rsidR="00EB6880" w:rsidRDefault="00EB6880" w:rsidP="00EB6880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эритропоэтин-дефицитная</w:t>
      </w:r>
    </w:p>
    <w:p w:rsidR="00EB6880" w:rsidRDefault="00EB6880" w:rsidP="00EB6880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гемолитическая</w:t>
      </w:r>
    </w:p>
    <w:p w:rsidR="00EB6880" w:rsidRDefault="00EB6880" w:rsidP="00EB6880">
      <w:pPr>
        <w:pStyle w:val="3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E028A8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3</w:t>
      </w:r>
    </w:p>
    <w:p w:rsidR="00EB6880" w:rsidRPr="00966BB7" w:rsidRDefault="00EB6880" w:rsidP="00EB6880">
      <w:pPr>
        <w:pStyle w:val="a8"/>
        <w:numPr>
          <w:ilvl w:val="0"/>
          <w:numId w:val="8"/>
        </w:numPr>
        <w:tabs>
          <w:tab w:val="left" w:pos="3795"/>
          <w:tab w:val="left" w:pos="62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6BB7">
        <w:rPr>
          <w:rFonts w:ascii="Times New Roman" w:hAnsi="Times New Roman"/>
          <w:sz w:val="24"/>
          <w:szCs w:val="24"/>
        </w:rPr>
        <w:t>В практической нефрологии скорость клубочковой фильтрации обычно определяют по клиренсу:</w:t>
      </w:r>
    </w:p>
    <w:p w:rsidR="00EB6880" w:rsidRPr="00600784" w:rsidRDefault="00EB6880" w:rsidP="00EB6880">
      <w:pPr>
        <w:pStyle w:val="a8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00784">
        <w:rPr>
          <w:rFonts w:ascii="Times New Roman" w:hAnsi="Times New Roman"/>
          <w:sz w:val="24"/>
          <w:szCs w:val="24"/>
        </w:rPr>
        <w:t xml:space="preserve"> мочевины</w:t>
      </w:r>
    </w:p>
    <w:p w:rsidR="00EB6880" w:rsidRPr="00600784" w:rsidRDefault="00EB6880" w:rsidP="00EB6880">
      <w:pPr>
        <w:pStyle w:val="a8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00784">
        <w:rPr>
          <w:rFonts w:ascii="Times New Roman" w:hAnsi="Times New Roman"/>
          <w:sz w:val="24"/>
          <w:szCs w:val="24"/>
        </w:rPr>
        <w:t xml:space="preserve"> альбумина</w:t>
      </w:r>
    </w:p>
    <w:p w:rsidR="00EB6880" w:rsidRPr="00600784" w:rsidRDefault="00EB6880" w:rsidP="00EB6880">
      <w:pPr>
        <w:pStyle w:val="a8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</w:t>
      </w:r>
      <w:r w:rsidRPr="00600784">
        <w:rPr>
          <w:rFonts w:ascii="Times New Roman" w:hAnsi="Times New Roman"/>
          <w:sz w:val="24"/>
          <w:szCs w:val="24"/>
        </w:rPr>
        <w:t>лектролитов</w:t>
      </w:r>
    </w:p>
    <w:p w:rsidR="00EB6880" w:rsidRPr="00600784" w:rsidRDefault="00EB6880" w:rsidP="00EB6880">
      <w:pPr>
        <w:pStyle w:val="a8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00784">
        <w:rPr>
          <w:rFonts w:ascii="Times New Roman" w:hAnsi="Times New Roman"/>
          <w:sz w:val="24"/>
          <w:szCs w:val="24"/>
        </w:rPr>
        <w:t xml:space="preserve"> креатинина</w:t>
      </w:r>
    </w:p>
    <w:p w:rsidR="00EB6880" w:rsidRPr="00945F45" w:rsidRDefault="00EB6880" w:rsidP="00EB6880">
      <w:pPr>
        <w:tabs>
          <w:tab w:val="left" w:pos="423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ab/>
        <w:t>Эталон ответа: Г</w:t>
      </w:r>
    </w:p>
    <w:p w:rsidR="00EB6880" w:rsidRPr="00945F45" w:rsidRDefault="00EB6880" w:rsidP="00EB6880">
      <w:pPr>
        <w:numPr>
          <w:ilvl w:val="0"/>
          <w:numId w:val="8"/>
        </w:numPr>
        <w:tabs>
          <w:tab w:val="left" w:pos="3795"/>
          <w:tab w:val="left" w:pos="62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>Эритропоэтин вызывает:</w:t>
      </w:r>
    </w:p>
    <w:p w:rsidR="00EB6880" w:rsidRPr="006E0BC2" w:rsidRDefault="00EB6880" w:rsidP="00EB6880">
      <w:pPr>
        <w:pStyle w:val="a8"/>
        <w:numPr>
          <w:ilvl w:val="0"/>
          <w:numId w:val="14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>анаболический эффект</w:t>
      </w:r>
    </w:p>
    <w:p w:rsidR="00EB6880" w:rsidRPr="006E0BC2" w:rsidRDefault="00EB6880" w:rsidP="00EB6880">
      <w:pPr>
        <w:pStyle w:val="a8"/>
        <w:numPr>
          <w:ilvl w:val="0"/>
          <w:numId w:val="14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 xml:space="preserve"> эритропоэтическую порфирию</w:t>
      </w:r>
    </w:p>
    <w:p w:rsidR="00EB6880" w:rsidRPr="006E0BC2" w:rsidRDefault="00EB6880" w:rsidP="00EB6880">
      <w:pPr>
        <w:pStyle w:val="a8"/>
        <w:numPr>
          <w:ilvl w:val="0"/>
          <w:numId w:val="14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 xml:space="preserve"> Восстановление эритропоэза и анаболический эффект</w:t>
      </w:r>
    </w:p>
    <w:p w:rsidR="00EB6880" w:rsidRPr="006E0BC2" w:rsidRDefault="00EB6880" w:rsidP="00EB6880">
      <w:pPr>
        <w:pStyle w:val="a8"/>
        <w:numPr>
          <w:ilvl w:val="0"/>
          <w:numId w:val="14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 xml:space="preserve"> увеличение жизни эритроцита</w:t>
      </w:r>
    </w:p>
    <w:p w:rsidR="00EB6880" w:rsidRPr="00945F45" w:rsidRDefault="00EB6880" w:rsidP="00EB6880">
      <w:pPr>
        <w:tabs>
          <w:tab w:val="left" w:pos="3795"/>
        </w:tabs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b/>
          <w:sz w:val="24"/>
          <w:szCs w:val="24"/>
        </w:rPr>
        <w:tab/>
      </w:r>
      <w:r w:rsidRPr="00945F45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4</w:t>
      </w:r>
    </w:p>
    <w:p w:rsidR="00EB6880" w:rsidRPr="00945F45" w:rsidRDefault="00EB6880" w:rsidP="00EB6880">
      <w:pPr>
        <w:pStyle w:val="a7"/>
        <w:spacing w:line="276" w:lineRule="auto"/>
        <w:jc w:val="both"/>
      </w:pPr>
      <w:r>
        <w:t>6</w:t>
      </w:r>
      <w:r w:rsidRPr="00945F45">
        <w:t xml:space="preserve">. Клетки юкстагломерулярного аппарата вырабатывают: </w:t>
      </w:r>
    </w:p>
    <w:p w:rsidR="00EB6880" w:rsidRPr="00945F45" w:rsidRDefault="00EB6880" w:rsidP="00EB6880">
      <w:pPr>
        <w:pStyle w:val="a7"/>
        <w:numPr>
          <w:ilvl w:val="0"/>
          <w:numId w:val="13"/>
        </w:numPr>
        <w:spacing w:line="276" w:lineRule="auto"/>
        <w:jc w:val="both"/>
      </w:pPr>
      <w:r w:rsidRPr="00945F45">
        <w:t xml:space="preserve"> ренин; </w:t>
      </w:r>
    </w:p>
    <w:p w:rsidR="00EB6880" w:rsidRPr="00945F45" w:rsidRDefault="00EB6880" w:rsidP="00EB6880">
      <w:pPr>
        <w:pStyle w:val="a7"/>
        <w:numPr>
          <w:ilvl w:val="0"/>
          <w:numId w:val="13"/>
        </w:numPr>
        <w:spacing w:line="276" w:lineRule="auto"/>
        <w:jc w:val="both"/>
      </w:pPr>
      <w:r w:rsidRPr="00945F45">
        <w:t xml:space="preserve"> серотонин; </w:t>
      </w:r>
    </w:p>
    <w:p w:rsidR="00EB6880" w:rsidRPr="00945F45" w:rsidRDefault="00EB6880" w:rsidP="00EB6880">
      <w:pPr>
        <w:pStyle w:val="a7"/>
        <w:numPr>
          <w:ilvl w:val="0"/>
          <w:numId w:val="13"/>
        </w:numPr>
        <w:spacing w:line="276" w:lineRule="auto"/>
        <w:jc w:val="both"/>
      </w:pPr>
      <w:r w:rsidRPr="00945F45">
        <w:t xml:space="preserve"> простагландины; </w:t>
      </w:r>
    </w:p>
    <w:p w:rsidR="00EB6880" w:rsidRPr="00945F45" w:rsidRDefault="00EB6880" w:rsidP="00EB6880">
      <w:pPr>
        <w:pStyle w:val="a7"/>
        <w:numPr>
          <w:ilvl w:val="0"/>
          <w:numId w:val="13"/>
        </w:numPr>
        <w:spacing w:line="276" w:lineRule="auto"/>
        <w:jc w:val="both"/>
      </w:pPr>
      <w:r w:rsidRPr="00945F45">
        <w:t xml:space="preserve"> ангиотензин; </w:t>
      </w:r>
    </w:p>
    <w:p w:rsidR="00EB6880" w:rsidRPr="00945F45" w:rsidRDefault="00EB6880" w:rsidP="00EB6880">
      <w:pPr>
        <w:pStyle w:val="a7"/>
        <w:spacing w:line="276" w:lineRule="auto"/>
        <w:ind w:left="720"/>
        <w:jc w:val="both"/>
      </w:pPr>
      <w:r w:rsidRPr="00945F45">
        <w:t xml:space="preserve">. </w:t>
      </w:r>
    </w:p>
    <w:p w:rsidR="00EB6880" w:rsidRPr="00945F45" w:rsidRDefault="00EB6880" w:rsidP="00EB6880">
      <w:pPr>
        <w:pStyle w:val="a7"/>
        <w:spacing w:line="276" w:lineRule="auto"/>
        <w:ind w:left="571" w:hanging="571"/>
        <w:jc w:val="both"/>
      </w:pPr>
    </w:p>
    <w:p w:rsidR="00EB6880" w:rsidRPr="00945F45" w:rsidRDefault="00EB6880" w:rsidP="00EB6880">
      <w:pPr>
        <w:pStyle w:val="a7"/>
        <w:spacing w:line="276" w:lineRule="auto"/>
        <w:ind w:left="571" w:hanging="571"/>
        <w:jc w:val="center"/>
      </w:pPr>
      <w:r w:rsidRPr="00945F45">
        <w:t xml:space="preserve">Эталон ответа: </w:t>
      </w:r>
      <w:r>
        <w:t>1</w:t>
      </w:r>
    </w:p>
    <w:p w:rsidR="00EB6880" w:rsidRPr="00945F45" w:rsidRDefault="00EB6880" w:rsidP="00EB6880">
      <w:pPr>
        <w:pStyle w:val="a7"/>
        <w:spacing w:line="276" w:lineRule="auto"/>
        <w:ind w:left="571" w:hanging="571"/>
        <w:jc w:val="both"/>
      </w:pPr>
      <w:r>
        <w:t>7</w:t>
      </w:r>
      <w:r w:rsidRPr="00945F45">
        <w:t>. Что понимают под термином олигурия:</w:t>
      </w:r>
    </w:p>
    <w:p w:rsidR="00EB6880" w:rsidRPr="00945F45" w:rsidRDefault="00EB6880" w:rsidP="00EB6880">
      <w:pPr>
        <w:pStyle w:val="a7"/>
        <w:numPr>
          <w:ilvl w:val="0"/>
          <w:numId w:val="11"/>
        </w:numPr>
        <w:spacing w:line="276" w:lineRule="auto"/>
        <w:jc w:val="both"/>
      </w:pPr>
      <w:r w:rsidRPr="00945F45">
        <w:t>выделение за сутки менее 15 л мочи;</w:t>
      </w:r>
    </w:p>
    <w:p w:rsidR="00EB6880" w:rsidRPr="00945F45" w:rsidRDefault="00EB6880" w:rsidP="00EB6880">
      <w:pPr>
        <w:pStyle w:val="a7"/>
        <w:numPr>
          <w:ilvl w:val="0"/>
          <w:numId w:val="11"/>
        </w:numPr>
        <w:spacing w:line="276" w:lineRule="auto"/>
        <w:jc w:val="both"/>
      </w:pPr>
      <w:r w:rsidRPr="00945F45">
        <w:lastRenderedPageBreak/>
        <w:t xml:space="preserve"> выделение за сутки менее 12 л мочи; </w:t>
      </w:r>
    </w:p>
    <w:p w:rsidR="00EB6880" w:rsidRPr="00945F45" w:rsidRDefault="00EB6880" w:rsidP="00EB6880">
      <w:pPr>
        <w:pStyle w:val="a7"/>
        <w:numPr>
          <w:ilvl w:val="0"/>
          <w:numId w:val="11"/>
        </w:numPr>
        <w:spacing w:line="276" w:lineRule="auto"/>
        <w:jc w:val="both"/>
      </w:pPr>
      <w:r w:rsidRPr="00945F45">
        <w:t xml:space="preserve">выделение за сутки менее 10 л мочи; </w:t>
      </w:r>
    </w:p>
    <w:p w:rsidR="00EB6880" w:rsidRPr="00945F45" w:rsidRDefault="00EB6880" w:rsidP="00EB6880">
      <w:pPr>
        <w:pStyle w:val="a7"/>
        <w:numPr>
          <w:ilvl w:val="0"/>
          <w:numId w:val="11"/>
        </w:numPr>
        <w:spacing w:line="276" w:lineRule="auto"/>
        <w:jc w:val="both"/>
      </w:pPr>
      <w:r w:rsidRPr="00945F45">
        <w:t xml:space="preserve"> выделение за сутки менее 500 мл мочи; </w:t>
      </w:r>
    </w:p>
    <w:p w:rsidR="00EB6880" w:rsidRPr="00945F45" w:rsidRDefault="00EB6880" w:rsidP="00EB6880">
      <w:pPr>
        <w:pStyle w:val="a7"/>
        <w:spacing w:line="276" w:lineRule="auto"/>
        <w:jc w:val="center"/>
      </w:pPr>
      <w:r w:rsidRPr="00945F45">
        <w:t xml:space="preserve">Эталон ответа: </w:t>
      </w:r>
      <w:r>
        <w:t>4</w:t>
      </w:r>
    </w:p>
    <w:p w:rsidR="00EB6880" w:rsidRPr="00945F45" w:rsidRDefault="00EB6880" w:rsidP="00EB6880">
      <w:pPr>
        <w:pStyle w:val="a7"/>
        <w:spacing w:line="276" w:lineRule="auto"/>
        <w:ind w:left="576" w:hanging="576"/>
        <w:jc w:val="both"/>
      </w:pPr>
    </w:p>
    <w:p w:rsidR="00EB6880" w:rsidRPr="00945F45" w:rsidRDefault="00EB6880" w:rsidP="00EB6880">
      <w:pPr>
        <w:pStyle w:val="a7"/>
        <w:spacing w:line="276" w:lineRule="auto"/>
        <w:ind w:left="576" w:hanging="576"/>
        <w:jc w:val="both"/>
      </w:pPr>
      <w:r>
        <w:t>8</w:t>
      </w:r>
      <w:r w:rsidRPr="00945F45">
        <w:t>. Что понимается под термином гипостенурия:</w:t>
      </w:r>
    </w:p>
    <w:p w:rsidR="00EB6880" w:rsidRPr="00945F45" w:rsidRDefault="00EB6880" w:rsidP="00EB6880">
      <w:pPr>
        <w:pStyle w:val="a7"/>
        <w:numPr>
          <w:ilvl w:val="0"/>
          <w:numId w:val="12"/>
        </w:numPr>
        <w:spacing w:line="276" w:lineRule="auto"/>
        <w:jc w:val="both"/>
      </w:pPr>
      <w:r w:rsidRPr="00945F45">
        <w:t xml:space="preserve"> понижение минутного диуреза; </w:t>
      </w:r>
    </w:p>
    <w:p w:rsidR="00EB6880" w:rsidRPr="00945F45" w:rsidRDefault="00EB6880" w:rsidP="00EB6880">
      <w:pPr>
        <w:pStyle w:val="a7"/>
        <w:numPr>
          <w:ilvl w:val="0"/>
          <w:numId w:val="12"/>
        </w:numPr>
        <w:spacing w:line="276" w:lineRule="auto"/>
        <w:jc w:val="both"/>
      </w:pPr>
      <w:r w:rsidRPr="00945F45">
        <w:t xml:space="preserve"> монотонность удельной плотности мочи; </w:t>
      </w:r>
    </w:p>
    <w:p w:rsidR="00EB6880" w:rsidRPr="00945F45" w:rsidRDefault="00EB6880" w:rsidP="00EB6880">
      <w:pPr>
        <w:pStyle w:val="a7"/>
        <w:numPr>
          <w:ilvl w:val="0"/>
          <w:numId w:val="12"/>
        </w:numPr>
        <w:spacing w:line="276" w:lineRule="auto"/>
        <w:jc w:val="both"/>
      </w:pPr>
      <w:r w:rsidRPr="00945F45">
        <w:t xml:space="preserve"> снижение удельной плотности мочи; </w:t>
      </w:r>
    </w:p>
    <w:p w:rsidR="00EB6880" w:rsidRPr="00945F45" w:rsidRDefault="00EB6880" w:rsidP="00EB6880">
      <w:pPr>
        <w:pStyle w:val="a7"/>
        <w:numPr>
          <w:ilvl w:val="0"/>
          <w:numId w:val="12"/>
        </w:numPr>
        <w:spacing w:line="276" w:lineRule="auto"/>
        <w:jc w:val="both"/>
      </w:pPr>
      <w:r w:rsidRPr="00945F45">
        <w:t xml:space="preserve"> повышение удельной плотности мочи; </w:t>
      </w:r>
    </w:p>
    <w:p w:rsidR="00EB6880" w:rsidRDefault="00EB6880" w:rsidP="00EB6880">
      <w:pPr>
        <w:pStyle w:val="a7"/>
        <w:spacing w:line="276" w:lineRule="auto"/>
        <w:jc w:val="both"/>
      </w:pPr>
    </w:p>
    <w:p w:rsidR="00EB6880" w:rsidRDefault="00EB6880" w:rsidP="00EB6880">
      <w:pPr>
        <w:pStyle w:val="a7"/>
        <w:spacing w:line="276" w:lineRule="auto"/>
        <w:jc w:val="center"/>
      </w:pPr>
      <w:r>
        <w:tab/>
      </w:r>
      <w:r w:rsidRPr="006140A5">
        <w:t>Эталон ответа: 3</w:t>
      </w:r>
    </w:p>
    <w:p w:rsidR="00EB6880" w:rsidRPr="00945F45" w:rsidRDefault="00EB6880" w:rsidP="00EB6880">
      <w:pPr>
        <w:pStyle w:val="a7"/>
        <w:spacing w:line="276" w:lineRule="auto"/>
        <w:jc w:val="center"/>
      </w:pPr>
    </w:p>
    <w:p w:rsidR="00EB6880" w:rsidRDefault="00EB6880" w:rsidP="00EB6880">
      <w:pPr>
        <w:pStyle w:val="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 «Золотой стандарт» определения СКФ это:            </w:t>
      </w:r>
    </w:p>
    <w:p w:rsidR="00EB6880" w:rsidRPr="007D20E7" w:rsidRDefault="00EB6880" w:rsidP="00EB6880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1)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эндогенный креатинин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2)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экзогенный креатинин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3)  инулин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7" w:tooltip="Методичка для студентов тема: Сахарный диабет. Методы определения содержания глюкозы. Ранняя диагностика сахарного диабета: определение антител к β-клеткам поджелудочной железы, проинсулина, с-пептида." w:history="1">
        <w:r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мочевина</w:t>
        </w:r>
      </w:hyperlink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3</w:t>
      </w:r>
    </w:p>
    <w:p w:rsidR="00EB6880" w:rsidRDefault="00EB6880" w:rsidP="00EB6880">
      <w:pPr>
        <w:pStyle w:val="3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10. Величина  почечного кровотока у здорового человека составляет:</w:t>
      </w:r>
      <w:r w:rsidRPr="007D20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</w:p>
    <w:p w:rsidR="00EB6880" w:rsidRDefault="00EB6880" w:rsidP="00EB6880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1)    1200-1400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2)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1300-1500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3)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1000-1200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4)    1100-1300 мл/мин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4</w:t>
      </w:r>
    </w:p>
    <w:p w:rsidR="00EB6880" w:rsidRDefault="00EB6880" w:rsidP="00EB6880">
      <w:pPr>
        <w:pStyle w:val="a7"/>
        <w:tabs>
          <w:tab w:val="left" w:pos="5490"/>
        </w:tabs>
        <w:spacing w:line="276" w:lineRule="auto"/>
        <w:jc w:val="both"/>
      </w:pPr>
    </w:p>
    <w:p w:rsidR="00EB6880" w:rsidRPr="00945F45" w:rsidRDefault="00EB6880" w:rsidP="00EB6880">
      <w:pPr>
        <w:pStyle w:val="a7"/>
        <w:spacing w:line="276" w:lineRule="auto"/>
        <w:jc w:val="both"/>
      </w:pPr>
    </w:p>
    <w:p w:rsidR="00EB6880" w:rsidRPr="00945F45" w:rsidRDefault="00EB6880" w:rsidP="00EB6880">
      <w:pPr>
        <w:pStyle w:val="a7"/>
        <w:spacing w:line="276" w:lineRule="auto"/>
        <w:ind w:left="576" w:hanging="576"/>
        <w:jc w:val="both"/>
      </w:pPr>
    </w:p>
    <w:p w:rsidR="00EB6880" w:rsidRDefault="00EB6880" w:rsidP="00EB6880">
      <w:pPr>
        <w:pStyle w:val="3"/>
        <w:ind w:left="1080"/>
        <w:rPr>
          <w:rFonts w:ascii="Times New Roman" w:hAnsi="Times New Roman"/>
          <w:sz w:val="24"/>
          <w:szCs w:val="24"/>
        </w:rPr>
      </w:pPr>
    </w:p>
    <w:p w:rsidR="00EB6880" w:rsidRPr="00713407" w:rsidRDefault="00EB6880" w:rsidP="00EB6880">
      <w:pPr>
        <w:ind w:firstLine="708"/>
        <w:rPr>
          <w:rFonts w:ascii="Times New Roman" w:hAnsi="Times New Roman"/>
          <w:sz w:val="24"/>
          <w:szCs w:val="24"/>
        </w:rPr>
      </w:pPr>
    </w:p>
    <w:p w:rsidR="00EB6880" w:rsidRDefault="00EB6880" w:rsidP="00EB6880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Формы контроля освоения заданий по самостоятельной аудиторной</w:t>
      </w:r>
      <w:r>
        <w:rPr>
          <w:rFonts w:ascii="Times New Roman" w:hAnsi="Times New Roman"/>
          <w:b/>
          <w:sz w:val="24"/>
          <w:szCs w:val="24"/>
        </w:rPr>
        <w:t xml:space="preserve">/внеаудиторной работе </w:t>
      </w:r>
      <w:r w:rsidRPr="00D475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данной теме: </w:t>
      </w:r>
      <w:r w:rsidRPr="00F27D29">
        <w:rPr>
          <w:rFonts w:ascii="Times New Roman" w:hAnsi="Times New Roman"/>
          <w:sz w:val="24"/>
          <w:szCs w:val="24"/>
        </w:rPr>
        <w:t>тестовые задания, контрольные вопросы, заключения, реферативные сообщения</w:t>
      </w:r>
      <w:r>
        <w:rPr>
          <w:rFonts w:ascii="Times New Roman" w:hAnsi="Times New Roman"/>
          <w:sz w:val="24"/>
          <w:szCs w:val="24"/>
        </w:rPr>
        <w:t>.</w:t>
      </w:r>
    </w:p>
    <w:p w:rsidR="00EB6880" w:rsidRDefault="00EB6880" w:rsidP="00EB6880">
      <w:pPr>
        <w:pStyle w:val="a3"/>
        <w:ind w:left="0" w:right="-1" w:firstLine="0"/>
        <w:rPr>
          <w:b/>
          <w:sz w:val="24"/>
          <w:szCs w:val="24"/>
        </w:rPr>
      </w:pPr>
    </w:p>
    <w:p w:rsidR="00EB6880" w:rsidRDefault="00EB6880" w:rsidP="00EB6880">
      <w:pPr>
        <w:pStyle w:val="a3"/>
        <w:ind w:left="0" w:right="-1" w:firstLine="0"/>
        <w:rPr>
          <w:b/>
          <w:sz w:val="24"/>
          <w:szCs w:val="24"/>
        </w:rPr>
      </w:pPr>
    </w:p>
    <w:p w:rsidR="00EB6880" w:rsidRDefault="00EB6880" w:rsidP="00EB6880">
      <w:pPr>
        <w:pStyle w:val="a3"/>
        <w:ind w:left="0" w:right="-1" w:firstLine="0"/>
        <w:rPr>
          <w:sz w:val="24"/>
          <w:szCs w:val="24"/>
        </w:rPr>
      </w:pPr>
      <w:r w:rsidRPr="009B177A">
        <w:rPr>
          <w:b/>
          <w:sz w:val="24"/>
          <w:szCs w:val="24"/>
        </w:rPr>
        <w:t>Литература</w:t>
      </w:r>
      <w:r w:rsidRPr="009B177A">
        <w:rPr>
          <w:sz w:val="24"/>
          <w:szCs w:val="24"/>
        </w:rPr>
        <w:t xml:space="preserve"> 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Анемия при хронической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болезни почек [Электронный ресурс] / И. Л. Давыдкин [и др.].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М.: ГЭОТАР-Медиа, 2013. –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 Режим доступа: </w:t>
            </w:r>
            <w:hyperlink r:id="rId8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A95239" w:rsidRDefault="00EB6880" w:rsidP="00843D25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>Бирюкова, Л.С. Поражение почек при парапротеинемия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х[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Электронный ресурс]: / Л.С. Бирюкова.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2011.–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1200 доступов 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lastRenderedPageBreak/>
              <w:t>Быстропрогрессирующий гломерулонефри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т[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  <w:hyperlink r:id="rId10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Гаджиева, З. К. Нарушения мочеиспускания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[Электронный ресурс]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руководство / З.К. Гаджиева; под ред. Ю.Г. Аляева. –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М., 2010.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Ермоленко, В.М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Острая почечная недостаточность: руководство [Электронный ресурс]: руководство / В. М. Ермоленко, А. Ю. Николаев.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2010 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1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Ивашкин, В. Т.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Пропедевтика внутренних болезней. </w:t>
            </w: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Нефрология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[Электронный ресурс] / В. Т. Ивашкин, О. М. Драпкина.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2013 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2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Клинические рекомендации по синдромам в нефрологии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В.В. Борисов, Т.В. Вашурина, Т.С. Вознесенская [и др.]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3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Каюков, И.Г.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Рентгеноконтрастная нефропатия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ресурс]/ И.Г. Каюков, А.В. Смирнов.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  <w:hyperlink r:id="rId14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Козловская, Л.В. Клинические методы диагностики в нефрологии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Л.В. Козловская, Н.А. Мухин, В.В. Фомин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5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A95239" w:rsidRDefault="00EB6880" w:rsidP="00843D25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Козловская, Л. В. Нутритивный статус у больных хронической болезнью почек [Электронный ресурс] / Л.В. Козловская, Ю.С. Милованов.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A95239" w:rsidRDefault="00EB6880" w:rsidP="00843D25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Мойсюк, Я.Г. Болезнь почечного трансплантата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Я.Г. Мойсюк, Е.С. Столяревич, Н.А. Томилина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8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Мухин, Н.А. Принципы организациинефрологической помощи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Н.А. Мухин, В.В. Фомин, Е.М. Шилов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9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>Нефрология [Электронный ресурс] / под ред. Е.М. Шилова.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2010.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20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Петросян, Э. К.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Детская нефрология. Синдромный подход [Электронный ресурс]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научное издание / Э. К. Петросян.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2009.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  <w:hyperlink r:id="rId21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9756D2" w:rsidRDefault="00EB6880" w:rsidP="00843D25">
            <w:pPr>
              <w:spacing w:after="160" w:line="259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Поражение почек при эссенциальной артериальной гипертензии [Электронный ресурс]: / М.М. Батюшин, И.М. Кутырина, С.В. Моисеев, М.Л. Нанчикеева, В.П. Терентьев, В.В. Фомин, М.Ю. Швецов.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  <w:hyperlink r:id="rId22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EB6880" w:rsidRPr="009756D2" w:rsidTr="00843D25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880" w:rsidRPr="00A95239" w:rsidRDefault="00EB6880" w:rsidP="00843D25">
            <w:pPr>
              <w:spacing w:after="160" w:line="259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Уратная нефропатия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И.М. Балкаров, М.В. Лебедева, В.В. Фомин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23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880" w:rsidRPr="009756D2" w:rsidRDefault="00EB6880" w:rsidP="00843D25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</w:tbl>
    <w:p w:rsidR="00EB6880" w:rsidRPr="00D475E3" w:rsidRDefault="00EB6880" w:rsidP="00EB6880">
      <w:pPr>
        <w:rPr>
          <w:rFonts w:ascii="Times New Roman" w:hAnsi="Times New Roman"/>
          <w:sz w:val="24"/>
          <w:szCs w:val="24"/>
        </w:rPr>
      </w:pPr>
    </w:p>
    <w:p w:rsidR="00EB6880" w:rsidRPr="00B805A8" w:rsidRDefault="00EB6880" w:rsidP="00EB6880">
      <w:pPr>
        <w:pStyle w:val="1"/>
        <w:rPr>
          <w:rFonts w:ascii="Times New Roman" w:hAnsi="Times New Roman"/>
          <w:b w:val="0"/>
          <w:sz w:val="24"/>
          <w:szCs w:val="24"/>
        </w:rPr>
      </w:pPr>
      <w:r w:rsidRPr="00B805A8">
        <w:rPr>
          <w:rFonts w:ascii="Times New Roman" w:hAnsi="Times New Roman"/>
          <w:b w:val="0"/>
          <w:sz w:val="24"/>
          <w:szCs w:val="24"/>
        </w:rPr>
        <w:t>Подпись автора методической разработки</w:t>
      </w:r>
      <w:r>
        <w:rPr>
          <w:noProof/>
        </w:rPr>
        <w:drawing>
          <wp:inline distT="0" distB="0" distL="0" distR="0" wp14:anchorId="596A4489" wp14:editId="5CD41A07">
            <wp:extent cx="760095" cy="3429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5A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EB6880" w:rsidRDefault="00EB6880" w:rsidP="00EB6880"/>
    <w:p w:rsidR="000F082C" w:rsidRDefault="000F082C" w:rsidP="00EB6880">
      <w:pPr>
        <w:spacing w:line="240" w:lineRule="auto"/>
      </w:pPr>
      <w:bookmarkStart w:id="0" w:name="_GoBack"/>
      <w:bookmarkEnd w:id="0"/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B89D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2B61D6"/>
    <w:multiLevelType w:val="hybridMultilevel"/>
    <w:tmpl w:val="46C431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C31966"/>
    <w:multiLevelType w:val="hybridMultilevel"/>
    <w:tmpl w:val="33A0DC5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464C5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02B91"/>
    <w:multiLevelType w:val="hybridMultilevel"/>
    <w:tmpl w:val="4BFC61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DE5E25"/>
    <w:multiLevelType w:val="hybridMultilevel"/>
    <w:tmpl w:val="447A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A630E7"/>
    <w:multiLevelType w:val="hybridMultilevel"/>
    <w:tmpl w:val="79D09A3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8D42D0"/>
    <w:multiLevelType w:val="hybridMultilevel"/>
    <w:tmpl w:val="105E2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E93820"/>
    <w:multiLevelType w:val="hybridMultilevel"/>
    <w:tmpl w:val="E08E5C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22CBB"/>
    <w:multiLevelType w:val="hybridMultilevel"/>
    <w:tmpl w:val="0BF27F80"/>
    <w:lvl w:ilvl="0" w:tplc="B5143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85B88"/>
    <w:multiLevelType w:val="hybridMultilevel"/>
    <w:tmpl w:val="79F42C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64F6E"/>
    <w:multiLevelType w:val="hybridMultilevel"/>
    <w:tmpl w:val="DE42087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3C2494"/>
    <w:multiLevelType w:val="hybridMultilevel"/>
    <w:tmpl w:val="113A1E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B074C"/>
    <w:multiLevelType w:val="hybridMultilevel"/>
    <w:tmpl w:val="5F40790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984FF7"/>
    <w:multiLevelType w:val="hybridMultilevel"/>
    <w:tmpl w:val="F260CE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4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10"/>
  </w:num>
  <w:num w:numId="9">
    <w:abstractNumId w:val="12"/>
  </w:num>
  <w:num w:numId="10">
    <w:abstractNumId w:val="3"/>
  </w:num>
  <w:num w:numId="11">
    <w:abstractNumId w:val="9"/>
  </w:num>
  <w:num w:numId="12">
    <w:abstractNumId w:val="13"/>
  </w:num>
  <w:num w:numId="13">
    <w:abstractNumId w:val="11"/>
  </w:num>
  <w:num w:numId="14">
    <w:abstractNumId w:val="1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D1"/>
    <w:rsid w:val="000216B0"/>
    <w:rsid w:val="000F082C"/>
    <w:rsid w:val="00117E74"/>
    <w:rsid w:val="0024313F"/>
    <w:rsid w:val="0066644C"/>
    <w:rsid w:val="00CB4ED1"/>
    <w:rsid w:val="00EB6880"/>
    <w:rsid w:val="00F2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4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CB4ED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E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CB4ED1"/>
    <w:rPr>
      <w:color w:val="0000FF"/>
      <w:u w:val="single"/>
    </w:rPr>
  </w:style>
  <w:style w:type="paragraph" w:customStyle="1" w:styleId="11">
    <w:name w:val="Абзац списка1"/>
    <w:basedOn w:val="a"/>
    <w:rsid w:val="00CB4ED1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rsid w:val="00CB4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customStyle="1" w:styleId="Default">
    <w:name w:val="Default"/>
    <w:rsid w:val="00EB68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EB688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B6880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7">
    <w:name w:val="Стиль"/>
    <w:rsid w:val="00EB68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B6880"/>
    <w:pPr>
      <w:ind w:left="720"/>
      <w:contextualSpacing/>
    </w:pPr>
  </w:style>
  <w:style w:type="character" w:customStyle="1" w:styleId="apple-converted-space">
    <w:name w:val="apple-converted-space"/>
    <w:basedOn w:val="a0"/>
    <w:rsid w:val="00EB6880"/>
  </w:style>
  <w:style w:type="paragraph" w:styleId="a9">
    <w:name w:val="Balloon Text"/>
    <w:basedOn w:val="a"/>
    <w:link w:val="aa"/>
    <w:uiPriority w:val="99"/>
    <w:semiHidden/>
    <w:unhideWhenUsed/>
    <w:rsid w:val="00EB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68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23639.html" TargetMode="External"/><Relationship Id="rId13" Type="http://schemas.openxmlformats.org/officeDocument/2006/relationships/hyperlink" Target="http://www.studmedlib.ru/ru/book/970411742V0010.html" TargetMode="External"/><Relationship Id="rId18" Type="http://schemas.openxmlformats.org/officeDocument/2006/relationships/hyperlink" Target="http://www.studmedlib.ru/ru/book/970411742V0049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ISBN9785970410295.html" TargetMode="External"/><Relationship Id="rId7" Type="http://schemas.openxmlformats.org/officeDocument/2006/relationships/hyperlink" Target="http://uhimik.ru/metodichka-dlya-studentov-tema-saharnij-diabet-metodi-opredele/index.html" TargetMode="External"/><Relationship Id="rId12" Type="http://schemas.openxmlformats.org/officeDocument/2006/relationships/hyperlink" Target="http://www.studmedlib.ru/book/ISBN9785970427170.html" TargetMode="External"/><Relationship Id="rId17" Type="http://schemas.openxmlformats.org/officeDocument/2006/relationships/hyperlink" Target="http://www.studmedlib.ru/book/970411742V0027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14.html" TargetMode="External"/><Relationship Id="rId20" Type="http://schemas.openxmlformats.org/officeDocument/2006/relationships/hyperlink" Target="http://www.studmedlib.ru/book/ISBN9785970416419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13302.html" TargetMode="External"/><Relationship Id="rId24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ru/book/970411742V0006.html" TargetMode="External"/><Relationship Id="rId23" Type="http://schemas.openxmlformats.org/officeDocument/2006/relationships/hyperlink" Target="http://www.studmedlib.ru/ru/book/970411742V0029.html" TargetMode="External"/><Relationship Id="rId10" Type="http://schemas.openxmlformats.org/officeDocument/2006/relationships/hyperlink" Target="http://www.studmedlib.ru/book/970411742V0018.html" TargetMode="External"/><Relationship Id="rId19" Type="http://schemas.openxmlformats.org/officeDocument/2006/relationships/hyperlink" Target="http://www.studmedlib.ru/ru/book/970411742V00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970411742V0026.html" TargetMode="External"/><Relationship Id="rId14" Type="http://schemas.openxmlformats.org/officeDocument/2006/relationships/hyperlink" Target="http://www.studmedlib.ru/book/970411742V0051.html" TargetMode="External"/><Relationship Id="rId22" Type="http://schemas.openxmlformats.org/officeDocument/2006/relationships/hyperlink" Target="http://www.studmedlib.ru/book/970411742V00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2006</Words>
  <Characters>11440</Characters>
  <Application>Microsoft Office Word</Application>
  <DocSecurity>0</DocSecurity>
  <Lines>95</Lines>
  <Paragraphs>26</Paragraphs>
  <ScaleCrop>false</ScaleCrop>
  <Company>Microsoft</Company>
  <LinksUpToDate>false</LinksUpToDate>
  <CharactersWithSpaces>13420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8</cp:revision>
  <dcterms:created xsi:type="dcterms:W3CDTF">2002-02-12T17:40:00Z</dcterms:created>
  <dcterms:modified xsi:type="dcterms:W3CDTF">2019-11-08T03:35:00Z</dcterms:modified>
</cp:coreProperties>
</file>