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6ED" w:rsidRPr="00733B20" w:rsidRDefault="002B56ED" w:rsidP="002B56E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2B56ED" w:rsidRPr="00733B20" w:rsidRDefault="002B56ED" w:rsidP="002B56E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2B56ED" w:rsidRPr="00733B20" w:rsidRDefault="002B56ED" w:rsidP="002B56ED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2B56ED" w:rsidRDefault="00E4689D" w:rsidP="002B56ED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5pt;height:103.65pt" o:ole="">
            <v:imagedata r:id="rId5" o:title=""/>
          </v:shape>
          <o:OLEObject Type="Embed" ProgID="MSPhotoEd.3" ShapeID="_x0000_i1025" DrawAspect="Content" ObjectID="_1451720378" r:id="rId6"/>
        </w:object>
      </w:r>
    </w:p>
    <w:p w:rsidR="002B56ED" w:rsidRPr="0028784D" w:rsidRDefault="002B56ED" w:rsidP="002B56ED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Вопросы санитарной статистики гематологической службы</w:t>
      </w:r>
      <w:r w:rsidRPr="00733B20">
        <w:rPr>
          <w:sz w:val="24"/>
          <w:szCs w:val="24"/>
        </w:rPr>
        <w:t>»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1.2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proofErr w:type="gramStart"/>
      <w:r w:rsidRPr="00733B20">
        <w:rPr>
          <w:sz w:val="24"/>
          <w:szCs w:val="24"/>
        </w:rPr>
        <w:t>»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П </w:t>
      </w:r>
      <w:r w:rsidRPr="00733B20">
        <w:rPr>
          <w:sz w:val="24"/>
          <w:szCs w:val="24"/>
        </w:rPr>
        <w:t xml:space="preserve"> (576 часов)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r>
        <w:rPr>
          <w:sz w:val="24"/>
          <w:szCs w:val="24"/>
        </w:rPr>
        <w:t>гематологической службы</w:t>
      </w:r>
      <w:r w:rsidRPr="00733B20">
        <w:rPr>
          <w:sz w:val="24"/>
          <w:szCs w:val="24"/>
        </w:rPr>
        <w:t>.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 xml:space="preserve">В лекции освещаются следующие вопросы: Современные </w:t>
      </w:r>
      <w:r>
        <w:rPr>
          <w:sz w:val="24"/>
          <w:szCs w:val="24"/>
        </w:rPr>
        <w:t>статистические данные по основным разделам гематологической службы.</w:t>
      </w:r>
    </w:p>
    <w:p w:rsidR="002B56ED" w:rsidRPr="00733B20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диагностические тесты в </w:t>
      </w:r>
      <w:r>
        <w:rPr>
          <w:sz w:val="24"/>
          <w:szCs w:val="24"/>
        </w:rPr>
        <w:t>гематологии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Перемены во взглядах и лечебных подходах в гематологии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Статистика по заболеваниям крови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смертности</w:t>
      </w:r>
    </w:p>
    <w:p w:rsidR="002B56ED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Темпы развития науки</w:t>
      </w:r>
    </w:p>
    <w:p w:rsidR="002B56ED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Прогнозы учёных</w:t>
      </w:r>
    </w:p>
    <w:p w:rsidR="002B56ED" w:rsidRPr="00733B20" w:rsidRDefault="002B56ED" w:rsidP="002B56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Достижения клинической гематологии</w:t>
      </w:r>
    </w:p>
    <w:p w:rsidR="002B56ED" w:rsidRPr="002B56ED" w:rsidRDefault="002B56ED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10. </w:t>
      </w:r>
      <w:r w:rsidRPr="00206CF4">
        <w:rPr>
          <w:sz w:val="24"/>
          <w:szCs w:val="24"/>
        </w:rPr>
        <w:t>Литература по теме семинара: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0C27C5" w:rsidRPr="005A46E4" w:rsidRDefault="000C27C5" w:rsidP="000C27C5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0C27C5" w:rsidRPr="00F45DB4" w:rsidRDefault="000C27C5" w:rsidP="000C27C5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0C27C5" w:rsidRPr="00F45DB4" w:rsidRDefault="000C27C5" w:rsidP="000C27C5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0C27C5" w:rsidRPr="00F45DB4" w:rsidRDefault="000C27C5" w:rsidP="000C27C5">
      <w:pPr>
        <w:jc w:val="both"/>
        <w:rPr>
          <w:sz w:val="24"/>
          <w:szCs w:val="24"/>
        </w:rPr>
      </w:pPr>
    </w:p>
    <w:p w:rsidR="000C27C5" w:rsidRPr="00F45DB4" w:rsidRDefault="000C27C5" w:rsidP="000C27C5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0C27C5" w:rsidRPr="005A46E4" w:rsidRDefault="000C27C5" w:rsidP="000C27C5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0C27C5" w:rsidRPr="005A46E4" w:rsidRDefault="000C27C5" w:rsidP="000C27C5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>Клиническая 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 для врачей/под оедакцией М.А.Волковой.-М.:Медицина,2001.-576 с.</w:t>
      </w:r>
    </w:p>
    <w:p w:rsidR="000C27C5" w:rsidRDefault="000C27C5" w:rsidP="000C27C5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Никуличевой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0C27C5" w:rsidRPr="00F45DB4" w:rsidRDefault="000C27C5" w:rsidP="000C27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0C27C5" w:rsidRPr="00F45DB4" w:rsidRDefault="000C27C5" w:rsidP="000C27C5">
      <w:pPr>
        <w:jc w:val="both"/>
        <w:rPr>
          <w:sz w:val="28"/>
          <w:szCs w:val="28"/>
        </w:rPr>
      </w:pPr>
    </w:p>
    <w:p w:rsidR="000C27C5" w:rsidRPr="00F45DB4" w:rsidRDefault="000C27C5" w:rsidP="000C27C5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0C27C5" w:rsidRPr="00F45DB4" w:rsidRDefault="000C27C5" w:rsidP="000C27C5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    Никуличева В. И.</w:t>
      </w:r>
    </w:p>
    <w:p w:rsidR="00F762A7" w:rsidRDefault="00F762A7" w:rsidP="00F762A7">
      <w:pPr>
        <w:jc w:val="both"/>
        <w:rPr>
          <w:b/>
        </w:rPr>
      </w:pPr>
    </w:p>
    <w:p w:rsidR="00F762A7" w:rsidRPr="00F762A7" w:rsidRDefault="00F762A7" w:rsidP="00F762A7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B56ED">
        <w:rPr>
          <w:b/>
          <w:sz w:val="24"/>
          <w:szCs w:val="24"/>
        </w:rPr>
        <w:t xml:space="preserve"> и социального развития</w:t>
      </w:r>
      <w:r w:rsidRPr="00F762A7">
        <w:rPr>
          <w:b/>
          <w:sz w:val="24"/>
          <w:szCs w:val="24"/>
        </w:rPr>
        <w:t xml:space="preserve"> РФ Института последипломного образования</w:t>
      </w:r>
    </w:p>
    <w:p w:rsidR="00F762A7" w:rsidRPr="00F762A7" w:rsidRDefault="00F762A7" w:rsidP="00F762A7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Кафедра терапии и ОВП с курсом гериатрии</w:t>
      </w:r>
    </w:p>
    <w:p w:rsidR="00F762A7" w:rsidRPr="00F762A7" w:rsidRDefault="00E4689D" w:rsidP="00F762A7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6" type="#_x0000_t75" style="width:350.85pt;height:103.65pt" o:ole="">
            <v:imagedata r:id="rId5" o:title=""/>
          </v:shape>
          <o:OLEObject Type="Embed" ProgID="MSPhotoEd.3" ShapeID="_x0000_i1026" DrawAspect="Content" ObjectID="_1451720379" r:id="rId7"/>
        </w:object>
      </w:r>
    </w:p>
    <w:p w:rsidR="00F762A7" w:rsidRPr="00F762A7" w:rsidRDefault="00F762A7" w:rsidP="00F762A7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Методическая разработка семинара.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1.Название: </w:t>
      </w:r>
      <w:r w:rsidRPr="00F762A7">
        <w:rPr>
          <w:sz w:val="24"/>
          <w:szCs w:val="24"/>
        </w:rPr>
        <w:t>«</w:t>
      </w:r>
      <w:r w:rsidR="002B56ED">
        <w:rPr>
          <w:sz w:val="24"/>
          <w:szCs w:val="24"/>
        </w:rPr>
        <w:t xml:space="preserve">Особенности миелограммы при </w:t>
      </w:r>
      <w:proofErr w:type="gramStart"/>
      <w:r w:rsidR="002B56ED">
        <w:rPr>
          <w:sz w:val="24"/>
          <w:szCs w:val="24"/>
        </w:rPr>
        <w:t>хронический</w:t>
      </w:r>
      <w:proofErr w:type="gramEnd"/>
      <w:r w:rsidR="002B56ED">
        <w:rPr>
          <w:sz w:val="24"/>
          <w:szCs w:val="24"/>
        </w:rPr>
        <w:t xml:space="preserve"> миелолейкозах</w:t>
      </w:r>
      <w:r w:rsidRPr="00F762A7">
        <w:rPr>
          <w:sz w:val="24"/>
          <w:szCs w:val="24"/>
        </w:rPr>
        <w:t>»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2. Код темы семинара:</w:t>
      </w:r>
      <w:r w:rsidR="002B56ED">
        <w:rPr>
          <w:sz w:val="24"/>
          <w:szCs w:val="24"/>
        </w:rPr>
        <w:t>2.3.1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3.Наименование цикла</w:t>
      </w:r>
      <w:proofErr w:type="gramStart"/>
      <w:r w:rsidRPr="00F762A7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>«</w:t>
      </w:r>
      <w:proofErr w:type="gramEnd"/>
      <w:r w:rsidRPr="00206CF4">
        <w:rPr>
          <w:sz w:val="24"/>
          <w:szCs w:val="24"/>
        </w:rPr>
        <w:t xml:space="preserve">Первичная специализация по </w:t>
      </w:r>
      <w:r w:rsidR="002B56ED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4.Контингент </w:t>
      </w:r>
      <w:proofErr w:type="gramStart"/>
      <w:r w:rsidRPr="00F762A7">
        <w:rPr>
          <w:b/>
          <w:sz w:val="24"/>
          <w:szCs w:val="24"/>
        </w:rPr>
        <w:t>обучающихся</w:t>
      </w:r>
      <w:proofErr w:type="gramEnd"/>
      <w:r w:rsidRPr="00F762A7">
        <w:rPr>
          <w:b/>
          <w:sz w:val="24"/>
          <w:szCs w:val="24"/>
        </w:rPr>
        <w:t>:</w:t>
      </w:r>
      <w:r w:rsidRPr="00F762A7">
        <w:rPr>
          <w:sz w:val="24"/>
          <w:szCs w:val="24"/>
        </w:rPr>
        <w:t xml:space="preserve"> врачи </w:t>
      </w:r>
      <w:r w:rsidR="002B56ED">
        <w:rPr>
          <w:sz w:val="24"/>
          <w:szCs w:val="24"/>
        </w:rPr>
        <w:t>гематологи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5.Продолжительность занятия:</w:t>
      </w:r>
      <w:r w:rsidRPr="00F762A7">
        <w:rPr>
          <w:sz w:val="24"/>
          <w:szCs w:val="24"/>
        </w:rPr>
        <w:t xml:space="preserve"> 2 часа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6.Цель</w:t>
      </w:r>
      <w:proofErr w:type="gramStart"/>
      <w:r w:rsidRPr="00F762A7">
        <w:rPr>
          <w:b/>
          <w:sz w:val="24"/>
          <w:szCs w:val="24"/>
        </w:rPr>
        <w:t>:</w:t>
      </w:r>
      <w:r w:rsidR="002B56ED">
        <w:rPr>
          <w:sz w:val="24"/>
          <w:szCs w:val="24"/>
        </w:rPr>
        <w:t>М</w:t>
      </w:r>
      <w:proofErr w:type="gramEnd"/>
      <w:r w:rsidR="002B56ED">
        <w:rPr>
          <w:sz w:val="24"/>
          <w:szCs w:val="24"/>
        </w:rPr>
        <w:t xml:space="preserve">иелограмма при ХМЛ. </w:t>
      </w:r>
      <w:r w:rsidRPr="00F762A7">
        <w:rPr>
          <w:sz w:val="24"/>
          <w:szCs w:val="24"/>
        </w:rPr>
        <w:t xml:space="preserve">Рассмотреть и обсудить современные методы терапии </w:t>
      </w:r>
      <w:proofErr w:type="gramStart"/>
      <w:r w:rsidR="002B56ED">
        <w:rPr>
          <w:sz w:val="24"/>
          <w:szCs w:val="24"/>
        </w:rPr>
        <w:t>хронического</w:t>
      </w:r>
      <w:proofErr w:type="gramEnd"/>
      <w:r w:rsidR="002B56ED">
        <w:rPr>
          <w:sz w:val="24"/>
          <w:szCs w:val="24"/>
        </w:rPr>
        <w:t xml:space="preserve"> миелолейкоза.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7. </w:t>
      </w:r>
      <w:r w:rsidRPr="00F762A7">
        <w:rPr>
          <w:sz w:val="24"/>
          <w:szCs w:val="24"/>
        </w:rPr>
        <w:t xml:space="preserve">На семинаре обсуждаются следующие вопросы: Современные рекомендации по терапии, критерии диагностики. </w:t>
      </w: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8.</w:t>
      </w:r>
      <w:r w:rsidRPr="00F762A7">
        <w:rPr>
          <w:sz w:val="24"/>
          <w:szCs w:val="24"/>
        </w:rPr>
        <w:t xml:space="preserve"> План семинара: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Сообщения курсантов </w:t>
      </w:r>
      <w:proofErr w:type="gramStart"/>
      <w:r w:rsidRPr="00F762A7">
        <w:rPr>
          <w:sz w:val="24"/>
          <w:szCs w:val="24"/>
        </w:rPr>
        <w:t>о</w:t>
      </w:r>
      <w:proofErr w:type="gramEnd"/>
      <w:r w:rsidRPr="00F762A7">
        <w:rPr>
          <w:sz w:val="24"/>
          <w:szCs w:val="24"/>
        </w:rPr>
        <w:t xml:space="preserve"> </w:t>
      </w:r>
      <w:r w:rsidR="002B56ED">
        <w:rPr>
          <w:sz w:val="24"/>
          <w:szCs w:val="24"/>
        </w:rPr>
        <w:t>этиологии, патогенезе ХМЛ</w:t>
      </w:r>
      <w:r w:rsidRPr="00F762A7">
        <w:rPr>
          <w:sz w:val="24"/>
          <w:szCs w:val="24"/>
        </w:rPr>
        <w:t>.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Современные рекомендации </w:t>
      </w:r>
    </w:p>
    <w:p w:rsidR="00F762A7" w:rsidRPr="00F762A7" w:rsidRDefault="002B56ED" w:rsidP="00F762A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Особенности миелограммы при ХМЛ</w:t>
      </w:r>
    </w:p>
    <w:p w:rsidR="00F762A7" w:rsidRPr="00F762A7" w:rsidRDefault="002B56ED" w:rsidP="00F762A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Трансплантация костного мозга</w:t>
      </w:r>
    </w:p>
    <w:p w:rsidR="00F762A7" w:rsidRPr="00F762A7" w:rsidRDefault="00F762A7" w:rsidP="00F762A7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Ведение больных </w:t>
      </w:r>
    </w:p>
    <w:p w:rsidR="00F762A7" w:rsidRPr="00F762A7" w:rsidRDefault="00F762A7" w:rsidP="00F762A7">
      <w:pPr>
        <w:ind w:left="360"/>
        <w:jc w:val="both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 xml:space="preserve">9. </w:t>
      </w:r>
      <w:r w:rsidRPr="00F762A7">
        <w:rPr>
          <w:sz w:val="24"/>
          <w:szCs w:val="24"/>
        </w:rPr>
        <w:t>Иллюстративный материал: таблицы</w:t>
      </w:r>
      <w:proofErr w:type="gramStart"/>
      <w:r w:rsidRPr="00F762A7">
        <w:rPr>
          <w:sz w:val="24"/>
          <w:szCs w:val="24"/>
        </w:rPr>
        <w:t xml:space="preserve"> ,</w:t>
      </w:r>
      <w:proofErr w:type="gramEnd"/>
      <w:r w:rsidRPr="00F762A7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2B56ED" w:rsidRPr="00F762A7" w:rsidRDefault="00F762A7" w:rsidP="002B56ED">
      <w:pPr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10</w:t>
      </w:r>
      <w:r w:rsidR="002B56ED" w:rsidRPr="00F762A7">
        <w:rPr>
          <w:b/>
          <w:sz w:val="24"/>
          <w:szCs w:val="24"/>
        </w:rPr>
        <w:t xml:space="preserve">. </w:t>
      </w:r>
      <w:r w:rsidR="002B56ED" w:rsidRPr="00F762A7">
        <w:rPr>
          <w:sz w:val="24"/>
          <w:szCs w:val="24"/>
        </w:rPr>
        <w:t>Литература по теме семинара:</w:t>
      </w:r>
    </w:p>
    <w:p w:rsidR="002B56ED" w:rsidRPr="002B56ED" w:rsidRDefault="002B56ED" w:rsidP="002B56ED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     Основная:</w:t>
      </w:r>
    </w:p>
    <w:p w:rsidR="002B56ED" w:rsidRPr="005A46E4" w:rsidRDefault="002B56ED" w:rsidP="002B56ED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2B56ED" w:rsidRPr="00F45DB4" w:rsidRDefault="002B56ED" w:rsidP="002B56ED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2B56ED" w:rsidRPr="00F45DB4" w:rsidRDefault="002B56ED" w:rsidP="002B56ED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B56ED" w:rsidRPr="00F45DB4" w:rsidRDefault="002B56ED" w:rsidP="002B56ED">
      <w:pPr>
        <w:jc w:val="both"/>
        <w:rPr>
          <w:sz w:val="24"/>
          <w:szCs w:val="24"/>
        </w:rPr>
      </w:pPr>
    </w:p>
    <w:p w:rsidR="002B56ED" w:rsidRPr="00F45DB4" w:rsidRDefault="002B56ED" w:rsidP="002B56E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B56ED" w:rsidRPr="005A46E4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2B56ED" w:rsidRPr="005A46E4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>Клиническая 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 для врачей/под оедакцией М.А.Волковой.-М.:Медицина,2001.-576 с.</w:t>
      </w:r>
    </w:p>
    <w:p w:rsidR="002B56ED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Никуличевой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2B56ED" w:rsidRPr="00F45DB4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2B56ED" w:rsidRPr="00F45DB4" w:rsidRDefault="002B56ED" w:rsidP="002B56ED">
      <w:pPr>
        <w:jc w:val="both"/>
        <w:rPr>
          <w:sz w:val="28"/>
          <w:szCs w:val="28"/>
        </w:rPr>
      </w:pPr>
    </w:p>
    <w:p w:rsidR="002B56ED" w:rsidRDefault="002B56ED" w:rsidP="00F762A7">
      <w:pPr>
        <w:jc w:val="both"/>
        <w:rPr>
          <w:b/>
          <w:sz w:val="24"/>
          <w:szCs w:val="24"/>
        </w:rPr>
      </w:pPr>
    </w:p>
    <w:p w:rsidR="00F762A7" w:rsidRPr="00F762A7" w:rsidRDefault="00F762A7" w:rsidP="00F762A7">
      <w:pPr>
        <w:rPr>
          <w:rFonts w:ascii="Arial" w:hAnsi="Arial" w:cs="Arial"/>
          <w:color w:val="474747"/>
          <w:sz w:val="28"/>
          <w:szCs w:val="28"/>
        </w:rPr>
      </w:pPr>
    </w:p>
    <w:p w:rsidR="00F762A7" w:rsidRPr="00F762A7" w:rsidRDefault="00F762A7" w:rsidP="00F762A7">
      <w:pPr>
        <w:rPr>
          <w:rFonts w:ascii="Arial" w:hAnsi="Arial" w:cs="Arial"/>
          <w:color w:val="474747"/>
          <w:sz w:val="28"/>
          <w:szCs w:val="28"/>
        </w:rPr>
      </w:pPr>
    </w:p>
    <w:p w:rsidR="00F762A7" w:rsidRPr="00F762A7" w:rsidRDefault="00F762A7" w:rsidP="00F762A7">
      <w:pPr>
        <w:rPr>
          <w:sz w:val="24"/>
          <w:szCs w:val="24"/>
        </w:rPr>
      </w:pPr>
    </w:p>
    <w:p w:rsidR="00F762A7" w:rsidRPr="00F762A7" w:rsidRDefault="00F762A7" w:rsidP="00F762A7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Подготовила доцент кафедры терапии и ОВП</w:t>
      </w:r>
    </w:p>
    <w:p w:rsidR="00F762A7" w:rsidRDefault="00F762A7" w:rsidP="002B56ED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 курсом гериатрии ИПО БГМУ                                                  Чепурная А. Н.</w:t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</w:t>
      </w:r>
      <w:r w:rsidRPr="00733B20">
        <w:rPr>
          <w:b/>
          <w:sz w:val="24"/>
          <w:szCs w:val="24"/>
        </w:rPr>
        <w:lastRenderedPageBreak/>
        <w:t>университет» Министерства здравоохранения</w:t>
      </w:r>
      <w:r w:rsidR="002B56ED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F762A7" w:rsidRPr="00733B20" w:rsidRDefault="00F762A7" w:rsidP="00F762A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F762A7" w:rsidRDefault="00E4689D" w:rsidP="00F762A7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7" type="#_x0000_t75" style="width:350.85pt;height:103.65pt" o:ole="">
            <v:imagedata r:id="rId5" o:title=""/>
          </v:shape>
          <o:OLEObject Type="Embed" ProgID="MSPhotoEd.3" ShapeID="_x0000_i1027" DrawAspect="Content" ObjectID="_1451720380" r:id="rId8"/>
        </w:object>
      </w:r>
    </w:p>
    <w:p w:rsidR="00F762A7" w:rsidRPr="0028784D" w:rsidRDefault="00F762A7" w:rsidP="00F762A7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2B56ED">
        <w:rPr>
          <w:sz w:val="24"/>
          <w:szCs w:val="24"/>
        </w:rPr>
        <w:t>Миелограмма при миеломной болезни</w:t>
      </w:r>
      <w:r w:rsidRPr="00733B20">
        <w:rPr>
          <w:sz w:val="24"/>
          <w:szCs w:val="24"/>
        </w:rPr>
        <w:t>»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="002B56ED">
        <w:rPr>
          <w:sz w:val="24"/>
          <w:szCs w:val="24"/>
        </w:rPr>
        <w:t>2.3.1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</w:t>
      </w:r>
      <w:r w:rsidR="002B56ED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>»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 w:rsidR="002B56ED">
        <w:rPr>
          <w:sz w:val="24"/>
          <w:szCs w:val="24"/>
        </w:rPr>
        <w:t>гематологии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</w:t>
      </w:r>
      <w:r w:rsidR="002B56ED">
        <w:rPr>
          <w:sz w:val="24"/>
          <w:szCs w:val="24"/>
        </w:rPr>
        <w:t>множественной миеломе. Миелограмма при миеломной болезни.</w:t>
      </w:r>
    </w:p>
    <w:p w:rsidR="00F762A7" w:rsidRPr="00733B20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="009D714B"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</w:t>
      </w:r>
      <w:r w:rsidR="002B56ED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 xml:space="preserve">, новые рекомендации общества </w:t>
      </w:r>
      <w:r w:rsidR="002B56ED">
        <w:rPr>
          <w:sz w:val="24"/>
          <w:szCs w:val="24"/>
        </w:rPr>
        <w:t>гематологов, миелограмма при миеломной болезни</w:t>
      </w:r>
      <w:r w:rsidRPr="00733B20">
        <w:rPr>
          <w:sz w:val="24"/>
          <w:szCs w:val="24"/>
        </w:rPr>
        <w:t>.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 w:rsidR="009D714B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F762A7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 w:rsidR="002B56ED">
        <w:rPr>
          <w:sz w:val="24"/>
          <w:szCs w:val="24"/>
        </w:rPr>
        <w:t>об этиологии, патогенез миеломной болезни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диагностические тесты </w:t>
      </w:r>
    </w:p>
    <w:p w:rsidR="00F762A7" w:rsidRPr="00733B20" w:rsidRDefault="00F762A7" w:rsidP="00F762A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рекомендации </w:t>
      </w:r>
      <w:r w:rsidR="002B56ED">
        <w:rPr>
          <w:sz w:val="24"/>
          <w:szCs w:val="24"/>
        </w:rPr>
        <w:t xml:space="preserve"> по лечению</w:t>
      </w:r>
    </w:p>
    <w:p w:rsidR="00F762A7" w:rsidRPr="00733B20" w:rsidRDefault="002B56ED" w:rsidP="00F762A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при множественной миеломе (Плазматизация костного мозга)</w:t>
      </w:r>
    </w:p>
    <w:p w:rsidR="00F762A7" w:rsidRDefault="00F762A7" w:rsidP="00F762A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714B" w:rsidRPr="00733B20" w:rsidRDefault="009D714B" w:rsidP="00F762A7">
      <w:pPr>
        <w:ind w:left="360"/>
        <w:jc w:val="both"/>
        <w:rPr>
          <w:sz w:val="24"/>
          <w:szCs w:val="24"/>
        </w:rPr>
      </w:pPr>
    </w:p>
    <w:p w:rsidR="00F762A7" w:rsidRPr="00733B20" w:rsidRDefault="00F762A7" w:rsidP="00F762A7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1</w:t>
      </w:r>
      <w:r w:rsidR="009D714B"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 w:rsidR="009D714B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F762A7" w:rsidRPr="00733B20" w:rsidRDefault="00F762A7" w:rsidP="00F762A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2B56ED" w:rsidRPr="005A46E4" w:rsidRDefault="002B56ED" w:rsidP="002B56ED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2B56ED" w:rsidRPr="00F45DB4" w:rsidRDefault="002B56ED" w:rsidP="002B56ED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2B56ED" w:rsidRPr="00F45DB4" w:rsidRDefault="002B56ED" w:rsidP="002B56ED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B56ED" w:rsidRPr="00F45DB4" w:rsidRDefault="002B56ED" w:rsidP="002B56ED">
      <w:pPr>
        <w:jc w:val="both"/>
        <w:rPr>
          <w:sz w:val="24"/>
          <w:szCs w:val="24"/>
        </w:rPr>
      </w:pPr>
    </w:p>
    <w:p w:rsidR="002B56ED" w:rsidRPr="00F45DB4" w:rsidRDefault="002B56ED" w:rsidP="002B56ED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B56ED" w:rsidRPr="005A46E4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2B56ED" w:rsidRPr="005A46E4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>Клиническая 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 для врачей/под оедакцией М.А.Волковой.-М.:Медицина,2001.-576 с.</w:t>
      </w:r>
    </w:p>
    <w:p w:rsidR="002B56ED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Никуличевой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2B56ED" w:rsidRPr="00F45DB4" w:rsidRDefault="002B56ED" w:rsidP="002B56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2B56ED" w:rsidRPr="00F45DB4" w:rsidRDefault="002B56ED" w:rsidP="002B56ED">
      <w:pPr>
        <w:jc w:val="both"/>
        <w:rPr>
          <w:sz w:val="28"/>
          <w:szCs w:val="28"/>
        </w:rPr>
      </w:pPr>
    </w:p>
    <w:p w:rsidR="00F762A7" w:rsidRPr="00A32DE9" w:rsidRDefault="00F762A7" w:rsidP="00F762A7">
      <w:pPr>
        <w:rPr>
          <w:rFonts w:ascii="Arial" w:hAnsi="Arial" w:cs="Arial"/>
          <w:color w:val="474747"/>
        </w:rPr>
      </w:pPr>
    </w:p>
    <w:p w:rsidR="00F762A7" w:rsidRDefault="00F762A7" w:rsidP="00F762A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F762A7" w:rsidRPr="002E38C7" w:rsidRDefault="00F762A7" w:rsidP="00F762A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F762A7" w:rsidRPr="002E38C7" w:rsidRDefault="00F762A7" w:rsidP="00F762A7">
      <w:pPr>
        <w:jc w:val="both"/>
        <w:rPr>
          <w:sz w:val="24"/>
          <w:szCs w:val="24"/>
        </w:rPr>
      </w:pPr>
    </w:p>
    <w:p w:rsidR="00F762A7" w:rsidRDefault="00F762A7" w:rsidP="00F762A7">
      <w:pPr>
        <w:jc w:val="both"/>
      </w:pPr>
    </w:p>
    <w:p w:rsidR="00827997" w:rsidRDefault="00827997" w:rsidP="00F762A7">
      <w:pPr>
        <w:jc w:val="both"/>
      </w:pPr>
    </w:p>
    <w:p w:rsidR="00E4689D" w:rsidRDefault="00E468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27997" w:rsidRPr="00733B20" w:rsidRDefault="00827997" w:rsidP="0082799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827997" w:rsidRPr="00733B20" w:rsidRDefault="00827997" w:rsidP="0082799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827997" w:rsidRPr="00733B20" w:rsidRDefault="00827997" w:rsidP="00827997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827997" w:rsidRDefault="00E4689D" w:rsidP="00827997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8" type="#_x0000_t75" style="width:350.85pt;height:103.65pt" o:ole="">
            <v:imagedata r:id="rId5" o:title=""/>
          </v:shape>
          <o:OLEObject Type="Embed" ProgID="MSPhotoEd.3" ShapeID="_x0000_i1028" DrawAspect="Content" ObjectID="_1451720381" r:id="rId9"/>
        </w:object>
      </w:r>
    </w:p>
    <w:p w:rsidR="00827997" w:rsidRPr="0028784D" w:rsidRDefault="00827997" w:rsidP="00827997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827997" w:rsidRPr="00733B20" w:rsidRDefault="00827997" w:rsidP="0082799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Миелограмма при миеломной болезни</w:t>
      </w:r>
      <w:r w:rsidRPr="00733B20">
        <w:rPr>
          <w:sz w:val="24"/>
          <w:szCs w:val="24"/>
        </w:rPr>
        <w:t>»</w:t>
      </w:r>
    </w:p>
    <w:p w:rsidR="00827997" w:rsidRPr="00733B20" w:rsidRDefault="00827997" w:rsidP="0082799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827997" w:rsidRPr="00733B20" w:rsidRDefault="00827997" w:rsidP="0082799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>»</w:t>
      </w:r>
    </w:p>
    <w:p w:rsidR="00827997" w:rsidRPr="00733B20" w:rsidRDefault="00827997" w:rsidP="0082799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гематологии</w:t>
      </w:r>
    </w:p>
    <w:p w:rsidR="00827997" w:rsidRPr="00733B20" w:rsidRDefault="00827997" w:rsidP="0082799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827997" w:rsidRPr="00733B20" w:rsidRDefault="00827997" w:rsidP="0082799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множественной миеломе. Миелограмма при миеломной болезни.</w:t>
      </w:r>
    </w:p>
    <w:p w:rsidR="00827997" w:rsidRPr="00733B20" w:rsidRDefault="00827997" w:rsidP="0082799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</w:t>
      </w:r>
      <w:r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 xml:space="preserve">, новые рекомендации общества </w:t>
      </w:r>
      <w:r>
        <w:rPr>
          <w:sz w:val="24"/>
          <w:szCs w:val="24"/>
        </w:rPr>
        <w:t>гематологов, миелограмма при миеломной болезни</w:t>
      </w:r>
      <w:r w:rsidRPr="00733B20">
        <w:rPr>
          <w:sz w:val="24"/>
          <w:szCs w:val="24"/>
        </w:rPr>
        <w:t>.</w:t>
      </w:r>
    </w:p>
    <w:p w:rsidR="00827997" w:rsidRDefault="00827997" w:rsidP="0082799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827997" w:rsidRPr="009D714B" w:rsidRDefault="00827997" w:rsidP="00827997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>об этиологии, патогенез миеломной болезни</w:t>
      </w:r>
    </w:p>
    <w:p w:rsidR="00827997" w:rsidRPr="00733B20" w:rsidRDefault="00827997" w:rsidP="0082799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диагностические тесты </w:t>
      </w:r>
    </w:p>
    <w:p w:rsidR="00827997" w:rsidRPr="00733B20" w:rsidRDefault="00827997" w:rsidP="00827997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рекомендации </w:t>
      </w:r>
      <w:r>
        <w:rPr>
          <w:sz w:val="24"/>
          <w:szCs w:val="24"/>
        </w:rPr>
        <w:t xml:space="preserve"> по лечению</w:t>
      </w:r>
    </w:p>
    <w:p w:rsidR="00827997" w:rsidRPr="00733B20" w:rsidRDefault="00827997" w:rsidP="0082799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при множественной миеломе (Плазматизация костного мозга)</w:t>
      </w:r>
    </w:p>
    <w:p w:rsidR="00827997" w:rsidRDefault="00827997" w:rsidP="00827997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27997" w:rsidRPr="00733B20" w:rsidRDefault="00827997" w:rsidP="00827997">
      <w:pPr>
        <w:ind w:left="360"/>
        <w:jc w:val="both"/>
        <w:rPr>
          <w:sz w:val="24"/>
          <w:szCs w:val="24"/>
        </w:rPr>
      </w:pPr>
    </w:p>
    <w:p w:rsidR="00827997" w:rsidRPr="00733B20" w:rsidRDefault="00827997" w:rsidP="00827997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827997" w:rsidRPr="00733B20" w:rsidRDefault="00827997" w:rsidP="00827997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827997" w:rsidRPr="005A46E4" w:rsidRDefault="00827997" w:rsidP="0082799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27997" w:rsidRPr="00F45DB4" w:rsidRDefault="00827997" w:rsidP="00827997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827997" w:rsidRPr="00F45DB4" w:rsidRDefault="00827997" w:rsidP="00827997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27997" w:rsidRPr="00F45DB4" w:rsidRDefault="00827997" w:rsidP="00827997">
      <w:pPr>
        <w:jc w:val="both"/>
        <w:rPr>
          <w:sz w:val="24"/>
          <w:szCs w:val="24"/>
        </w:rPr>
      </w:pPr>
    </w:p>
    <w:p w:rsidR="00827997" w:rsidRPr="00F45DB4" w:rsidRDefault="00827997" w:rsidP="00827997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827997" w:rsidRPr="005A46E4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827997" w:rsidRPr="005A46E4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>Клиническая 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 для врачей/под оедакцией М.А.Волковой.-М.:Медицина,2001.-576 с.</w:t>
      </w:r>
    </w:p>
    <w:p w:rsidR="00827997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Никуличевой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827997" w:rsidRPr="00F45DB4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827997" w:rsidRPr="00F45DB4" w:rsidRDefault="00827997" w:rsidP="00827997">
      <w:pPr>
        <w:jc w:val="both"/>
        <w:rPr>
          <w:sz w:val="28"/>
          <w:szCs w:val="28"/>
        </w:rPr>
      </w:pPr>
    </w:p>
    <w:p w:rsidR="00827997" w:rsidRPr="00A32DE9" w:rsidRDefault="00827997" w:rsidP="00827997">
      <w:pPr>
        <w:rPr>
          <w:rFonts w:ascii="Arial" w:hAnsi="Arial" w:cs="Arial"/>
          <w:color w:val="474747"/>
        </w:rPr>
      </w:pPr>
    </w:p>
    <w:p w:rsidR="00827997" w:rsidRDefault="00827997" w:rsidP="0082799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827997" w:rsidRPr="002E38C7" w:rsidRDefault="00827997" w:rsidP="0082799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827997" w:rsidRPr="002E38C7" w:rsidRDefault="00827997" w:rsidP="00827997">
      <w:pPr>
        <w:jc w:val="both"/>
        <w:rPr>
          <w:sz w:val="24"/>
          <w:szCs w:val="24"/>
        </w:rPr>
      </w:pPr>
    </w:p>
    <w:p w:rsidR="00827997" w:rsidRDefault="00827997" w:rsidP="00827997">
      <w:pPr>
        <w:jc w:val="both"/>
      </w:pPr>
    </w:p>
    <w:p w:rsidR="00F762A7" w:rsidRPr="00F762A7" w:rsidRDefault="00F762A7" w:rsidP="00F762A7">
      <w:pPr>
        <w:jc w:val="both"/>
        <w:rPr>
          <w:b/>
          <w:sz w:val="24"/>
          <w:szCs w:val="24"/>
        </w:rPr>
      </w:pP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B56ED">
        <w:rPr>
          <w:b/>
          <w:sz w:val="24"/>
          <w:szCs w:val="24"/>
        </w:rPr>
        <w:t xml:space="preserve"> 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9D714B" w:rsidRDefault="00E4689D" w:rsidP="009D714B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9" type="#_x0000_t75" style="width:350.85pt;height:103.65pt" o:ole="">
            <v:imagedata r:id="rId5" o:title=""/>
          </v:shape>
          <o:OLEObject Type="Embed" ProgID="MSPhotoEd.3" ShapeID="_x0000_i1029" DrawAspect="Content" ObjectID="_1451720382" r:id="rId10"/>
        </w:object>
      </w:r>
    </w:p>
    <w:p w:rsidR="009D714B" w:rsidRPr="0028784D" w:rsidRDefault="009D714B" w:rsidP="009D714B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2B56ED">
        <w:rPr>
          <w:sz w:val="24"/>
          <w:szCs w:val="24"/>
        </w:rPr>
        <w:t>миеломная почка</w:t>
      </w:r>
      <w:r w:rsidRPr="00733B20">
        <w:rPr>
          <w:sz w:val="24"/>
          <w:szCs w:val="24"/>
        </w:rPr>
        <w:t>»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="002B56ED">
        <w:rPr>
          <w:sz w:val="24"/>
          <w:szCs w:val="24"/>
        </w:rPr>
        <w:t>2.3.1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</w:t>
      </w:r>
      <w:r w:rsidR="002B56ED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>»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 w:rsidR="002B56ED">
        <w:rPr>
          <w:sz w:val="24"/>
          <w:szCs w:val="24"/>
        </w:rPr>
        <w:t>гематологи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2B56ED" w:rsidRPr="002B56ED" w:rsidRDefault="009D714B" w:rsidP="002B56E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</w:t>
      </w:r>
      <w:r>
        <w:rPr>
          <w:sz w:val="24"/>
          <w:szCs w:val="24"/>
        </w:rPr>
        <w:t xml:space="preserve">методами </w:t>
      </w:r>
      <w:r w:rsidR="002B56ED">
        <w:rPr>
          <w:sz w:val="24"/>
          <w:szCs w:val="24"/>
        </w:rPr>
        <w:t>обс</w:t>
      </w:r>
      <w:r w:rsidR="002B56ED" w:rsidRPr="002B56ED">
        <w:rPr>
          <w:sz w:val="24"/>
          <w:szCs w:val="24"/>
        </w:rPr>
        <w:t>ледования в гематологии</w:t>
      </w:r>
      <w:r w:rsidR="002B56ED">
        <w:rPr>
          <w:sz w:val="24"/>
          <w:szCs w:val="24"/>
        </w:rPr>
        <w:t>. Понятие миеломной почки.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</w:t>
      </w:r>
      <w:r w:rsidR="002B56ED">
        <w:rPr>
          <w:sz w:val="24"/>
          <w:szCs w:val="24"/>
        </w:rPr>
        <w:t>Миеломная почка (Понятие, причины развития)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9D714B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</w:t>
      </w:r>
      <w:r w:rsidR="007E0116">
        <w:rPr>
          <w:sz w:val="24"/>
          <w:szCs w:val="24"/>
        </w:rPr>
        <w:t>этиологии, патогенезе развития миеломной почки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рекомендации </w:t>
      </w:r>
      <w:r w:rsidR="007E0116">
        <w:rPr>
          <w:sz w:val="24"/>
          <w:szCs w:val="24"/>
        </w:rPr>
        <w:t>по лечению</w:t>
      </w:r>
    </w:p>
    <w:p w:rsidR="009D714B" w:rsidRDefault="007E0116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Показатели анализов крови и мочи</w:t>
      </w:r>
    </w:p>
    <w:p w:rsidR="009D714B" w:rsidRPr="00733B20" w:rsidRDefault="007E0116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        Основная:</w:t>
      </w:r>
    </w:p>
    <w:p w:rsidR="007E0116" w:rsidRPr="005A46E4" w:rsidRDefault="007E0116" w:rsidP="007E0116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7E0116" w:rsidRPr="00F45DB4" w:rsidRDefault="007E0116" w:rsidP="007E0116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7E0116" w:rsidRPr="00F45DB4" w:rsidRDefault="007E0116" w:rsidP="007E0116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E0116" w:rsidRPr="00E4689D" w:rsidRDefault="007E0116" w:rsidP="007E0116">
      <w:pPr>
        <w:jc w:val="both"/>
        <w:rPr>
          <w:sz w:val="24"/>
          <w:szCs w:val="24"/>
        </w:rPr>
      </w:pPr>
    </w:p>
    <w:p w:rsidR="007E0116" w:rsidRPr="00F45DB4" w:rsidRDefault="007E0116" w:rsidP="007E0116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7E0116" w:rsidRPr="005A46E4" w:rsidRDefault="007E0116" w:rsidP="007E0116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7E0116" w:rsidRPr="005A46E4" w:rsidRDefault="007E0116" w:rsidP="007E0116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>Клиническая 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 для врачей/под оедакцией М.А.Волковой.-М.:Медицина,2001.-576 с.</w:t>
      </w:r>
    </w:p>
    <w:p w:rsidR="007E0116" w:rsidRDefault="007E0116" w:rsidP="007E0116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Никуличевой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7E0116" w:rsidRPr="00F45DB4" w:rsidRDefault="007E0116" w:rsidP="007E0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7E0116" w:rsidRPr="00F45DB4" w:rsidRDefault="007E0116" w:rsidP="007E0116">
      <w:pPr>
        <w:jc w:val="both"/>
        <w:rPr>
          <w:sz w:val="28"/>
          <w:szCs w:val="28"/>
        </w:rPr>
      </w:pPr>
    </w:p>
    <w:p w:rsidR="007E0116" w:rsidRPr="00A32DE9" w:rsidRDefault="007E0116" w:rsidP="007E0116">
      <w:pPr>
        <w:rPr>
          <w:rFonts w:ascii="Arial" w:hAnsi="Arial" w:cs="Arial"/>
          <w:color w:val="474747"/>
        </w:rPr>
      </w:pPr>
    </w:p>
    <w:p w:rsidR="009D714B" w:rsidRPr="00A32DE9" w:rsidRDefault="009D714B" w:rsidP="009D714B">
      <w:pPr>
        <w:rPr>
          <w:rFonts w:ascii="Arial" w:hAnsi="Arial" w:cs="Arial"/>
          <w:color w:val="474747"/>
        </w:rPr>
      </w:pPr>
    </w:p>
    <w:p w:rsidR="009D714B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7E0116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9D714B" w:rsidRDefault="00E4689D" w:rsidP="009D714B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0" type="#_x0000_t75" style="width:350.85pt;height:103.65pt" o:ole="">
            <v:imagedata r:id="rId5" o:title=""/>
          </v:shape>
          <o:OLEObject Type="Embed" ProgID="MSPhotoEd.3" ShapeID="_x0000_i1030" DrawAspect="Content" ObjectID="_1451720383" r:id="rId11"/>
        </w:object>
      </w:r>
    </w:p>
    <w:p w:rsidR="009D714B" w:rsidRPr="0028784D" w:rsidRDefault="009D714B" w:rsidP="009D714B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7E0116">
        <w:rPr>
          <w:sz w:val="24"/>
          <w:szCs w:val="24"/>
        </w:rPr>
        <w:t>Осложнения множественной миеломы</w:t>
      </w:r>
      <w:r w:rsidRPr="00733B20">
        <w:rPr>
          <w:sz w:val="24"/>
          <w:szCs w:val="24"/>
        </w:rPr>
        <w:t>»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="007E0116">
        <w:rPr>
          <w:sz w:val="24"/>
          <w:szCs w:val="24"/>
        </w:rPr>
        <w:t>2.3.1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</w:t>
      </w:r>
      <w:r w:rsidR="007E0116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>»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 w:rsidR="007E0116">
        <w:rPr>
          <w:sz w:val="24"/>
          <w:szCs w:val="24"/>
        </w:rPr>
        <w:t>гематологи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</w:t>
      </w:r>
      <w:r w:rsidR="007E0116">
        <w:rPr>
          <w:sz w:val="24"/>
          <w:szCs w:val="24"/>
        </w:rPr>
        <w:t>осложнениями множественной миеломы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</w:t>
      </w:r>
      <w:r w:rsidR="007E0116">
        <w:rPr>
          <w:sz w:val="24"/>
          <w:szCs w:val="24"/>
        </w:rPr>
        <w:t>Множественная миелома (осложнения)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9D714B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 xml:space="preserve">о </w:t>
      </w:r>
      <w:r w:rsidR="007E0116">
        <w:rPr>
          <w:sz w:val="24"/>
          <w:szCs w:val="24"/>
        </w:rPr>
        <w:t>различных осложнениях на фоне множественной миеломы</w:t>
      </w:r>
    </w:p>
    <w:p w:rsidR="009D714B" w:rsidRPr="00733B20" w:rsidRDefault="007E0116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диагностики</w:t>
      </w:r>
    </w:p>
    <w:p w:rsidR="009D714B" w:rsidRPr="00733B20" w:rsidRDefault="007E0116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Данные миелограммы</w:t>
      </w:r>
    </w:p>
    <w:p w:rsidR="009D714B" w:rsidRDefault="007E0116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множественной миеломы</w:t>
      </w:r>
    </w:p>
    <w:p w:rsidR="009D714B" w:rsidRPr="00733B20" w:rsidRDefault="009D714B" w:rsidP="007E0116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714B" w:rsidRDefault="009D714B" w:rsidP="009D714B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7E0116" w:rsidRPr="00733B20" w:rsidRDefault="007E0116" w:rsidP="009D714B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7E0116" w:rsidRPr="005A46E4" w:rsidRDefault="007E0116" w:rsidP="007E0116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5A46E4">
        <w:rPr>
          <w:rFonts w:ascii="Arial" w:hAnsi="Arial" w:cs="Arial"/>
          <w:color w:val="474747"/>
          <w:sz w:val="24"/>
          <w:szCs w:val="24"/>
        </w:rPr>
        <w:t>Атлас по </w:t>
      </w:r>
      <w:r w:rsidRPr="005A46E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5A46E4">
        <w:rPr>
          <w:rFonts w:ascii="Arial" w:hAnsi="Arial" w:cs="Arial"/>
          <w:sz w:val="24"/>
          <w:szCs w:val="24"/>
        </w:rPr>
        <w:t>и</w:t>
      </w:r>
      <w:r w:rsidRPr="005A46E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5A46E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5A46E4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7E0116" w:rsidRPr="00F45DB4" w:rsidRDefault="007E0116" w:rsidP="007E0116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7E0116" w:rsidRPr="00F45DB4" w:rsidRDefault="007E0116" w:rsidP="007E0116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E0116" w:rsidRPr="00F45DB4" w:rsidRDefault="007E0116" w:rsidP="007E0116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7E0116" w:rsidRPr="005A46E4" w:rsidRDefault="007E0116" w:rsidP="007E0116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A46E4">
        <w:rPr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5A46E4">
        <w:rPr>
          <w:sz w:val="28"/>
          <w:szCs w:val="28"/>
        </w:rPr>
        <w:t>с</w:t>
      </w:r>
      <w:proofErr w:type="gramEnd"/>
      <w:r w:rsidRPr="005A46E4">
        <w:rPr>
          <w:sz w:val="28"/>
          <w:szCs w:val="28"/>
        </w:rPr>
        <w:t>.</w:t>
      </w:r>
    </w:p>
    <w:p w:rsidR="007E0116" w:rsidRPr="005A46E4" w:rsidRDefault="007E0116" w:rsidP="007E0116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A46E4">
        <w:rPr>
          <w:sz w:val="28"/>
          <w:szCs w:val="28"/>
        </w:rPr>
        <w:t>Клиническая онкогематология</w:t>
      </w:r>
      <w:proofErr w:type="gramStart"/>
      <w:r w:rsidRPr="005A46E4">
        <w:rPr>
          <w:sz w:val="28"/>
          <w:szCs w:val="28"/>
        </w:rPr>
        <w:t>:Р</w:t>
      </w:r>
      <w:proofErr w:type="gramEnd"/>
      <w:r w:rsidRPr="005A46E4">
        <w:rPr>
          <w:sz w:val="28"/>
          <w:szCs w:val="28"/>
        </w:rPr>
        <w:t>уководство для врачей/под оедакцией М.А.Волковой.-М.:Медицина,2001.-576 с.</w:t>
      </w:r>
    </w:p>
    <w:p w:rsidR="007E0116" w:rsidRDefault="007E0116" w:rsidP="007E0116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DB4">
        <w:rPr>
          <w:sz w:val="28"/>
          <w:szCs w:val="28"/>
        </w:rPr>
        <w:t xml:space="preserve">.Железодефицитная анемия – современные аспекты: монография/под ред. Никуличевой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7E0116" w:rsidRPr="00F45DB4" w:rsidRDefault="007E0116" w:rsidP="007E01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4.Лечение острых лейкозов (Клинические исследования)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М.:МЕДпресс-информ,2004.-224с.</w:t>
      </w:r>
    </w:p>
    <w:p w:rsidR="009D714B" w:rsidRPr="00A32DE9" w:rsidRDefault="009D714B" w:rsidP="009D714B">
      <w:pPr>
        <w:rPr>
          <w:rFonts w:ascii="Arial" w:hAnsi="Arial" w:cs="Arial"/>
          <w:color w:val="474747"/>
        </w:rPr>
      </w:pPr>
    </w:p>
    <w:p w:rsidR="009D714B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</w:p>
    <w:p w:rsidR="009D714B" w:rsidRDefault="009D714B" w:rsidP="009D714B">
      <w:pPr>
        <w:jc w:val="both"/>
      </w:pPr>
    </w:p>
    <w:p w:rsidR="009D714B" w:rsidRDefault="009D714B" w:rsidP="009D714B">
      <w:pPr>
        <w:jc w:val="both"/>
      </w:pPr>
    </w:p>
    <w:p w:rsidR="009D714B" w:rsidRPr="00F762A7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Default="009D714B" w:rsidP="009D714B">
      <w:pPr>
        <w:jc w:val="both"/>
        <w:rPr>
          <w:b/>
          <w:sz w:val="24"/>
          <w:szCs w:val="24"/>
        </w:rPr>
      </w:pPr>
    </w:p>
    <w:p w:rsidR="009E053F" w:rsidRPr="00F762A7" w:rsidRDefault="009E053F" w:rsidP="009D714B">
      <w:pPr>
        <w:jc w:val="both"/>
        <w:rPr>
          <w:b/>
          <w:sz w:val="24"/>
          <w:szCs w:val="24"/>
        </w:rPr>
      </w:pP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E053F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D96779" w:rsidRDefault="00E4689D" w:rsidP="00D96779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1" type="#_x0000_t75" style="width:350.85pt;height:103.65pt" o:ole="">
            <v:imagedata r:id="rId5" o:title=""/>
          </v:shape>
          <o:OLEObject Type="Embed" ProgID="MSPhotoEd.3" ShapeID="_x0000_i1031" DrawAspect="Content" ObjectID="_1451720384" r:id="rId12"/>
        </w:object>
      </w:r>
    </w:p>
    <w:p w:rsidR="00D96779" w:rsidRPr="0028784D" w:rsidRDefault="00D96779" w:rsidP="00D96779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Цитостатическая болезнь</w:t>
      </w:r>
      <w:r w:rsidRPr="00733B20">
        <w:rPr>
          <w:sz w:val="24"/>
          <w:szCs w:val="24"/>
        </w:rPr>
        <w:t>»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="009E053F">
        <w:rPr>
          <w:sz w:val="24"/>
          <w:szCs w:val="24"/>
        </w:rPr>
        <w:t>2.6.1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«Первичная специализация по </w:t>
      </w:r>
      <w:r w:rsidR="009E053F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>»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 w:rsidR="009E053F">
        <w:rPr>
          <w:sz w:val="24"/>
          <w:szCs w:val="24"/>
        </w:rPr>
        <w:t>гематологи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этиологией, патогенезом цитостатической болезни.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</w:t>
      </w:r>
      <w:r>
        <w:rPr>
          <w:sz w:val="24"/>
          <w:szCs w:val="24"/>
        </w:rPr>
        <w:t>Причины возникновения цитостатической болезни, методы борьбы с ней.</w:t>
      </w:r>
    </w:p>
    <w:p w:rsidR="00D96779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9D714B" w:rsidRDefault="00D96779" w:rsidP="00D96779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 xml:space="preserve">о </w:t>
      </w:r>
      <w:r w:rsidR="0088446A">
        <w:rPr>
          <w:sz w:val="24"/>
          <w:szCs w:val="24"/>
        </w:rPr>
        <w:t>методах коррекции цитостатической болезни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эритроцитарной массы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тромбоконцентрата</w:t>
      </w:r>
    </w:p>
    <w:p w:rsidR="00D96779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СЗП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современных антибактериальных препаратов, противогрибковых препаратов, колониестимулирующих факторов.</w:t>
      </w:r>
    </w:p>
    <w:p w:rsidR="00D96779" w:rsidRPr="00733B20" w:rsidRDefault="00D96779" w:rsidP="009E053F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        Основная: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sz w:val="24"/>
          <w:szCs w:val="24"/>
        </w:rPr>
        <w:t xml:space="preserve">1.  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>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2</w:t>
      </w:r>
      <w:r w:rsidRPr="0088446A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8446A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3. Атлас по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8446A">
        <w:rPr>
          <w:rFonts w:ascii="Arial" w:hAnsi="Arial" w:cs="Arial"/>
          <w:sz w:val="24"/>
          <w:szCs w:val="24"/>
        </w:rPr>
        <w:t>и</w:t>
      </w:r>
      <w:r w:rsidRPr="0088446A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    Дополнительная: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88446A">
        <w:rPr>
          <w:sz w:val="24"/>
          <w:szCs w:val="24"/>
        </w:rPr>
        <w:t>:»</w:t>
      </w:r>
      <w:proofErr w:type="gramEnd"/>
      <w:r w:rsidRPr="0088446A">
        <w:rPr>
          <w:sz w:val="24"/>
          <w:szCs w:val="24"/>
        </w:rPr>
        <w:t>Издательство БИНОМ», СПб.:»Невский Диалект», 2001 г. – 560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3. Абдулкадыров К. М. Клиническая гематология справочник врача/СПб.-2005.-285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4.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D96779" w:rsidRPr="00A32DE9" w:rsidRDefault="00D96779" w:rsidP="00D96779">
      <w:pPr>
        <w:rPr>
          <w:rFonts w:ascii="Arial" w:hAnsi="Arial" w:cs="Arial"/>
          <w:color w:val="474747"/>
        </w:rPr>
      </w:pPr>
    </w:p>
    <w:p w:rsidR="00D96779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</w:p>
    <w:p w:rsidR="00D96779" w:rsidRDefault="00D96779" w:rsidP="00D96779">
      <w:pPr>
        <w:jc w:val="both"/>
      </w:pPr>
    </w:p>
    <w:p w:rsidR="00D96779" w:rsidRDefault="00D96779" w:rsidP="00D96779">
      <w:pPr>
        <w:jc w:val="both"/>
      </w:pPr>
    </w:p>
    <w:p w:rsidR="00D96779" w:rsidRPr="00F762A7" w:rsidRDefault="00D96779" w:rsidP="00D96779">
      <w:pPr>
        <w:ind w:left="360"/>
        <w:jc w:val="both"/>
        <w:rPr>
          <w:sz w:val="24"/>
          <w:szCs w:val="24"/>
        </w:rPr>
      </w:pPr>
    </w:p>
    <w:p w:rsidR="00D96779" w:rsidRPr="00F762A7" w:rsidRDefault="00D96779" w:rsidP="00D96779">
      <w:pPr>
        <w:jc w:val="both"/>
        <w:rPr>
          <w:b/>
          <w:sz w:val="24"/>
          <w:szCs w:val="24"/>
        </w:rPr>
      </w:pPr>
    </w:p>
    <w:p w:rsidR="00D96779" w:rsidRPr="00F762A7" w:rsidRDefault="00D96779" w:rsidP="00D96779">
      <w:pPr>
        <w:jc w:val="both"/>
        <w:rPr>
          <w:b/>
          <w:sz w:val="24"/>
          <w:szCs w:val="24"/>
        </w:rPr>
      </w:pPr>
    </w:p>
    <w:p w:rsidR="00206CF4" w:rsidRPr="00F762A7" w:rsidRDefault="00206CF4" w:rsidP="00206CF4">
      <w:pPr>
        <w:jc w:val="both"/>
        <w:rPr>
          <w:b/>
          <w:sz w:val="24"/>
          <w:szCs w:val="24"/>
        </w:rPr>
      </w:pP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9E053F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4F48A5" w:rsidRDefault="00E4689D" w:rsidP="004F48A5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2" type="#_x0000_t75" style="width:350.85pt;height:103.65pt" o:ole="">
            <v:imagedata r:id="rId5" o:title=""/>
          </v:shape>
          <o:OLEObject Type="Embed" ProgID="MSPhotoEd.3" ShapeID="_x0000_i1032" DrawAspect="Content" ObjectID="_1451720385" r:id="rId13"/>
        </w:object>
      </w:r>
    </w:p>
    <w:p w:rsidR="004F48A5" w:rsidRPr="001060BE" w:rsidRDefault="004F48A5" w:rsidP="004F48A5">
      <w:pPr>
        <w:jc w:val="center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t>Методическая разработка семинара.</w:t>
      </w:r>
    </w:p>
    <w:p w:rsidR="00206CF4" w:rsidRPr="001060BE" w:rsidRDefault="00206CF4" w:rsidP="00206CF4">
      <w:pPr>
        <w:jc w:val="both"/>
        <w:rPr>
          <w:b/>
          <w:sz w:val="24"/>
          <w:szCs w:val="24"/>
        </w:rPr>
      </w:pP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1.Название: «</w:t>
      </w:r>
      <w:r w:rsidR="009E053F">
        <w:rPr>
          <w:sz w:val="24"/>
          <w:szCs w:val="24"/>
        </w:rPr>
        <w:t>Изменения миелограммы и анализов крови при ЖДА</w:t>
      </w:r>
      <w:r w:rsidRPr="001060BE">
        <w:rPr>
          <w:sz w:val="24"/>
          <w:szCs w:val="24"/>
        </w:rPr>
        <w:t>.»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2. Код темы семинара:</w:t>
      </w:r>
      <w:r w:rsidR="009E053F">
        <w:rPr>
          <w:sz w:val="24"/>
          <w:szCs w:val="24"/>
        </w:rPr>
        <w:t>2.4.1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3.Наименование цикла</w:t>
      </w:r>
      <w:proofErr w:type="gramStart"/>
      <w:r w:rsidRPr="001060BE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 w:rsidRPr="00733B20">
        <w:rPr>
          <w:sz w:val="24"/>
          <w:szCs w:val="24"/>
        </w:rPr>
        <w:t xml:space="preserve">Первичная специализация по </w:t>
      </w:r>
      <w:r w:rsidR="009E053F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>»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4.Контингент </w:t>
      </w:r>
      <w:proofErr w:type="gramStart"/>
      <w:r w:rsidRPr="001060BE">
        <w:rPr>
          <w:b/>
          <w:sz w:val="24"/>
          <w:szCs w:val="24"/>
        </w:rPr>
        <w:t>обучающихся</w:t>
      </w:r>
      <w:proofErr w:type="gramEnd"/>
      <w:r w:rsidRPr="001060BE">
        <w:rPr>
          <w:b/>
          <w:sz w:val="24"/>
          <w:szCs w:val="24"/>
        </w:rPr>
        <w:t>:</w:t>
      </w:r>
      <w:r w:rsidRPr="001060BE">
        <w:rPr>
          <w:sz w:val="24"/>
          <w:szCs w:val="24"/>
        </w:rPr>
        <w:t xml:space="preserve"> врачи </w:t>
      </w:r>
      <w:r w:rsidR="009E053F">
        <w:rPr>
          <w:sz w:val="24"/>
          <w:szCs w:val="24"/>
        </w:rPr>
        <w:t>гематологи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5.Продолжительность занятия:</w:t>
      </w:r>
      <w:r>
        <w:rPr>
          <w:sz w:val="24"/>
          <w:szCs w:val="24"/>
        </w:rPr>
        <w:t>2</w:t>
      </w:r>
      <w:r w:rsidRPr="001060BE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1060BE">
        <w:rPr>
          <w:sz w:val="24"/>
          <w:szCs w:val="24"/>
        </w:rPr>
        <w:t xml:space="preserve">. 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6.Цель:</w:t>
      </w:r>
      <w:r w:rsidRPr="001060BE">
        <w:rPr>
          <w:sz w:val="24"/>
          <w:szCs w:val="24"/>
        </w:rPr>
        <w:t xml:space="preserve"> Рассмотреть и обсудить распространённый и потенциально опасный вид патологии гемостаза, в основе которого лежит рассеянное свёртывание крови в циркуляции с образованием множества микросгустков и агрегатов клеток крови.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7. </w:t>
      </w:r>
      <w:r w:rsidRPr="001060BE">
        <w:rPr>
          <w:sz w:val="24"/>
          <w:szCs w:val="24"/>
        </w:rPr>
        <w:t>На семинаре обсуждаются следующие вопросы: Причины вызывающие ДВС синдром, патогенез развития ДВС синдрома, клинические проявления, основные методы лечения.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8.</w:t>
      </w:r>
      <w:r w:rsidRPr="001060BE">
        <w:rPr>
          <w:sz w:val="24"/>
          <w:szCs w:val="24"/>
        </w:rPr>
        <w:t xml:space="preserve"> План семинара: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 xml:space="preserve"> Основные показатели </w:t>
      </w:r>
      <w:r w:rsidR="009E053F">
        <w:rPr>
          <w:sz w:val="24"/>
          <w:szCs w:val="24"/>
        </w:rPr>
        <w:t>миелограммы при анемиях</w:t>
      </w:r>
    </w:p>
    <w:p w:rsidR="001060BE" w:rsidRPr="001060BE" w:rsidRDefault="009E053F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Показатели крови при ЖДА</w:t>
      </w:r>
    </w:p>
    <w:p w:rsidR="001060BE" w:rsidRPr="001060BE" w:rsidRDefault="009E053F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при ЖДА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Принципы интенсивной терапии.</w:t>
      </w:r>
    </w:p>
    <w:p w:rsidR="001060BE" w:rsidRPr="001060BE" w:rsidRDefault="001060BE" w:rsidP="001060BE">
      <w:pPr>
        <w:ind w:left="360"/>
        <w:jc w:val="both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t xml:space="preserve">9. </w:t>
      </w:r>
      <w:r w:rsidRPr="001060BE">
        <w:rPr>
          <w:sz w:val="24"/>
          <w:szCs w:val="24"/>
        </w:rPr>
        <w:t>Иллюстративный материал: таблицы</w:t>
      </w:r>
      <w:proofErr w:type="gramStart"/>
      <w:r w:rsidRPr="001060BE">
        <w:rPr>
          <w:sz w:val="24"/>
          <w:szCs w:val="24"/>
        </w:rPr>
        <w:t xml:space="preserve"> ,</w:t>
      </w:r>
      <w:proofErr w:type="gramEnd"/>
      <w:r w:rsidRPr="001060BE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060BE" w:rsidRPr="001060BE" w:rsidRDefault="001060BE" w:rsidP="001060BE">
      <w:pPr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lastRenderedPageBreak/>
        <w:t xml:space="preserve">10. </w:t>
      </w:r>
      <w:r w:rsidRPr="001060BE">
        <w:rPr>
          <w:sz w:val="24"/>
          <w:szCs w:val="24"/>
        </w:rPr>
        <w:t>Литература по теме семинара:</w:t>
      </w:r>
    </w:p>
    <w:p w:rsidR="001060BE" w:rsidRPr="001060BE" w:rsidRDefault="001060BE" w:rsidP="001060BE">
      <w:pPr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8"/>
          <w:szCs w:val="28"/>
        </w:rPr>
        <w:t>Основная: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1.  </w:t>
      </w:r>
      <w:r w:rsidRPr="001060BE">
        <w:rPr>
          <w:rFonts w:ascii="Times New Roman" w:hAnsi="Times New Roman" w:cs="Arial CYR"/>
          <w:bCs/>
          <w:sz w:val="24"/>
          <w:szCs w:val="24"/>
        </w:rPr>
        <w:t>Неотложная помощь в</w:t>
      </w:r>
      <w:r w:rsidRPr="001060BE">
        <w:rPr>
          <w:rFonts w:ascii="Times New Roman" w:hAnsi="Times New Roman" w:cs="Arial CYR"/>
          <w:sz w:val="24"/>
          <w:szCs w:val="24"/>
        </w:rPr>
        <w:t xml:space="preserve"> практике семейного врача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руководство / под ред. М. К. Михайлова. - 2-е изд., испр. и доп. - Казань : Медлитература, 2008. - 655 с.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рис., табл. - (Библиотека врача общей практики). - Предм.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.: 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с. 644-648. - Библиогр.: с. 649-653. - Участн. изд.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н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а с. 5-6. (Шифр к/17481)Экземпляры: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bCs/>
          <w:sz w:val="24"/>
          <w:szCs w:val="24"/>
        </w:rPr>
        <w:t xml:space="preserve"> 2. Рациональная фармакотерапия заболеваний</w:t>
      </w:r>
      <w:r w:rsidRPr="001060BE">
        <w:rPr>
          <w:rFonts w:ascii="Times New Roman" w:hAnsi="Times New Roman" w:cs="Arial CYR"/>
          <w:sz w:val="24"/>
          <w:szCs w:val="24"/>
        </w:rPr>
        <w:t xml:space="preserve"> системы крови : руководство для практикующих врачей / под общ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р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ед. А. И. Воробьева = Rationale for drug therapy of blood disorders : A Guidebook for medical practitioners / A. I. Vorobiev. - М.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Литтерра, 2009. - 688 с. : табл. - (Рациональная фармакотерапия : серия руководств для практ. врачей ; т. 20). - Издано при поддержке Гематологической секции Московского научного общества терапевтов. (Шифр к/19473)Экземпляры: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left="600"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  Дополнительная: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hAnsi="Times New Roman" w:cs="Arial CYR"/>
          <w:sz w:val="24"/>
          <w:szCs w:val="24"/>
        </w:rPr>
      </w:pP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 xml:space="preserve">1.   </w:t>
      </w:r>
      <w:r w:rsidRPr="001060BE">
        <w:rPr>
          <w:rFonts w:ascii="Times New Roman" w:hAnsi="Times New Roman" w:cs="Times New Roman"/>
          <w:bCs/>
          <w:sz w:val="24"/>
          <w:szCs w:val="24"/>
        </w:rPr>
        <w:t>Клиническая лабораторная диагностика.</w:t>
      </w:r>
      <w:r w:rsidRPr="001060BE">
        <w:rPr>
          <w:rFonts w:ascii="Times New Roman" w:hAnsi="Times New Roman" w:cs="Times New Roman"/>
          <w:sz w:val="24"/>
          <w:szCs w:val="24"/>
        </w:rPr>
        <w:t xml:space="preserve">  Национальное руководство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Гэотар Медиа. - 1912. - (Национальные руководства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>)</w:t>
      </w:r>
      <w:r w:rsidRPr="001060BE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1060BE">
        <w:rPr>
          <w:rFonts w:ascii="Times New Roman" w:hAnsi="Times New Roman" w:cs="Times New Roman"/>
          <w:bCs/>
          <w:sz w:val="24"/>
          <w:szCs w:val="24"/>
        </w:rPr>
        <w:t>. 1</w:t>
      </w:r>
      <w:r w:rsidRPr="001060BE">
        <w:rPr>
          <w:rFonts w:ascii="Times New Roman" w:hAnsi="Times New Roman" w:cs="Times New Roman"/>
          <w:sz w:val="24"/>
          <w:szCs w:val="24"/>
        </w:rPr>
        <w:t>. - 2012. - 923 с. - Предм. указ.: с. 918-923. (Шифр к/20356)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>Экземпляры: всего:1 - ЧИТ(1)</w:t>
      </w:r>
    </w:p>
    <w:p w:rsidR="001060BE" w:rsidRP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689D" w:rsidRDefault="00E468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E053F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1060BE" w:rsidRDefault="00E4689D" w:rsidP="001060BE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3" type="#_x0000_t75" style="width:350.85pt;height:103.65pt" o:ole="">
            <v:imagedata r:id="rId5" o:title=""/>
          </v:shape>
          <o:OLEObject Type="Embed" ProgID="MSPhotoEd.3" ShapeID="_x0000_i1033" DrawAspect="Content" ObjectID="_1451720386" r:id="rId14"/>
        </w:object>
      </w:r>
    </w:p>
    <w:p w:rsidR="001060BE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Методическая разработка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9E053F">
        <w:rPr>
          <w:sz w:val="24"/>
          <w:szCs w:val="24"/>
        </w:rPr>
        <w:t>Техника взятия костного мозга для исследований</w:t>
      </w:r>
      <w:r w:rsidRPr="00733B20">
        <w:rPr>
          <w:sz w:val="24"/>
          <w:szCs w:val="24"/>
        </w:rPr>
        <w:t>»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="009E053F">
        <w:rPr>
          <w:sz w:val="24"/>
          <w:szCs w:val="24"/>
        </w:rPr>
        <w:t>2.2.14.0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>
        <w:rPr>
          <w:sz w:val="24"/>
          <w:szCs w:val="24"/>
        </w:rPr>
        <w:t xml:space="preserve">Первичная специализация по </w:t>
      </w:r>
      <w:r w:rsidR="009E053F">
        <w:rPr>
          <w:sz w:val="24"/>
          <w:szCs w:val="24"/>
        </w:rPr>
        <w:t>гематологии</w:t>
      </w:r>
      <w:r>
        <w:rPr>
          <w:sz w:val="24"/>
          <w:szCs w:val="24"/>
        </w:rPr>
        <w:t>»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</w:t>
      </w:r>
      <w:r w:rsidR="009E053F">
        <w:rPr>
          <w:sz w:val="24"/>
          <w:szCs w:val="24"/>
        </w:rPr>
        <w:t>гематологи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r w:rsidR="009E053F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="006B4848"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</w:t>
      </w:r>
      <w:r w:rsidR="009E053F">
        <w:rPr>
          <w:sz w:val="24"/>
          <w:szCs w:val="24"/>
        </w:rPr>
        <w:t>гематологии</w:t>
      </w:r>
      <w:r w:rsidRPr="00733B20">
        <w:rPr>
          <w:sz w:val="24"/>
          <w:szCs w:val="24"/>
        </w:rPr>
        <w:t xml:space="preserve">, </w:t>
      </w:r>
      <w:r w:rsidR="009E053F">
        <w:rPr>
          <w:sz w:val="24"/>
          <w:szCs w:val="24"/>
        </w:rPr>
        <w:t>Техника взятия костного мозга.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 w:rsidR="006B4848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6B4848" w:rsidRPr="006B4848" w:rsidRDefault="006B4848" w:rsidP="001060BE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Сообщения курсантов </w:t>
      </w:r>
    </w:p>
    <w:p w:rsidR="001060BE" w:rsidRPr="00733B20" w:rsidRDefault="009E053F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Диагностические возможности в гематологии</w:t>
      </w:r>
    </w:p>
    <w:p w:rsidR="001060BE" w:rsidRPr="00733B20" w:rsidRDefault="009E053F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Техника взятия костного мозга</w:t>
      </w:r>
    </w:p>
    <w:p w:rsidR="001060BE" w:rsidRPr="00733B20" w:rsidRDefault="001060BE" w:rsidP="006B4848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733B20">
        <w:rPr>
          <w:b/>
          <w:sz w:val="24"/>
          <w:szCs w:val="24"/>
        </w:rPr>
        <w:t>1</w:t>
      </w:r>
      <w:r w:rsidR="006B4848"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F629D8">
        <w:rPr>
          <w:sz w:val="28"/>
          <w:szCs w:val="28"/>
        </w:rPr>
        <w:t xml:space="preserve">Литература по теме </w:t>
      </w:r>
      <w:r>
        <w:rPr>
          <w:sz w:val="28"/>
          <w:szCs w:val="28"/>
        </w:rPr>
        <w:t>лекции</w:t>
      </w:r>
      <w:r w:rsidRPr="00F629D8">
        <w:rPr>
          <w:sz w:val="28"/>
          <w:szCs w:val="28"/>
        </w:rPr>
        <w:t>: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F629D8">
        <w:rPr>
          <w:sz w:val="28"/>
          <w:szCs w:val="28"/>
        </w:rPr>
        <w:t xml:space="preserve">      Основная: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lastRenderedPageBreak/>
        <w:t xml:space="preserve">1.  </w:t>
      </w:r>
      <w:r w:rsidRPr="001060BE">
        <w:rPr>
          <w:rFonts w:ascii="Times New Roman" w:hAnsi="Times New Roman" w:cs="Arial CYR"/>
          <w:bCs/>
          <w:sz w:val="24"/>
          <w:szCs w:val="24"/>
        </w:rPr>
        <w:t>Неотложная помощь в</w:t>
      </w:r>
      <w:r w:rsidRPr="001060BE">
        <w:rPr>
          <w:rFonts w:ascii="Times New Roman" w:hAnsi="Times New Roman" w:cs="Arial CYR"/>
          <w:sz w:val="24"/>
          <w:szCs w:val="24"/>
        </w:rPr>
        <w:t xml:space="preserve"> практике семейного врача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руководство / под ред. М. К. Михайлова. - 2-е изд., испр. и доп. - Казань : Медлитература, 2008. - 655 с.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рис., табл. - (Библиотека врача общей практики). - Предм.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.: 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с. 644-648. - Библиогр.: с. 649-653. - Участн. изд.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н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а с. 5-6. (Шифр к/17481)Экземпляры: всего:2 - ЧИТ(1), АБ(1)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bCs/>
          <w:sz w:val="24"/>
          <w:szCs w:val="24"/>
        </w:rPr>
        <w:t xml:space="preserve"> 2. Рациональная фармакотерапия заболеваний</w:t>
      </w:r>
      <w:r w:rsidRPr="001060BE">
        <w:rPr>
          <w:rFonts w:ascii="Times New Roman" w:hAnsi="Times New Roman" w:cs="Arial CYR"/>
          <w:sz w:val="24"/>
          <w:szCs w:val="24"/>
        </w:rPr>
        <w:t xml:space="preserve"> системы крови : руководство для практикующих врачей / под общ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р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ед. А. И. Воробьева = Rationale for drug therapy of blood disorders : A Guidebook for medical practitioners / A. I. Vorobiev. - М.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Литтерра, 2009. - 688 с. : табл. - (Рациональная фармакотерапия : серия руководств для практ. врачей ; т. 20). - Издано при поддержке Гематологической секции Московского научного общества терапевтов. (Шифр к/19473)Экземпляры: всего:2 - ЧИТ(1), АБ(1)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left="600"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  Дополнительная: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hAnsi="Times New Roman" w:cs="Arial CYR"/>
          <w:sz w:val="24"/>
          <w:szCs w:val="24"/>
        </w:rPr>
      </w:pP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 xml:space="preserve">1.   </w:t>
      </w:r>
      <w:r w:rsidRPr="001060BE">
        <w:rPr>
          <w:rFonts w:ascii="Times New Roman" w:hAnsi="Times New Roman" w:cs="Times New Roman"/>
          <w:bCs/>
          <w:sz w:val="24"/>
          <w:szCs w:val="24"/>
        </w:rPr>
        <w:t>Клиническая лабораторная диагностика.</w:t>
      </w:r>
      <w:r w:rsidRPr="001060BE">
        <w:rPr>
          <w:rFonts w:ascii="Times New Roman" w:hAnsi="Times New Roman" w:cs="Times New Roman"/>
          <w:sz w:val="24"/>
          <w:szCs w:val="24"/>
        </w:rPr>
        <w:t xml:space="preserve">  Национальное руководство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Гэотар Медиа. - 1912. - (Национальные руководства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>)</w:t>
      </w:r>
      <w:r w:rsidRPr="001060BE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1060BE">
        <w:rPr>
          <w:rFonts w:ascii="Times New Roman" w:hAnsi="Times New Roman" w:cs="Times New Roman"/>
          <w:bCs/>
          <w:sz w:val="24"/>
          <w:szCs w:val="24"/>
        </w:rPr>
        <w:t>. 1</w:t>
      </w:r>
      <w:r w:rsidRPr="001060BE">
        <w:rPr>
          <w:rFonts w:ascii="Times New Roman" w:hAnsi="Times New Roman" w:cs="Times New Roman"/>
          <w:sz w:val="24"/>
          <w:szCs w:val="24"/>
        </w:rPr>
        <w:t>. - 2012. - 923 с. - Предм. указ.: с. 918-923. (Шифр к/20356)</w:t>
      </w:r>
    </w:p>
    <w:p w:rsidR="009E053F" w:rsidRPr="001060BE" w:rsidRDefault="009E053F" w:rsidP="009E053F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>Экземпляры: всего:1 - ЧИТ(1)</w:t>
      </w:r>
    </w:p>
    <w:p w:rsidR="009E053F" w:rsidRPr="001060BE" w:rsidRDefault="009E053F" w:rsidP="009E05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9E053F" w:rsidRDefault="009E053F" w:rsidP="009E05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E053F" w:rsidRDefault="009E053F" w:rsidP="009E053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B4848" w:rsidRPr="00E4689D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1060BE" w:rsidRPr="00733B20" w:rsidRDefault="001060BE" w:rsidP="001060BE">
      <w:pPr>
        <w:rPr>
          <w:sz w:val="24"/>
          <w:szCs w:val="24"/>
        </w:rPr>
      </w:pPr>
    </w:p>
    <w:p w:rsidR="001060BE" w:rsidRPr="00F629D8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Подготовила доцент  кафедры терапии и ОВП</w:t>
      </w:r>
    </w:p>
    <w:p w:rsidR="00827997" w:rsidRPr="006B4848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 xml:space="preserve"> с курсом гериатрии ИПО БГМУ                                                                 Чепурная А. Н.</w:t>
      </w: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E053F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E567C1" w:rsidRPr="00733B20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E567C1" w:rsidRPr="006B4848" w:rsidRDefault="00E4689D" w:rsidP="00E567C1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4" type="#_x0000_t75" style="width:350.85pt;height:103.65pt" o:ole="">
            <v:imagedata r:id="rId5" o:title=""/>
          </v:shape>
          <o:OLEObject Type="Embed" ProgID="MSPhotoEd.3" ShapeID="_x0000_i1034" DrawAspect="Content" ObjectID="_1451720387" r:id="rId15"/>
        </w:object>
      </w:r>
    </w:p>
    <w:p w:rsidR="00E567C1" w:rsidRPr="006B4848" w:rsidRDefault="00E567C1" w:rsidP="00E567C1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044D4F">
        <w:rPr>
          <w:sz w:val="24"/>
          <w:szCs w:val="24"/>
        </w:rPr>
        <w:t>Механизмы иммунитета</w:t>
      </w:r>
      <w:r w:rsidRPr="006B4848">
        <w:rPr>
          <w:sz w:val="24"/>
          <w:szCs w:val="24"/>
        </w:rPr>
        <w:t>»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044D4F">
        <w:rPr>
          <w:sz w:val="24"/>
          <w:szCs w:val="24"/>
        </w:rPr>
        <w:t>2.2.14.0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 xml:space="preserve">Первичная специализация по </w:t>
      </w:r>
      <w:r w:rsidR="00044D4F">
        <w:rPr>
          <w:sz w:val="24"/>
          <w:szCs w:val="24"/>
        </w:rPr>
        <w:t>гематологии</w:t>
      </w:r>
      <w:r>
        <w:rPr>
          <w:sz w:val="24"/>
          <w:szCs w:val="24"/>
        </w:rPr>
        <w:t>»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044D4F">
        <w:rPr>
          <w:sz w:val="24"/>
          <w:szCs w:val="24"/>
        </w:rPr>
        <w:t>гематологи</w:t>
      </w:r>
    </w:p>
    <w:p w:rsidR="00E567C1" w:rsidRPr="006B4848" w:rsidRDefault="00E567C1" w:rsidP="00E567C1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</w:t>
      </w:r>
      <w:r>
        <w:rPr>
          <w:sz w:val="24"/>
          <w:szCs w:val="24"/>
        </w:rPr>
        <w:t>современными методами лечения при нарушениях в системе иммунитета.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r>
        <w:rPr>
          <w:sz w:val="24"/>
          <w:szCs w:val="24"/>
        </w:rPr>
        <w:t>иммунной недостаточности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иммунной недостаточности</w:t>
      </w:r>
      <w:r w:rsidRPr="006B4848">
        <w:rPr>
          <w:sz w:val="24"/>
          <w:szCs w:val="24"/>
        </w:rPr>
        <w:t>,  методы лечения.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вариантах терапии состояний связанных с нарушениями иммунитета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лечению </w:t>
      </w:r>
    </w:p>
    <w:p w:rsidR="00E567C1" w:rsidRPr="006B4848" w:rsidRDefault="00E567C1" w:rsidP="00E567C1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Классификация  </w:t>
      </w:r>
      <w:r>
        <w:rPr>
          <w:sz w:val="24"/>
          <w:szCs w:val="24"/>
        </w:rPr>
        <w:t>препаратов</w:t>
      </w:r>
    </w:p>
    <w:p w:rsidR="00E567C1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E567C1" w:rsidRPr="006B4848" w:rsidRDefault="00E567C1" w:rsidP="00E567C1">
      <w:pPr>
        <w:ind w:left="360"/>
        <w:jc w:val="both"/>
        <w:rPr>
          <w:b/>
          <w:sz w:val="24"/>
          <w:szCs w:val="24"/>
        </w:rPr>
      </w:pPr>
    </w:p>
    <w:p w:rsidR="00E567C1" w:rsidRDefault="00E567C1" w:rsidP="00E567C1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E567C1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044D4F" w:rsidRPr="004728F5" w:rsidRDefault="00044D4F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4.Клиническая иммунология и аллергология/Казмирчук В. Е., Ковальчук Л. В., Мальцев Д. В.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E567C1" w:rsidRPr="006B4848" w:rsidRDefault="00E567C1" w:rsidP="00E567C1">
      <w:pPr>
        <w:spacing w:line="360" w:lineRule="auto"/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jc w:val="both"/>
        <w:rPr>
          <w:sz w:val="24"/>
          <w:szCs w:val="24"/>
        </w:rPr>
      </w:pP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E567C1" w:rsidRPr="006B4848" w:rsidRDefault="00E567C1" w:rsidP="00E567C1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 курсом гериатрии ИПО БГМУ                                                  Никуличева А. Н.</w:t>
      </w:r>
    </w:p>
    <w:p w:rsidR="00E567C1" w:rsidRDefault="00E567C1" w:rsidP="00E567C1">
      <w:pPr>
        <w:jc w:val="both"/>
        <w:rPr>
          <w:b/>
          <w:sz w:val="24"/>
          <w:szCs w:val="24"/>
        </w:rPr>
      </w:pPr>
    </w:p>
    <w:p w:rsidR="00827997" w:rsidRPr="006B4848" w:rsidRDefault="00827997" w:rsidP="00E567C1">
      <w:pPr>
        <w:jc w:val="both"/>
        <w:rPr>
          <w:b/>
          <w:sz w:val="24"/>
          <w:szCs w:val="24"/>
        </w:rPr>
      </w:pPr>
      <w:bookmarkStart w:id="0" w:name="_GoBack"/>
      <w:bookmarkEnd w:id="0"/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E4689D" w:rsidRDefault="00E468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044D4F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Pr="006B4848" w:rsidRDefault="00E4689D" w:rsidP="00390069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5" type="#_x0000_t75" style="width:350.85pt;height:103.65pt" o:ole="">
            <v:imagedata r:id="rId5" o:title=""/>
          </v:shape>
          <o:OLEObject Type="Embed" ProgID="MSPhotoEd.3" ShapeID="_x0000_i1035" DrawAspect="Content" ObjectID="_1451720388" r:id="rId16"/>
        </w:objec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044D4F">
        <w:rPr>
          <w:sz w:val="24"/>
          <w:szCs w:val="24"/>
        </w:rPr>
        <w:t>Техника пункции лимфоузлов для исследования</w:t>
      </w:r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044D4F">
        <w:rPr>
          <w:sz w:val="24"/>
          <w:szCs w:val="24"/>
        </w:rPr>
        <w:t>2.2.14.0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 xml:space="preserve">Первичная специализация по </w:t>
      </w:r>
      <w:r w:rsidR="00044D4F">
        <w:rPr>
          <w:sz w:val="24"/>
          <w:szCs w:val="24"/>
        </w:rPr>
        <w:t>гематологии</w:t>
      </w:r>
      <w:r>
        <w:rPr>
          <w:sz w:val="24"/>
          <w:szCs w:val="24"/>
        </w:rPr>
        <w:t>»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044D4F">
        <w:rPr>
          <w:sz w:val="24"/>
          <w:szCs w:val="24"/>
        </w:rPr>
        <w:t>гематологи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основными заболеваниями при которых выявляется увеличение лимфатических узлов (Туберкулёз, ЛГМ, Саркаидоз, Инфекционный мононуклеоз и </w:t>
      </w:r>
      <w:proofErr w:type="gramStart"/>
      <w:r>
        <w:rPr>
          <w:sz w:val="24"/>
          <w:szCs w:val="24"/>
        </w:rPr>
        <w:t>др</w:t>
      </w:r>
      <w:proofErr w:type="gramEnd"/>
      <w:r>
        <w:rPr>
          <w:sz w:val="24"/>
          <w:szCs w:val="24"/>
        </w:rPr>
        <w:t>).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gramStart"/>
      <w:r>
        <w:rPr>
          <w:sz w:val="24"/>
          <w:szCs w:val="24"/>
        </w:rPr>
        <w:t>развития</w:t>
      </w:r>
      <w:proofErr w:type="gramEnd"/>
      <w:r>
        <w:rPr>
          <w:sz w:val="24"/>
          <w:szCs w:val="24"/>
        </w:rPr>
        <w:t xml:space="preserve"> лимфаденопатий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инфекционном мононуклеозе, ЛГМ, Туберкулёзе</w:t>
      </w:r>
      <w:r w:rsidRPr="006B4848">
        <w:rPr>
          <w:sz w:val="24"/>
          <w:szCs w:val="24"/>
        </w:rPr>
        <w:t xml:space="preserve">,  </w:t>
      </w:r>
      <w:r>
        <w:rPr>
          <w:sz w:val="24"/>
          <w:szCs w:val="24"/>
        </w:rPr>
        <w:t>клетки Пирогова</w:t>
      </w:r>
      <w:r w:rsidRPr="006B4848">
        <w:rPr>
          <w:sz w:val="24"/>
          <w:szCs w:val="24"/>
        </w:rPr>
        <w:t>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вариантах течения туберкулёза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Дифференциальный диагноз инфекционного мононуклеоза с острым лейкозом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</w:t>
      </w:r>
      <w:proofErr w:type="gramStart"/>
      <w:r w:rsidRPr="006B4848">
        <w:rPr>
          <w:sz w:val="24"/>
          <w:szCs w:val="24"/>
        </w:rPr>
        <w:t>по</w:t>
      </w:r>
      <w:proofErr w:type="gramEnd"/>
      <w:r w:rsidRPr="006B4848">
        <w:rPr>
          <w:sz w:val="24"/>
          <w:szCs w:val="24"/>
        </w:rPr>
        <w:t xml:space="preserve"> </w:t>
      </w:r>
      <w:r>
        <w:rPr>
          <w:sz w:val="24"/>
          <w:szCs w:val="24"/>
        </w:rPr>
        <w:t>мононуклеоза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Саркаидоз, трудность диагноза</w:t>
      </w:r>
    </w:p>
    <w:p w:rsidR="00044D4F" w:rsidRPr="006B4848" w:rsidRDefault="00044D4F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Техника пункции лимфоузлов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044D4F" w:rsidRPr="004728F5" w:rsidRDefault="00044D4F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4. Иммунология: учебник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. А. Ярилин.-М.:ГЭОТАР-Медиа, 2010.-752 с.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044D4F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 курсом гериатрии ИПО БГМУ                                                  Никуличева А. Н.</w:t>
      </w: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044D4F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Pr="006B4848" w:rsidRDefault="00466494" w:rsidP="0039006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6" type="#_x0000_t75" style="width:350.85pt;height:103.65pt" o:ole="">
            <v:imagedata r:id="rId5" o:title=""/>
          </v:shape>
          <o:OLEObject Type="Embed" ProgID="MSPhotoEd.3" ShapeID="_x0000_i1046" DrawAspect="Content" ObjectID="_1451720389" r:id="rId17"/>
        </w:objec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044D4F">
        <w:rPr>
          <w:sz w:val="24"/>
          <w:szCs w:val="24"/>
        </w:rPr>
        <w:t>Изменения в ОАК при гематосаркомах</w:t>
      </w:r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044D4F">
        <w:rPr>
          <w:sz w:val="24"/>
          <w:szCs w:val="24"/>
        </w:rPr>
        <w:t>2.3.2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 xml:space="preserve">Первичная специализация по </w:t>
      </w:r>
      <w:r w:rsidR="00044D4F">
        <w:rPr>
          <w:sz w:val="24"/>
          <w:szCs w:val="24"/>
        </w:rPr>
        <w:t>гематологии»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044D4F">
        <w:rPr>
          <w:sz w:val="24"/>
          <w:szCs w:val="24"/>
        </w:rPr>
        <w:t>гематологи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классификацией анемий, основными этиологическими факторами, особенности течения у пожилых,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дефицитная анемия.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gramStart"/>
      <w:r>
        <w:rPr>
          <w:sz w:val="24"/>
          <w:szCs w:val="24"/>
        </w:rPr>
        <w:t>развития</w:t>
      </w:r>
      <w:proofErr w:type="gramEnd"/>
      <w:r>
        <w:rPr>
          <w:sz w:val="24"/>
          <w:szCs w:val="24"/>
        </w:rPr>
        <w:t xml:space="preserve"> </w:t>
      </w:r>
      <w:r w:rsidR="00044D4F">
        <w:rPr>
          <w:sz w:val="24"/>
          <w:szCs w:val="24"/>
        </w:rPr>
        <w:t>сарком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 w:rsidR="00044D4F">
        <w:rPr>
          <w:sz w:val="24"/>
          <w:szCs w:val="24"/>
        </w:rPr>
        <w:t>анемия</w:t>
      </w:r>
      <w:r>
        <w:rPr>
          <w:sz w:val="24"/>
          <w:szCs w:val="24"/>
        </w:rPr>
        <w:t xml:space="preserve">, </w:t>
      </w:r>
      <w:r w:rsidR="00044D4F">
        <w:rPr>
          <w:sz w:val="24"/>
          <w:szCs w:val="24"/>
        </w:rPr>
        <w:t>показатели крови при гематосаркомах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</w:t>
      </w:r>
      <w:proofErr w:type="gramStart"/>
      <w:r w:rsidRPr="006B4848">
        <w:rPr>
          <w:sz w:val="24"/>
          <w:szCs w:val="24"/>
        </w:rPr>
        <w:t>о</w:t>
      </w:r>
      <w:proofErr w:type="gramEnd"/>
      <w:r w:rsidRPr="006B48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наиболее часто встречающихся </w:t>
      </w:r>
      <w:r w:rsidR="00044D4F">
        <w:rPr>
          <w:sz w:val="24"/>
          <w:szCs w:val="24"/>
        </w:rPr>
        <w:t>гематосаркомах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</w:t>
      </w:r>
      <w:r>
        <w:rPr>
          <w:sz w:val="24"/>
          <w:szCs w:val="24"/>
        </w:rPr>
        <w:t>лечению</w:t>
      </w:r>
    </w:p>
    <w:p w:rsidR="00390069" w:rsidRPr="006B4848" w:rsidRDefault="00044D4F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ОАК при гематосаркомах</w:t>
      </w:r>
    </w:p>
    <w:p w:rsidR="00390069" w:rsidRP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044D4F" w:rsidRDefault="00044D4F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044D4F" w:rsidRPr="004728F5" w:rsidRDefault="00044D4F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044D4F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F7ED2">
        <w:rPr>
          <w:b/>
          <w:sz w:val="24"/>
          <w:szCs w:val="24"/>
        </w:rPr>
        <w:t xml:space="preserve"> 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466494" w:rsidRDefault="00466494" w:rsidP="0039006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7" type="#_x0000_t75" style="width:350.85pt;height:103.65pt" o:ole="">
            <v:imagedata r:id="rId5" o:title=""/>
          </v:shape>
          <o:OLEObject Type="Embed" ProgID="MSPhotoEd.3" ShapeID="_x0000_i1047" DrawAspect="Content" ObjectID="_1451720390" r:id="rId18"/>
        </w:objec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3F7ED2">
        <w:rPr>
          <w:sz w:val="24"/>
          <w:szCs w:val="24"/>
        </w:rPr>
        <w:t>Показания к гемотрансфузиям при анемиях</w:t>
      </w:r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3F7ED2">
        <w:rPr>
          <w:sz w:val="24"/>
          <w:szCs w:val="24"/>
        </w:rPr>
        <w:t>2.4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 xml:space="preserve">Первичная специализация по </w:t>
      </w:r>
      <w:r w:rsidR="003F7ED2">
        <w:rPr>
          <w:sz w:val="24"/>
          <w:szCs w:val="24"/>
        </w:rPr>
        <w:t>гематологии</w:t>
      </w:r>
      <w:r>
        <w:rPr>
          <w:sz w:val="24"/>
          <w:szCs w:val="24"/>
        </w:rPr>
        <w:t>»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3F7ED2">
        <w:rPr>
          <w:sz w:val="24"/>
          <w:szCs w:val="24"/>
        </w:rPr>
        <w:t>гематологи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</w:t>
      </w:r>
      <w:r w:rsidR="00817DB8">
        <w:rPr>
          <w:sz w:val="24"/>
          <w:szCs w:val="24"/>
        </w:rPr>
        <w:t>наиболее частыми заболеваниями крови</w:t>
      </w:r>
      <w:r>
        <w:rPr>
          <w:sz w:val="24"/>
          <w:szCs w:val="24"/>
        </w:rPr>
        <w:t xml:space="preserve">, </w:t>
      </w:r>
      <w:r w:rsidR="003F7ED2">
        <w:rPr>
          <w:sz w:val="24"/>
          <w:szCs w:val="24"/>
        </w:rPr>
        <w:t>показания для переливания крови при анемиях (ЖДА, АА, АГА, витамин</w:t>
      </w:r>
      <w:proofErr w:type="gramStart"/>
      <w:r w:rsidR="003F7ED2">
        <w:rPr>
          <w:sz w:val="24"/>
          <w:szCs w:val="24"/>
        </w:rPr>
        <w:t xml:space="preserve"> В</w:t>
      </w:r>
      <w:proofErr w:type="gramEnd"/>
      <w:r w:rsidR="003F7ED2">
        <w:rPr>
          <w:sz w:val="24"/>
          <w:szCs w:val="24"/>
        </w:rPr>
        <w:t xml:space="preserve"> 12 дефицитной анемией)</w:t>
      </w:r>
    </w:p>
    <w:p w:rsidR="00390069" w:rsidRPr="006B4848" w:rsidRDefault="00390069" w:rsidP="003F7ED2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gramStart"/>
      <w:r>
        <w:rPr>
          <w:sz w:val="24"/>
          <w:szCs w:val="24"/>
        </w:rPr>
        <w:t>развития</w:t>
      </w:r>
      <w:proofErr w:type="gramEnd"/>
      <w:r>
        <w:rPr>
          <w:sz w:val="24"/>
          <w:szCs w:val="24"/>
        </w:rPr>
        <w:t xml:space="preserve"> </w:t>
      </w:r>
      <w:r w:rsidR="003F7ED2">
        <w:rPr>
          <w:sz w:val="24"/>
          <w:szCs w:val="24"/>
        </w:rPr>
        <w:t>анемий. Показания к переливанию крови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390069" w:rsidRDefault="003F7ED2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Показания к переливанию крови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АГА</w:t>
      </w:r>
    </w:p>
    <w:p w:rsidR="00390069" w:rsidRPr="006B4848" w:rsidRDefault="003F7ED2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Показания к переливанию крови при ЖДА</w:t>
      </w:r>
    </w:p>
    <w:p w:rsidR="00390069" w:rsidRPr="006B4848" w:rsidRDefault="003F7ED2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Показания к переливанию крови при АА</w:t>
      </w:r>
    </w:p>
    <w:p w:rsidR="00390069" w:rsidRP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F7ED2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F7ED2" w:rsidRPr="004728F5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390069" w:rsidRPr="006B4848" w:rsidRDefault="00390069" w:rsidP="0039006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F7ED2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Pr="006B4848" w:rsidRDefault="00466494" w:rsidP="00835BCB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8" type="#_x0000_t75" style="width:350.85pt;height:103.65pt" o:ole="">
            <v:imagedata r:id="rId5" o:title=""/>
          </v:shape>
          <o:OLEObject Type="Embed" ProgID="MSPhotoEd.3" ShapeID="_x0000_i1048" DrawAspect="Content" ObjectID="_1451720391" r:id="rId19"/>
        </w:objec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3F7ED2">
        <w:rPr>
          <w:sz w:val="24"/>
          <w:szCs w:val="24"/>
        </w:rPr>
        <w:t>Разбор анализов крови больных ОЛЛ, ОМЛ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3F7ED2">
        <w:rPr>
          <w:sz w:val="24"/>
          <w:szCs w:val="24"/>
        </w:rPr>
        <w:t>2.3.0.0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 xml:space="preserve">Первичная специализация по </w:t>
      </w:r>
      <w:r w:rsidR="003F7ED2">
        <w:rPr>
          <w:sz w:val="24"/>
          <w:szCs w:val="24"/>
        </w:rPr>
        <w:t>гематологии</w:t>
      </w:r>
      <w:r>
        <w:rPr>
          <w:sz w:val="24"/>
          <w:szCs w:val="24"/>
        </w:rPr>
        <w:t>»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3F7ED2">
        <w:rPr>
          <w:sz w:val="24"/>
          <w:szCs w:val="24"/>
        </w:rPr>
        <w:t>гематологи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</w:t>
      </w:r>
      <w:r w:rsidR="003F7ED2">
        <w:rPr>
          <w:sz w:val="24"/>
          <w:szCs w:val="24"/>
        </w:rPr>
        <w:t>классификацией острых лейкозов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Хронические и острые </w:t>
      </w:r>
      <w:r w:rsidR="003F7ED2">
        <w:rPr>
          <w:sz w:val="24"/>
          <w:szCs w:val="24"/>
        </w:rPr>
        <w:t>лейкозы, разбор анализов крови при лейкозах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835BCB" w:rsidRPr="006B4848" w:rsidRDefault="003F7ED2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Разбор анализов крови при лейкозах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835BCB" w:rsidRPr="004728F5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F7ED2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F7ED2" w:rsidRPr="004728F5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835BCB" w:rsidRPr="006B4848" w:rsidRDefault="00835BCB" w:rsidP="00835BCB">
      <w:pPr>
        <w:spacing w:line="360" w:lineRule="auto"/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835BCB" w:rsidRPr="006B4848" w:rsidRDefault="00835BCB" w:rsidP="00835BCB">
      <w:pPr>
        <w:jc w:val="both"/>
        <w:rPr>
          <w:b/>
          <w:sz w:val="24"/>
          <w:szCs w:val="24"/>
        </w:rPr>
      </w:pPr>
    </w:p>
    <w:p w:rsidR="00E567C1" w:rsidRDefault="00E567C1">
      <w:pPr>
        <w:rPr>
          <w:sz w:val="24"/>
          <w:szCs w:val="24"/>
        </w:rPr>
      </w:pPr>
    </w:p>
    <w:p w:rsidR="00835BCB" w:rsidRDefault="00835BCB">
      <w:pPr>
        <w:rPr>
          <w:sz w:val="24"/>
          <w:szCs w:val="24"/>
        </w:rPr>
      </w:pPr>
    </w:p>
    <w:p w:rsidR="00835BCB" w:rsidRDefault="00835BCB">
      <w:pPr>
        <w:rPr>
          <w:sz w:val="24"/>
          <w:szCs w:val="24"/>
        </w:rPr>
      </w:pP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3F7ED2"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Pr="006B4848" w:rsidRDefault="00466494" w:rsidP="00835BCB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9" type="#_x0000_t75" style="width:350.85pt;height:103.65pt" o:ole="">
            <v:imagedata r:id="rId5" o:title=""/>
          </v:shape>
          <o:OLEObject Type="Embed" ProgID="MSPhotoEd.3" ShapeID="_x0000_i1049" DrawAspect="Content" ObjectID="_1451720392" r:id="rId20"/>
        </w:objec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3F7ED2">
        <w:rPr>
          <w:sz w:val="24"/>
          <w:szCs w:val="24"/>
        </w:rPr>
        <w:t>Разбор миелограмм больных ХМЛ, ХЛЛ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3F7ED2">
        <w:rPr>
          <w:sz w:val="24"/>
          <w:szCs w:val="24"/>
        </w:rPr>
        <w:t>2.3.0.0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 xml:space="preserve">Первичная специализация по </w:t>
      </w:r>
      <w:r w:rsidR="003F7ED2">
        <w:rPr>
          <w:sz w:val="24"/>
          <w:szCs w:val="24"/>
        </w:rPr>
        <w:t>гематологии</w:t>
      </w:r>
      <w:r>
        <w:rPr>
          <w:sz w:val="24"/>
          <w:szCs w:val="24"/>
        </w:rPr>
        <w:t>»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3F7ED2">
        <w:rPr>
          <w:sz w:val="24"/>
          <w:szCs w:val="24"/>
        </w:rPr>
        <w:t>гематологи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изменениями </w:t>
      </w:r>
      <w:r w:rsidR="003F7ED2">
        <w:rPr>
          <w:sz w:val="24"/>
          <w:szCs w:val="24"/>
        </w:rPr>
        <w:t>миелограммы при хронических лейкозах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 w:rsidR="003F7ED2">
        <w:rPr>
          <w:sz w:val="24"/>
          <w:szCs w:val="24"/>
        </w:rPr>
        <w:t>Постановка диагноза, показатели миелограмм при хронических лейкозах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835BCB" w:rsidRPr="006B4848" w:rsidRDefault="003F7ED2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при хронических лейкозах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Pr="00835BCB" w:rsidRDefault="00835BCB" w:rsidP="00835BCB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 w:rsidRPr="001060BE">
        <w:rPr>
          <w:rFonts w:ascii="Times New Roman" w:hAnsi="Times New Roman" w:cs="Times New Roman"/>
          <w:sz w:val="24"/>
          <w:szCs w:val="24"/>
        </w:rPr>
        <w:t>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  </w:t>
      </w:r>
      <w:r w:rsidRPr="00835BCB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835BCB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>)</w:t>
      </w:r>
      <w:r w:rsidRPr="00835BC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835BCB">
        <w:rPr>
          <w:rFonts w:ascii="Times New Roman" w:hAnsi="Times New Roman" w:cs="Times New Roman"/>
          <w:bCs/>
          <w:sz w:val="28"/>
          <w:szCs w:val="28"/>
        </w:rPr>
        <w:t>. 1</w:t>
      </w:r>
      <w:r w:rsidRPr="00835BCB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835BCB" w:rsidRPr="001060BE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F7ED2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F7ED2" w:rsidRPr="004728F5" w:rsidRDefault="003F7ED2" w:rsidP="003F7ED2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35BCB" w:rsidRPr="003F7ED2" w:rsidRDefault="00835BCB" w:rsidP="003F7ED2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3F7ED2">
        <w:rPr>
          <w:b/>
          <w:sz w:val="24"/>
          <w:szCs w:val="24"/>
        </w:rPr>
        <w:t xml:space="preserve"> и социального раз</w:t>
      </w:r>
      <w:r w:rsidR="001962E8">
        <w:rPr>
          <w:b/>
          <w:sz w:val="24"/>
          <w:szCs w:val="24"/>
        </w:rPr>
        <w:t>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835BCB" w:rsidRPr="00733B20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35BCB" w:rsidRPr="006B4848" w:rsidRDefault="00466494" w:rsidP="00835BCB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0" type="#_x0000_t75" style="width:350.85pt;height:103.65pt" o:ole="">
            <v:imagedata r:id="rId5" o:title=""/>
          </v:shape>
          <o:OLEObject Type="Embed" ProgID="MSPhotoEd.3" ShapeID="_x0000_i1050" DrawAspect="Content" ObjectID="_1451720393" r:id="rId21"/>
        </w:object>
      </w:r>
    </w:p>
    <w:p w:rsidR="00835BCB" w:rsidRPr="006B4848" w:rsidRDefault="00835BCB" w:rsidP="00835BCB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1962E8">
        <w:rPr>
          <w:sz w:val="24"/>
          <w:szCs w:val="24"/>
        </w:rPr>
        <w:t>Изменения в анализах крови  у больных инфекционным мононуклеозом</w:t>
      </w:r>
      <w:r w:rsidRPr="006B4848">
        <w:rPr>
          <w:sz w:val="24"/>
          <w:szCs w:val="24"/>
        </w:rPr>
        <w:t>»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1962E8">
        <w:rPr>
          <w:sz w:val="24"/>
          <w:szCs w:val="24"/>
        </w:rPr>
        <w:t>2.8.1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 xml:space="preserve">Первичная специализация по </w:t>
      </w:r>
      <w:r w:rsidR="001962E8">
        <w:rPr>
          <w:sz w:val="24"/>
          <w:szCs w:val="24"/>
        </w:rPr>
        <w:t>гематологии</w:t>
      </w:r>
      <w:r>
        <w:rPr>
          <w:sz w:val="24"/>
          <w:szCs w:val="24"/>
        </w:rPr>
        <w:t>»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 w:rsidR="001962E8">
        <w:rPr>
          <w:sz w:val="24"/>
          <w:szCs w:val="24"/>
        </w:rPr>
        <w:t>гематологи</w:t>
      </w:r>
    </w:p>
    <w:p w:rsidR="00835BCB" w:rsidRPr="006B4848" w:rsidRDefault="00835BCB" w:rsidP="00835BCB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</w:t>
      </w:r>
      <w:r w:rsidR="001962E8">
        <w:rPr>
          <w:sz w:val="24"/>
          <w:szCs w:val="24"/>
        </w:rPr>
        <w:t>изменениями в анализах крови при инфекционном мононуклеозе (Моноцитоз, лимфоцитоз, мононуклеарные клетки)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 w:rsidR="001962E8">
        <w:rPr>
          <w:sz w:val="24"/>
          <w:szCs w:val="24"/>
        </w:rPr>
        <w:t>Анализы крови при инфекционном мононуклеозе</w:t>
      </w: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835BCB" w:rsidRDefault="00835BCB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835BCB" w:rsidRPr="006B4848" w:rsidRDefault="001962E8" w:rsidP="00835BC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в ОАК</w:t>
      </w:r>
    </w:p>
    <w:p w:rsidR="00835BCB" w:rsidRPr="00390069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35BCB" w:rsidRDefault="00835BCB" w:rsidP="00835BCB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35BCB" w:rsidRPr="00390069" w:rsidRDefault="00835BCB" w:rsidP="00835BCB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35BCB" w:rsidRPr="0005182C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35BCB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35BCB" w:rsidRPr="0085177D" w:rsidRDefault="00835BCB" w:rsidP="00835BCB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35BCB" w:rsidRDefault="00835BCB" w:rsidP="00835BCB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35BCB" w:rsidRPr="00835BCB" w:rsidRDefault="00835BCB" w:rsidP="00835BCB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 w:rsidRPr="001060BE">
        <w:rPr>
          <w:rFonts w:ascii="Times New Roman" w:hAnsi="Times New Roman" w:cs="Times New Roman"/>
          <w:sz w:val="24"/>
          <w:szCs w:val="24"/>
        </w:rPr>
        <w:t>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  </w:t>
      </w:r>
      <w:r w:rsidRPr="00835BCB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835BCB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>)</w:t>
      </w:r>
      <w:r w:rsidRPr="00835BC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835BCB">
        <w:rPr>
          <w:rFonts w:ascii="Times New Roman" w:hAnsi="Times New Roman" w:cs="Times New Roman"/>
          <w:bCs/>
          <w:sz w:val="28"/>
          <w:szCs w:val="28"/>
        </w:rPr>
        <w:t>. 1</w:t>
      </w:r>
      <w:r w:rsidRPr="00835BCB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835BCB" w:rsidRPr="001060BE" w:rsidRDefault="00835BCB" w:rsidP="00835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962E8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962E8" w:rsidRPr="004728F5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835BCB" w:rsidRPr="006B4848" w:rsidRDefault="00835BCB" w:rsidP="00835BCB">
      <w:pPr>
        <w:jc w:val="both"/>
        <w:rPr>
          <w:sz w:val="24"/>
          <w:szCs w:val="24"/>
        </w:rPr>
      </w:pPr>
    </w:p>
    <w:p w:rsidR="00835BCB" w:rsidRPr="006B4848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35BCB" w:rsidRDefault="00835BCB" w:rsidP="00835BCB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27997" w:rsidRPr="006B4848" w:rsidRDefault="00827997" w:rsidP="00827997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827997" w:rsidRPr="00733B20" w:rsidRDefault="00827997" w:rsidP="00827997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27997" w:rsidRPr="006B4848" w:rsidRDefault="00466494" w:rsidP="00827997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1" type="#_x0000_t75" style="width:350.85pt;height:103.65pt" o:ole="">
            <v:imagedata r:id="rId5" o:title=""/>
          </v:shape>
          <o:OLEObject Type="Embed" ProgID="MSPhotoEd.3" ShapeID="_x0000_i1051" DrawAspect="Content" ObjectID="_1451720394" r:id="rId22"/>
        </w:object>
      </w:r>
    </w:p>
    <w:p w:rsidR="00827997" w:rsidRPr="006B4848" w:rsidRDefault="00827997" w:rsidP="00827997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Изменения в анализах крови  у больных инфекционным мононуклеозом</w:t>
      </w:r>
      <w:r w:rsidRPr="006B4848">
        <w:rPr>
          <w:sz w:val="24"/>
          <w:szCs w:val="24"/>
        </w:rPr>
        <w:t>»</w:t>
      </w:r>
    </w:p>
    <w:p w:rsidR="00827997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2.8.1</w:t>
      </w:r>
    </w:p>
    <w:p w:rsidR="00827997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827997" w:rsidRPr="006B4848" w:rsidRDefault="00827997" w:rsidP="00827997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изменениями в анализах крови при инфекционном мононуклеозе (Моноцитоз, лимфоцитоз, мононуклеарные клетки)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Анализы крови при инфекционном мононуклеозе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27997" w:rsidRDefault="00827997" w:rsidP="00827997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827997" w:rsidRDefault="00827997" w:rsidP="0082799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827997" w:rsidRPr="006B4848" w:rsidRDefault="00827997" w:rsidP="0082799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в ОАК</w:t>
      </w:r>
    </w:p>
    <w:p w:rsidR="00827997" w:rsidRPr="00390069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27997" w:rsidRDefault="00827997" w:rsidP="00827997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27997" w:rsidRPr="00390069" w:rsidRDefault="00827997" w:rsidP="00827997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27997" w:rsidRPr="0005182C" w:rsidRDefault="00827997" w:rsidP="00827997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27997" w:rsidRDefault="00827997" w:rsidP="00827997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27997" w:rsidRPr="0085177D" w:rsidRDefault="00827997" w:rsidP="00827997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27997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27997" w:rsidRPr="00835BCB" w:rsidRDefault="00827997" w:rsidP="00827997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 w:rsidRPr="001060BE">
        <w:rPr>
          <w:rFonts w:ascii="Times New Roman" w:hAnsi="Times New Roman" w:cs="Times New Roman"/>
          <w:sz w:val="24"/>
          <w:szCs w:val="24"/>
        </w:rPr>
        <w:t>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  </w:t>
      </w:r>
      <w:r w:rsidRPr="00835BCB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835BCB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>)</w:t>
      </w:r>
      <w:r w:rsidRPr="00835BC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835BCB">
        <w:rPr>
          <w:rFonts w:ascii="Times New Roman" w:hAnsi="Times New Roman" w:cs="Times New Roman"/>
          <w:bCs/>
          <w:sz w:val="28"/>
          <w:szCs w:val="28"/>
        </w:rPr>
        <w:t>. 1</w:t>
      </w:r>
      <w:r w:rsidRPr="00835BCB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827997" w:rsidRPr="001060BE" w:rsidRDefault="00827997" w:rsidP="0082799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827997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827997" w:rsidRPr="004728F5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827997" w:rsidRPr="006B4848" w:rsidRDefault="00827997" w:rsidP="00827997">
      <w:pPr>
        <w:jc w:val="both"/>
        <w:rPr>
          <w:sz w:val="24"/>
          <w:szCs w:val="24"/>
        </w:rPr>
      </w:pP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27997" w:rsidRPr="00E4689D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827997" w:rsidRPr="00E4689D" w:rsidRDefault="00827997" w:rsidP="00827997">
      <w:pPr>
        <w:jc w:val="both"/>
        <w:rPr>
          <w:sz w:val="24"/>
          <w:szCs w:val="24"/>
        </w:rPr>
      </w:pPr>
    </w:p>
    <w:p w:rsidR="001962E8" w:rsidRPr="006B4848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962E8" w:rsidRPr="00733B20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962E8" w:rsidRPr="006B4848" w:rsidRDefault="00466494" w:rsidP="001962E8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2" type="#_x0000_t75" style="width:350.85pt;height:103.65pt" o:ole="">
            <v:imagedata r:id="rId5" o:title=""/>
          </v:shape>
          <o:OLEObject Type="Embed" ProgID="MSPhotoEd.3" ShapeID="_x0000_i1052" DrawAspect="Content" ObjectID="_1451720395" r:id="rId23"/>
        </w:object>
      </w:r>
    </w:p>
    <w:p w:rsidR="001962E8" w:rsidRPr="006B4848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Интерпретация данных ОАК, коагулограмм</w:t>
      </w:r>
      <w:r w:rsidRPr="006B4848">
        <w:rPr>
          <w:sz w:val="24"/>
          <w:szCs w:val="24"/>
        </w:rPr>
        <w:t>»</w:t>
      </w:r>
    </w:p>
    <w:p w:rsidR="001962E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2.3.0.0</w:t>
      </w:r>
    </w:p>
    <w:p w:rsidR="001962E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962E8" w:rsidRPr="006B4848" w:rsidRDefault="001962E8" w:rsidP="001962E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изменениями ОАК, коагулограмм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показатели крови, разбор коагулограмм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962E8" w:rsidRDefault="001962E8" w:rsidP="001962E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962E8" w:rsidRDefault="001962E8" w:rsidP="001962E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1962E8" w:rsidRPr="006B4848" w:rsidRDefault="001962E8" w:rsidP="001962E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ОАК, разбор коагулограмм</w:t>
      </w:r>
    </w:p>
    <w:p w:rsidR="001962E8" w:rsidRPr="00390069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962E8" w:rsidRDefault="001962E8" w:rsidP="001962E8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962E8" w:rsidRPr="00390069" w:rsidRDefault="001962E8" w:rsidP="001962E8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962E8" w:rsidRPr="0005182C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962E8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962E8" w:rsidRPr="0085177D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962E8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962E8" w:rsidRPr="00835BCB" w:rsidRDefault="001962E8" w:rsidP="001962E8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 w:rsidRPr="001060BE">
        <w:rPr>
          <w:rFonts w:ascii="Times New Roman" w:hAnsi="Times New Roman" w:cs="Times New Roman"/>
          <w:sz w:val="24"/>
          <w:szCs w:val="24"/>
        </w:rPr>
        <w:t>1</w:t>
      </w:r>
      <w:r w:rsidRPr="00835BCB">
        <w:rPr>
          <w:rFonts w:ascii="Times New Roman" w:hAnsi="Times New Roman" w:cs="Times New Roman"/>
          <w:sz w:val="28"/>
          <w:szCs w:val="28"/>
        </w:rPr>
        <w:t xml:space="preserve">.   </w:t>
      </w:r>
      <w:r w:rsidRPr="00835BCB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835BCB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35BCB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835BCB">
        <w:rPr>
          <w:rFonts w:ascii="Times New Roman" w:hAnsi="Times New Roman" w:cs="Times New Roman"/>
          <w:sz w:val="28"/>
          <w:szCs w:val="28"/>
        </w:rPr>
        <w:t>)</w:t>
      </w:r>
      <w:r w:rsidRPr="00835BCB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835BCB">
        <w:rPr>
          <w:rFonts w:ascii="Times New Roman" w:hAnsi="Times New Roman" w:cs="Times New Roman"/>
          <w:bCs/>
          <w:sz w:val="28"/>
          <w:szCs w:val="28"/>
        </w:rPr>
        <w:t>. 1</w:t>
      </w:r>
      <w:r w:rsidRPr="00835BCB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962E8" w:rsidRPr="001060BE" w:rsidRDefault="001962E8" w:rsidP="001962E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962E8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962E8" w:rsidRPr="004728F5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962E8" w:rsidRPr="006B4848" w:rsidRDefault="001962E8" w:rsidP="001962E8">
      <w:pPr>
        <w:jc w:val="both"/>
        <w:rPr>
          <w:sz w:val="24"/>
          <w:szCs w:val="24"/>
        </w:rPr>
      </w:pP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962E8" w:rsidRPr="003F7ED2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1962E8" w:rsidRPr="001962E8" w:rsidRDefault="001962E8" w:rsidP="00835BCB">
      <w:pPr>
        <w:ind w:left="360"/>
        <w:jc w:val="both"/>
        <w:rPr>
          <w:sz w:val="24"/>
          <w:szCs w:val="24"/>
        </w:rPr>
      </w:pPr>
    </w:p>
    <w:p w:rsidR="00835BCB" w:rsidRPr="006B4848" w:rsidRDefault="00835BCB" w:rsidP="00835BCB">
      <w:pPr>
        <w:jc w:val="both"/>
        <w:rPr>
          <w:b/>
          <w:sz w:val="24"/>
          <w:szCs w:val="24"/>
        </w:rPr>
      </w:pPr>
    </w:p>
    <w:p w:rsidR="001962E8" w:rsidRPr="006B4848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962E8" w:rsidRPr="00733B20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962E8" w:rsidRPr="006B4848" w:rsidRDefault="00466494" w:rsidP="001962E8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3" type="#_x0000_t75" style="width:350.85pt;height:103.65pt" o:ole="">
            <v:imagedata r:id="rId5" o:title=""/>
          </v:shape>
          <o:OLEObject Type="Embed" ProgID="MSPhotoEd.3" ShapeID="_x0000_i1053" DrawAspect="Content" ObjectID="_1451720396" r:id="rId24"/>
        </w:object>
      </w:r>
    </w:p>
    <w:p w:rsidR="001962E8" w:rsidRPr="006B4848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Изменения в анализах крови и анализах миелограмм при ЛГМ</w:t>
      </w:r>
      <w:r w:rsidRPr="006B4848">
        <w:rPr>
          <w:sz w:val="24"/>
          <w:szCs w:val="24"/>
        </w:rPr>
        <w:t>»</w:t>
      </w:r>
    </w:p>
    <w:p w:rsidR="001962E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2.3.3</w:t>
      </w:r>
    </w:p>
    <w:p w:rsidR="001962E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962E8" w:rsidRPr="006B4848" w:rsidRDefault="001962E8" w:rsidP="001962E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изменениями ОАК, миелограммы при ЛГМ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ОАК, миелограмма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962E8" w:rsidRDefault="001962E8" w:rsidP="001962E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962E8" w:rsidRDefault="001962E8" w:rsidP="001962E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Дифференциальный диагноз  ЛГМ</w:t>
      </w:r>
    </w:p>
    <w:p w:rsidR="001962E8" w:rsidRPr="006B4848" w:rsidRDefault="001962E8" w:rsidP="001962E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ОАК, миелограмма, биопсия ЛУ (Клетки Штернберга)</w:t>
      </w:r>
    </w:p>
    <w:p w:rsidR="001962E8" w:rsidRPr="00390069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962E8" w:rsidRDefault="001962E8" w:rsidP="001962E8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962E8" w:rsidRPr="00390069" w:rsidRDefault="001962E8" w:rsidP="001962E8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962E8" w:rsidRPr="0005182C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962E8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962E8" w:rsidRPr="0085177D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962E8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962E8" w:rsidRPr="00E4689D" w:rsidRDefault="001962E8" w:rsidP="001962E8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962E8" w:rsidRPr="001962E8" w:rsidRDefault="001962E8" w:rsidP="001962E8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962E8" w:rsidRPr="001060BE" w:rsidRDefault="001962E8" w:rsidP="001962E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962E8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962E8" w:rsidRPr="004728F5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962E8" w:rsidRPr="006B4848" w:rsidRDefault="001962E8" w:rsidP="001962E8">
      <w:pPr>
        <w:jc w:val="both"/>
        <w:rPr>
          <w:sz w:val="24"/>
          <w:szCs w:val="24"/>
        </w:rPr>
      </w:pP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962E8" w:rsidRPr="003F7ED2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962E8" w:rsidRPr="006B4848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962E8" w:rsidRPr="00733B20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962E8" w:rsidRPr="006B4848" w:rsidRDefault="00466494" w:rsidP="001962E8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4" type="#_x0000_t75" style="width:350.85pt;height:103.65pt" o:ole="">
            <v:imagedata r:id="rId5" o:title=""/>
          </v:shape>
          <o:OLEObject Type="Embed" ProgID="MSPhotoEd.3" ShapeID="_x0000_i1054" DrawAspect="Content" ObjectID="_1451720397" r:id="rId25"/>
        </w:object>
      </w:r>
    </w:p>
    <w:p w:rsidR="001962E8" w:rsidRPr="006B4848" w:rsidRDefault="001962E8" w:rsidP="001962E8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715494">
        <w:rPr>
          <w:sz w:val="24"/>
          <w:szCs w:val="24"/>
        </w:rPr>
        <w:t>Современные методы диагностики талассемий</w:t>
      </w:r>
      <w:r w:rsidRPr="006B4848">
        <w:rPr>
          <w:sz w:val="24"/>
          <w:szCs w:val="24"/>
        </w:rPr>
        <w:t>»</w:t>
      </w:r>
    </w:p>
    <w:p w:rsidR="001962E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715494">
        <w:rPr>
          <w:sz w:val="24"/>
          <w:szCs w:val="24"/>
        </w:rPr>
        <w:t>2.4</w:t>
      </w:r>
    </w:p>
    <w:p w:rsidR="001962E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962E8" w:rsidRPr="006B4848" w:rsidRDefault="001962E8" w:rsidP="001962E8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</w:t>
      </w:r>
      <w:r w:rsidR="00715494">
        <w:rPr>
          <w:sz w:val="24"/>
          <w:szCs w:val="24"/>
        </w:rPr>
        <w:t>современными методами диагностики талассемий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ОАК</w:t>
      </w:r>
      <w:r w:rsidR="00715494">
        <w:rPr>
          <w:sz w:val="24"/>
          <w:szCs w:val="24"/>
        </w:rPr>
        <w:t xml:space="preserve"> при талассемиях</w:t>
      </w: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962E8" w:rsidRDefault="001962E8" w:rsidP="001962E8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962E8" w:rsidRDefault="001962E8" w:rsidP="001962E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 </w:t>
      </w:r>
    </w:p>
    <w:p w:rsidR="001962E8" w:rsidRPr="006B4848" w:rsidRDefault="00715494" w:rsidP="001962E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ОАК при талассемиях</w:t>
      </w:r>
    </w:p>
    <w:p w:rsidR="001962E8" w:rsidRPr="00390069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962E8" w:rsidRDefault="001962E8" w:rsidP="001962E8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962E8" w:rsidRPr="00390069" w:rsidRDefault="001962E8" w:rsidP="001962E8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962E8" w:rsidRPr="0005182C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962E8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962E8" w:rsidRPr="0085177D" w:rsidRDefault="001962E8" w:rsidP="001962E8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962E8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962E8" w:rsidRPr="00E4689D" w:rsidRDefault="001962E8" w:rsidP="001962E8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962E8" w:rsidRPr="001962E8" w:rsidRDefault="001962E8" w:rsidP="001962E8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962E8" w:rsidRPr="001060BE" w:rsidRDefault="001962E8" w:rsidP="001962E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962E8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962E8" w:rsidRPr="004728F5" w:rsidRDefault="001962E8" w:rsidP="001962E8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962E8" w:rsidRPr="006B4848" w:rsidRDefault="001962E8" w:rsidP="001962E8">
      <w:pPr>
        <w:jc w:val="both"/>
        <w:rPr>
          <w:sz w:val="24"/>
          <w:szCs w:val="24"/>
        </w:rPr>
      </w:pPr>
    </w:p>
    <w:p w:rsidR="001962E8" w:rsidRPr="006B4848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962E8" w:rsidRPr="003F7ED2" w:rsidRDefault="001962E8" w:rsidP="001962E8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715494" w:rsidRPr="00733B20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715494" w:rsidRPr="006B4848" w:rsidRDefault="00466494" w:rsidP="00715494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5" type="#_x0000_t75" style="width:350.85pt;height:103.65pt" o:ole="">
            <v:imagedata r:id="rId5" o:title=""/>
          </v:shape>
          <o:OLEObject Type="Embed" ProgID="MSPhotoEd.3" ShapeID="_x0000_i1055" DrawAspect="Content" ObjectID="_1451720398" r:id="rId26"/>
        </w:object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Изменения в миелограммах и ОАК при мегалобластных анемиях</w:t>
      </w:r>
      <w:r w:rsidRPr="006B4848">
        <w:rPr>
          <w:sz w:val="24"/>
          <w:szCs w:val="24"/>
        </w:rPr>
        <w:t>»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2.4.4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5494" w:rsidRPr="006B4848" w:rsidRDefault="00715494" w:rsidP="00715494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современными методами диагностики талассемий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ОАК при талассемиях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 </w:t>
      </w:r>
    </w:p>
    <w:p w:rsidR="00715494" w:rsidRPr="006B4848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при мегалобластной анемии (мегалобласты)</w:t>
      </w:r>
    </w:p>
    <w:p w:rsidR="00715494" w:rsidRPr="00390069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5494" w:rsidRDefault="00715494" w:rsidP="00715494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715494" w:rsidRPr="00390069" w:rsidRDefault="00715494" w:rsidP="00715494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715494" w:rsidRPr="0005182C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715494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15494" w:rsidRPr="0085177D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715494" w:rsidRPr="00E4689D" w:rsidRDefault="00715494" w:rsidP="00715494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715494" w:rsidRPr="001962E8" w:rsidRDefault="00715494" w:rsidP="00715494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715494" w:rsidRPr="001060BE" w:rsidRDefault="00715494" w:rsidP="007154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15494" w:rsidRPr="004728F5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715494" w:rsidRPr="006B4848" w:rsidRDefault="00715494" w:rsidP="00715494">
      <w:pPr>
        <w:jc w:val="both"/>
        <w:rPr>
          <w:sz w:val="24"/>
          <w:szCs w:val="24"/>
        </w:rPr>
      </w:pP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715494" w:rsidRPr="00733B20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715494" w:rsidRPr="006B4848" w:rsidRDefault="00466494" w:rsidP="00715494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6" type="#_x0000_t75" style="width:350.85pt;height:103.65pt" o:ole="">
            <v:imagedata r:id="rId5" o:title=""/>
          </v:shape>
          <o:OLEObject Type="Embed" ProgID="MSPhotoEd.3" ShapeID="_x0000_i1056" DrawAspect="Content" ObjectID="_1451720399" r:id="rId27"/>
        </w:object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Клинические методы обследования</w:t>
      </w:r>
      <w:r w:rsidRPr="006B4848">
        <w:rPr>
          <w:sz w:val="24"/>
          <w:szCs w:val="24"/>
        </w:rPr>
        <w:t>»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2.2.14.0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5494" w:rsidRPr="006B4848" w:rsidRDefault="00715494" w:rsidP="00715494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современными методами диагностики в гематологии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ОАК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показатели миелограмм, трепанобиопсия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715494" w:rsidRPr="006B4848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при заболеваниях крови</w:t>
      </w:r>
    </w:p>
    <w:p w:rsidR="00715494" w:rsidRPr="00390069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5494" w:rsidRDefault="00715494" w:rsidP="00715494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715494" w:rsidRPr="00390069" w:rsidRDefault="00715494" w:rsidP="00715494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715494" w:rsidRPr="0005182C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715494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15494" w:rsidRPr="0085177D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715494" w:rsidRPr="00E4689D" w:rsidRDefault="00715494" w:rsidP="00715494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715494" w:rsidRPr="001962E8" w:rsidRDefault="00715494" w:rsidP="00715494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715494" w:rsidRPr="001060BE" w:rsidRDefault="00715494" w:rsidP="007154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15494" w:rsidRPr="004728F5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715494" w:rsidRPr="006B4848" w:rsidRDefault="00715494" w:rsidP="00715494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715494" w:rsidRPr="003F7ED2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>Чепурная  А. Н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715494" w:rsidRPr="00733B20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715494" w:rsidRPr="006B4848" w:rsidRDefault="00466494" w:rsidP="00715494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7" type="#_x0000_t75" style="width:350.85pt;height:103.65pt" o:ole="">
            <v:imagedata r:id="rId5" o:title=""/>
          </v:shape>
          <o:OLEObject Type="Embed" ProgID="MSPhotoEd.3" ShapeID="_x0000_i1057" DrawAspect="Content" ObjectID="_1451720400" r:id="rId28"/>
        </w:object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Изменения миелограммы при гемолитических анемиях</w:t>
      </w:r>
      <w:r w:rsidRPr="006B4848">
        <w:rPr>
          <w:sz w:val="24"/>
          <w:szCs w:val="24"/>
        </w:rPr>
        <w:t>»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2.4.5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5494" w:rsidRPr="006B4848" w:rsidRDefault="00715494" w:rsidP="00715494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современными методами диагностики в гематологии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ОАК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показатели миелограмм, трепанобиопсия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715494" w:rsidRPr="006B4848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при гемолитических анемиях</w:t>
      </w:r>
    </w:p>
    <w:p w:rsidR="00715494" w:rsidRPr="00390069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5494" w:rsidRDefault="00715494" w:rsidP="00715494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715494" w:rsidRPr="00390069" w:rsidRDefault="00715494" w:rsidP="00715494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715494" w:rsidRPr="0005182C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715494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15494" w:rsidRPr="0085177D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715494" w:rsidRPr="00E4689D" w:rsidRDefault="00715494" w:rsidP="00715494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715494" w:rsidRPr="001962E8" w:rsidRDefault="00715494" w:rsidP="00715494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715494" w:rsidRPr="001060BE" w:rsidRDefault="00715494" w:rsidP="007154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15494" w:rsidRPr="004728F5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715494" w:rsidRPr="00733B20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715494" w:rsidRPr="006B4848" w:rsidRDefault="00466494" w:rsidP="00715494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8" type="#_x0000_t75" style="width:350.85pt;height:103.65pt" o:ole="">
            <v:imagedata r:id="rId5" o:title=""/>
          </v:shape>
          <o:OLEObject Type="Embed" ProgID="MSPhotoEd.3" ShapeID="_x0000_i1058" DrawAspect="Content" ObjectID="_1451720401" r:id="rId29"/>
        </w:object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Разбор анализов крови при порфириях</w:t>
      </w:r>
      <w:r w:rsidRPr="006B4848">
        <w:rPr>
          <w:sz w:val="24"/>
          <w:szCs w:val="24"/>
        </w:rPr>
        <w:t>»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2.4.3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5494" w:rsidRPr="006B4848" w:rsidRDefault="00715494" w:rsidP="00715494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современными методами диагностики в гематологии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ОАК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показатели миелограмм, 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715494" w:rsidRPr="006B4848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ОАК при порфириях</w:t>
      </w:r>
    </w:p>
    <w:p w:rsidR="00715494" w:rsidRPr="00390069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5494" w:rsidRDefault="00715494" w:rsidP="00715494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715494" w:rsidRPr="00390069" w:rsidRDefault="00715494" w:rsidP="00715494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715494" w:rsidRPr="0005182C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715494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15494" w:rsidRPr="0085177D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715494" w:rsidRPr="00E4689D" w:rsidRDefault="00715494" w:rsidP="00715494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715494" w:rsidRPr="001962E8" w:rsidRDefault="00715494" w:rsidP="00715494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715494" w:rsidRPr="001060BE" w:rsidRDefault="00715494" w:rsidP="007154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15494" w:rsidRP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715494" w:rsidRPr="003F7ED2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715494" w:rsidRPr="001962E8" w:rsidRDefault="00715494" w:rsidP="00715494">
      <w:pPr>
        <w:ind w:left="360"/>
        <w:jc w:val="both"/>
        <w:rPr>
          <w:sz w:val="24"/>
          <w:szCs w:val="24"/>
        </w:rPr>
      </w:pP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715494" w:rsidRPr="00733B20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715494" w:rsidRPr="006B4848" w:rsidRDefault="00466494" w:rsidP="00715494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59" type="#_x0000_t75" style="width:350.85pt;height:103.65pt" o:ole="">
            <v:imagedata r:id="rId5" o:title=""/>
          </v:shape>
          <o:OLEObject Type="Embed" ProgID="MSPhotoEd.3" ShapeID="_x0000_i1059" DrawAspect="Content" ObjectID="_1451720402" r:id="rId30"/>
        </w:object>
      </w:r>
    </w:p>
    <w:p w:rsidR="00715494" w:rsidRPr="006B4848" w:rsidRDefault="00715494" w:rsidP="00715494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Наследственный элиптоцитоз</w:t>
      </w:r>
      <w:r w:rsidRPr="006B4848">
        <w:rPr>
          <w:sz w:val="24"/>
          <w:szCs w:val="24"/>
        </w:rPr>
        <w:t>»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15494" w:rsidRPr="006B4848" w:rsidRDefault="00715494" w:rsidP="00715494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современными данными по </w:t>
      </w:r>
      <w:proofErr w:type="gramStart"/>
      <w:r>
        <w:rPr>
          <w:sz w:val="24"/>
          <w:szCs w:val="24"/>
        </w:rPr>
        <w:t>наследственному</w:t>
      </w:r>
      <w:proofErr w:type="gramEnd"/>
      <w:r>
        <w:rPr>
          <w:sz w:val="24"/>
          <w:szCs w:val="24"/>
        </w:rPr>
        <w:t xml:space="preserve"> элиптоцитозу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ОАК </w:t>
      </w:r>
      <w:r w:rsidR="001A58D9">
        <w:rPr>
          <w:sz w:val="24"/>
          <w:szCs w:val="24"/>
        </w:rPr>
        <w:t>при элиптоцитозе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715494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715494" w:rsidRPr="006B4848" w:rsidRDefault="00715494" w:rsidP="0071549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ОАК при </w:t>
      </w:r>
      <w:r w:rsidR="001A58D9">
        <w:rPr>
          <w:sz w:val="24"/>
          <w:szCs w:val="24"/>
        </w:rPr>
        <w:t>элиптоцитозе</w:t>
      </w:r>
    </w:p>
    <w:p w:rsidR="00715494" w:rsidRPr="00390069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15494" w:rsidRDefault="00715494" w:rsidP="00715494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715494" w:rsidRPr="00390069" w:rsidRDefault="00715494" w:rsidP="00715494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715494" w:rsidRPr="0005182C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715494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15494" w:rsidRPr="0085177D" w:rsidRDefault="00715494" w:rsidP="00715494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715494" w:rsidRPr="00E4689D" w:rsidRDefault="00715494" w:rsidP="00715494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715494" w:rsidRPr="001962E8" w:rsidRDefault="00715494" w:rsidP="00715494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715494" w:rsidRPr="001060BE" w:rsidRDefault="00715494" w:rsidP="007154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15494" w:rsidRPr="00715494" w:rsidRDefault="00715494" w:rsidP="00715494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715494" w:rsidRPr="006B4848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715494" w:rsidRPr="003F7ED2" w:rsidRDefault="00715494" w:rsidP="00715494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715494" w:rsidRDefault="00715494" w:rsidP="00715494">
      <w:pPr>
        <w:ind w:left="360"/>
        <w:jc w:val="both"/>
        <w:rPr>
          <w:sz w:val="24"/>
          <w:szCs w:val="24"/>
        </w:rPr>
      </w:pP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466494" w:rsidP="001A58D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60" type="#_x0000_t75" style="width:350.85pt;height:103.65pt" o:ole="">
            <v:imagedata r:id="rId5" o:title=""/>
          </v:shape>
          <o:OLEObject Type="Embed" ProgID="MSPhotoEd.3" ShapeID="_x0000_i1060" DrawAspect="Content" ObjectID="_1451720403" r:id="rId31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Профилактика осложнений порфирий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2.4.3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современными данными по порфириям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Профилактика порфирий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Профилактика порфирий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E4689D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466494" w:rsidP="001A58D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61" type="#_x0000_t75" style="width:350.85pt;height:103.65pt" o:ole="">
            <v:imagedata r:id="rId5" o:title=""/>
          </v:shape>
          <o:OLEObject Type="Embed" ProgID="MSPhotoEd.3" ShapeID="_x0000_i1061" DrawAspect="Content" ObjectID="_1451720404" r:id="rId32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Принципы терапии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2.4.4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принципами терапии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Терапия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E4689D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466494" w:rsidP="001A58D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62" type="#_x0000_t75" style="width:350.85pt;height:103.65pt" o:ole="">
            <v:imagedata r:id="rId5" o:title=""/>
          </v:shape>
          <o:OLEObject Type="Embed" ProgID="MSPhotoEd.3" ShapeID="_x0000_i1062" DrawAspect="Content" ObjectID="_1451720405" r:id="rId33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Гемоглобинопатии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гемоглобинопатиями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Классификация гемоглобинопатий, этиология, патогенез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E4689D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466494" w:rsidP="001A58D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63" type="#_x0000_t75" style="width:350.85pt;height:103.65pt" o:ole="">
            <v:imagedata r:id="rId5" o:title=""/>
          </v:shape>
          <o:OLEObject Type="Embed" ProgID="MSPhotoEd.3" ShapeID="_x0000_i1063" DrawAspect="Content" ObjectID="_1451720406" r:id="rId34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Дифференциальная диагностика анемий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формами анемий, дифференциальная диагностика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Классификация этиология, патогенез анемий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анемий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E4689D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466494" w:rsidP="001A58D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64" type="#_x0000_t75" style="width:350.85pt;height:103.65pt" o:ole="">
            <v:imagedata r:id="rId5" o:title=""/>
          </v:shape>
          <o:OLEObject Type="Embed" ProgID="MSPhotoEd.3" ShapeID="_x0000_i1064" DrawAspect="Content" ObjectID="_1451720407" r:id="rId35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proofErr w:type="gramStart"/>
      <w:r>
        <w:rPr>
          <w:sz w:val="24"/>
          <w:szCs w:val="24"/>
        </w:rPr>
        <w:t>Анемии</w:t>
      </w:r>
      <w:proofErr w:type="gramEnd"/>
      <w:r>
        <w:rPr>
          <w:sz w:val="24"/>
          <w:szCs w:val="24"/>
        </w:rPr>
        <w:t xml:space="preserve"> связанные с приемом лекарств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формами анемий, дифференциальная диагностика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Классификация этиология, патогенез анемий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анемий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E4689D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466494" w:rsidRDefault="0046649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E4689D" w:rsidP="001A58D9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6" type="#_x0000_t75" style="width:350.85pt;height:103.65pt" o:ole="">
            <v:imagedata r:id="rId5" o:title=""/>
          </v:shape>
          <o:OLEObject Type="Embed" ProgID="MSPhotoEd.3" ShapeID="_x0000_i1036" DrawAspect="Content" ObjectID="_1451720408" r:id="rId36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Современные принципы терапии болезни Маркиафавы-Миккеле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2.4.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принципами терапии болезни Маркиафавы-Микеле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Классификация этиология, патогенез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анемий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E4689D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E4689D" w:rsidP="001A58D9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7" type="#_x0000_t75" style="width:350.85pt;height:103.65pt" o:ole="">
            <v:imagedata r:id="rId5" o:title=""/>
          </v:shape>
          <o:OLEObject Type="Embed" ProgID="MSPhotoEd.3" ShapeID="_x0000_i1037" DrawAspect="Content" ObjectID="_1451720409" r:id="rId37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Современные принципы терапии ДВС синдрома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2.5.5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принципами терапии болезни Маркиафавы-Микеле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Классификация этиология, патогенез  ДВС синдрома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1A58D9" w:rsidRPr="006B4848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ДВС синдрома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E4689D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1A58D9" w:rsidRPr="00733B20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1A58D9" w:rsidRPr="006B4848" w:rsidRDefault="00E4689D" w:rsidP="001A58D9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8" type="#_x0000_t75" style="width:350.85pt;height:103.65pt" o:ole="">
            <v:imagedata r:id="rId5" o:title=""/>
          </v:shape>
          <o:OLEObject Type="Embed" ProgID="MSPhotoEd.3" ShapeID="_x0000_i1038" DrawAspect="Content" ObjectID="_1451720410" r:id="rId38"/>
        </w:object>
      </w:r>
    </w:p>
    <w:p w:rsidR="001A58D9" w:rsidRPr="006B4848" w:rsidRDefault="001A58D9" w:rsidP="001A58D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3869BD">
        <w:rPr>
          <w:sz w:val="24"/>
          <w:szCs w:val="24"/>
        </w:rPr>
        <w:t>Показания к переливанию крови</w:t>
      </w:r>
      <w:r w:rsidRPr="006B4848">
        <w:rPr>
          <w:sz w:val="24"/>
          <w:szCs w:val="24"/>
        </w:rPr>
        <w:t>»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3869BD">
        <w:rPr>
          <w:sz w:val="24"/>
          <w:szCs w:val="24"/>
        </w:rPr>
        <w:t>3.1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1A58D9" w:rsidRPr="006B4848" w:rsidRDefault="001A58D9" w:rsidP="001A58D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</w:t>
      </w:r>
      <w:r w:rsidR="003869BD">
        <w:rPr>
          <w:sz w:val="24"/>
          <w:szCs w:val="24"/>
        </w:rPr>
        <w:t>показаниями к переливанию компонентов крови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 w:rsidR="003869BD">
        <w:rPr>
          <w:sz w:val="24"/>
          <w:szCs w:val="24"/>
        </w:rPr>
        <w:t>Показания к переливанию крови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1A58D9" w:rsidRDefault="001A58D9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1A58D9" w:rsidRPr="006B4848" w:rsidRDefault="003869BD" w:rsidP="001A58D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Компоненты крови (Эритроцитарная масса, Тромбоконцентрат, СЗП)</w:t>
      </w:r>
    </w:p>
    <w:p w:rsidR="001A58D9" w:rsidRPr="00390069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A58D9" w:rsidRDefault="001A58D9" w:rsidP="001A58D9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1A58D9" w:rsidRPr="00390069" w:rsidRDefault="001A58D9" w:rsidP="001A58D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1A58D9" w:rsidRPr="0005182C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1A58D9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1A58D9" w:rsidRPr="0085177D" w:rsidRDefault="001A58D9" w:rsidP="001A58D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1A58D9" w:rsidRPr="00E4689D" w:rsidRDefault="001A58D9" w:rsidP="001A58D9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1A58D9" w:rsidRPr="001962E8" w:rsidRDefault="001A58D9" w:rsidP="001A58D9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1A58D9" w:rsidRPr="001060BE" w:rsidRDefault="001A58D9" w:rsidP="001A58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A58D9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A58D9" w:rsidRPr="00715494" w:rsidRDefault="001A58D9" w:rsidP="001A58D9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1A58D9" w:rsidRPr="006B4848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1A58D9" w:rsidRPr="003F7ED2" w:rsidRDefault="001A58D9" w:rsidP="001A58D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1A58D9" w:rsidRDefault="001A58D9" w:rsidP="001A58D9">
      <w:pPr>
        <w:ind w:left="360"/>
        <w:jc w:val="both"/>
        <w:rPr>
          <w:sz w:val="24"/>
          <w:szCs w:val="24"/>
        </w:rPr>
      </w:pP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869BD" w:rsidRPr="00733B20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869BD" w:rsidRPr="006B4848" w:rsidRDefault="00E4689D" w:rsidP="003869BD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9" type="#_x0000_t75" style="width:350.85pt;height:103.65pt" o:ole="">
            <v:imagedata r:id="rId5" o:title=""/>
          </v:shape>
          <o:OLEObject Type="Embed" ProgID="MSPhotoEd.3" ShapeID="_x0000_i1039" DrawAspect="Content" ObjectID="_1451720411" r:id="rId39"/>
        </w:objec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Дифференциальная диагностика агранулоцитозов</w:t>
      </w:r>
      <w:r w:rsidRPr="006B4848">
        <w:rPr>
          <w:sz w:val="24"/>
          <w:szCs w:val="24"/>
        </w:rPr>
        <w:t>»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2.6.2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3869BD" w:rsidRPr="006B4848" w:rsidRDefault="003869BD" w:rsidP="003869BD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причинами возникновения агранулоцитоза, классификация, лечение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Агранулоцитоз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3869BD" w:rsidRPr="006B4848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агранулоцитоза</w:t>
      </w:r>
    </w:p>
    <w:p w:rsidR="003869BD" w:rsidRPr="00390069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869BD" w:rsidRDefault="003869BD" w:rsidP="003869BD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869BD" w:rsidRPr="00390069" w:rsidRDefault="003869BD" w:rsidP="003869BD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869BD" w:rsidRPr="0005182C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869B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869BD" w:rsidRPr="0085177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869BD" w:rsidRPr="00E4689D" w:rsidRDefault="003869BD" w:rsidP="003869BD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3869BD" w:rsidRPr="001962E8" w:rsidRDefault="003869BD" w:rsidP="003869BD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3869BD" w:rsidRPr="001060BE" w:rsidRDefault="003869BD" w:rsidP="003869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69BD" w:rsidRPr="00715494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E4689D" w:rsidRDefault="00E468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869BD" w:rsidRPr="00733B20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869BD" w:rsidRPr="006B4848" w:rsidRDefault="00E4689D" w:rsidP="003869BD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0" type="#_x0000_t75" style="width:350.85pt;height:103.65pt" o:ole="">
            <v:imagedata r:id="rId5" o:title=""/>
          </v:shape>
          <o:OLEObject Type="Embed" ProgID="MSPhotoEd.3" ShapeID="_x0000_i1040" DrawAspect="Content" ObjectID="_1451720412" r:id="rId40"/>
        </w:objec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Осложнения цитостатической терапии</w:t>
      </w:r>
      <w:r w:rsidRPr="006B4848">
        <w:rPr>
          <w:sz w:val="24"/>
          <w:szCs w:val="24"/>
        </w:rPr>
        <w:t>»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2.6.1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3869BD" w:rsidRPr="006B4848" w:rsidRDefault="003869BD" w:rsidP="003869BD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причинами возникновения агранулоцитоза, классификация, лечение. Осложнения цитостатической терапии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Агранулоцитоз. Цитостатическая болезнь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3869BD" w:rsidRPr="006B4848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агранулоцитоза</w:t>
      </w:r>
    </w:p>
    <w:p w:rsidR="003869BD" w:rsidRPr="00390069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869BD" w:rsidRDefault="003869BD" w:rsidP="003869BD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869BD" w:rsidRPr="00390069" w:rsidRDefault="003869BD" w:rsidP="003869BD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869BD" w:rsidRPr="0005182C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869B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869BD" w:rsidRPr="0085177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869BD" w:rsidRPr="00E4689D" w:rsidRDefault="003869BD" w:rsidP="003869BD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3869BD" w:rsidRPr="001962E8" w:rsidRDefault="003869BD" w:rsidP="003869BD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3869BD" w:rsidRPr="001060BE" w:rsidRDefault="003869BD" w:rsidP="003869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69BD" w:rsidRPr="00715494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869BD" w:rsidRPr="00733B20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869BD" w:rsidRPr="006B4848" w:rsidRDefault="00E4689D" w:rsidP="003869BD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1" type="#_x0000_t75" style="width:350.85pt;height:103.65pt" o:ole="">
            <v:imagedata r:id="rId5" o:title=""/>
          </v:shape>
          <o:OLEObject Type="Embed" ProgID="MSPhotoEd.3" ShapeID="_x0000_i1041" DrawAspect="Content" ObjectID="_1451720413" r:id="rId41"/>
        </w:objec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Осложнения глюкокортикостероидной терапии</w:t>
      </w:r>
      <w:r w:rsidRPr="006B4848">
        <w:rPr>
          <w:sz w:val="24"/>
          <w:szCs w:val="24"/>
        </w:rPr>
        <w:t>»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2.7.5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3869BD" w:rsidRPr="006B4848" w:rsidRDefault="003869BD" w:rsidP="003869BD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причинами возникновения осложнений на фоне лечения глюкокортикостероидами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Глюкокортикостероиды, показания при заболеваниях крови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3869BD" w:rsidRPr="006B4848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осложнений</w:t>
      </w:r>
    </w:p>
    <w:p w:rsidR="003869BD" w:rsidRPr="00390069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869BD" w:rsidRDefault="003869BD" w:rsidP="003869BD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869BD" w:rsidRPr="00390069" w:rsidRDefault="003869BD" w:rsidP="003869BD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869BD" w:rsidRPr="0005182C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869B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869BD" w:rsidRPr="0085177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869BD" w:rsidRPr="00E4689D" w:rsidRDefault="003869BD" w:rsidP="003869BD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3869BD" w:rsidRPr="001962E8" w:rsidRDefault="003869BD" w:rsidP="003869BD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3869BD" w:rsidRPr="001060BE" w:rsidRDefault="003869BD" w:rsidP="003869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69BD" w:rsidRPr="00715494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869BD" w:rsidRPr="00733B20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869BD" w:rsidRPr="006B4848" w:rsidRDefault="00E4689D" w:rsidP="003869BD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2" type="#_x0000_t75" style="width:350.85pt;height:103.65pt" o:ole="">
            <v:imagedata r:id="rId5" o:title=""/>
          </v:shape>
          <o:OLEObject Type="Embed" ProgID="MSPhotoEd.3" ShapeID="_x0000_i1042" DrawAspect="Content" ObjectID="_1451720414" r:id="rId42"/>
        </w:objec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Трансфузионная терапия в лечении болезней крови</w:t>
      </w:r>
      <w:r w:rsidRPr="006B4848">
        <w:rPr>
          <w:sz w:val="24"/>
          <w:szCs w:val="24"/>
        </w:rPr>
        <w:t>»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3.1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3869BD" w:rsidRPr="006B4848" w:rsidRDefault="003869BD" w:rsidP="003869BD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показаниями к трансфузионной терапии при болезнях крови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 xml:space="preserve">Трансфузиология. Показания к переливанию крови.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 xml:space="preserve">курсантово </w:t>
      </w:r>
      <w:proofErr w:type="gramStart"/>
      <w:r>
        <w:rPr>
          <w:sz w:val="24"/>
          <w:szCs w:val="24"/>
        </w:rPr>
        <w:t>показаниях</w:t>
      </w:r>
      <w:proofErr w:type="gramEnd"/>
      <w:r>
        <w:rPr>
          <w:sz w:val="24"/>
          <w:szCs w:val="24"/>
        </w:rPr>
        <w:t xml:space="preserve"> к переливанию крови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3869BD" w:rsidRPr="006B4848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Компоненты крови</w:t>
      </w:r>
    </w:p>
    <w:p w:rsidR="003869BD" w:rsidRPr="00390069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869BD" w:rsidRDefault="003869BD" w:rsidP="003869BD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869BD" w:rsidRPr="00390069" w:rsidRDefault="003869BD" w:rsidP="003869BD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869BD" w:rsidRPr="0005182C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869B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869BD" w:rsidRPr="0085177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869BD" w:rsidRPr="00E4689D" w:rsidRDefault="003869BD" w:rsidP="003869BD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3869BD" w:rsidRPr="001962E8" w:rsidRDefault="003869BD" w:rsidP="003869BD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3869BD" w:rsidRPr="001060BE" w:rsidRDefault="003869BD" w:rsidP="003869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69BD" w:rsidRPr="00715494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869BD" w:rsidRPr="00733B20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869BD" w:rsidRPr="006B4848" w:rsidRDefault="00E4689D" w:rsidP="003869BD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3" type="#_x0000_t75" style="width:350.85pt;height:103.65pt" o:ole="">
            <v:imagedata r:id="rId5" o:title=""/>
          </v:shape>
          <o:OLEObject Type="Embed" ProgID="MSPhotoEd.3" ShapeID="_x0000_i1043" DrawAspect="Content" ObjectID="_1451720415" r:id="rId43"/>
        </w:objec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Патогенетические методы коррекции лейкемоидных реакций</w:t>
      </w:r>
      <w:r w:rsidRPr="006B4848">
        <w:rPr>
          <w:sz w:val="24"/>
          <w:szCs w:val="24"/>
        </w:rPr>
        <w:t>»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3.1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3869BD" w:rsidRPr="006B4848" w:rsidRDefault="003869BD" w:rsidP="003869BD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определением лейкемоидных реакций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Классификация лейкемоидных реакций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ЛР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Компоненты крови</w:t>
      </w:r>
    </w:p>
    <w:p w:rsidR="00827997" w:rsidRPr="006B4848" w:rsidRDefault="00827997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</w:t>
      </w:r>
    </w:p>
    <w:p w:rsidR="003869BD" w:rsidRPr="00390069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869BD" w:rsidRDefault="003869BD" w:rsidP="003869BD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869BD" w:rsidRPr="00390069" w:rsidRDefault="003869BD" w:rsidP="003869BD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869BD" w:rsidRPr="0005182C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869B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869BD" w:rsidRPr="0085177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869BD" w:rsidRPr="00E4689D" w:rsidRDefault="003869BD" w:rsidP="003869BD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3869BD" w:rsidRPr="001962E8" w:rsidRDefault="003869BD" w:rsidP="003869BD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3869BD" w:rsidRPr="001060BE" w:rsidRDefault="003869BD" w:rsidP="003869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69BD" w:rsidRPr="00715494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869BD" w:rsidRPr="00733B20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869BD" w:rsidRPr="006B4848" w:rsidRDefault="00E4689D" w:rsidP="003869BD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4" type="#_x0000_t75" style="width:350.85pt;height:103.65pt" o:ole="">
            <v:imagedata r:id="rId5" o:title=""/>
          </v:shape>
          <o:OLEObject Type="Embed" ProgID="MSPhotoEd.3" ShapeID="_x0000_i1044" DrawAspect="Content" ObjectID="_1451720416" r:id="rId44"/>
        </w:object>
      </w:r>
    </w:p>
    <w:p w:rsidR="003869BD" w:rsidRPr="006B4848" w:rsidRDefault="003869BD" w:rsidP="003869BD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 w:rsidR="00827997">
        <w:rPr>
          <w:sz w:val="24"/>
          <w:szCs w:val="24"/>
        </w:rPr>
        <w:t>Болезни накопления</w:t>
      </w:r>
      <w:r w:rsidRPr="006B4848">
        <w:rPr>
          <w:sz w:val="24"/>
          <w:szCs w:val="24"/>
        </w:rPr>
        <w:t>»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="00827997">
        <w:rPr>
          <w:sz w:val="24"/>
          <w:szCs w:val="24"/>
        </w:rPr>
        <w:t>2.2.11.4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3869BD" w:rsidRPr="006B4848" w:rsidRDefault="003869BD" w:rsidP="003869BD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</w:t>
      </w:r>
      <w:r w:rsidR="00827997">
        <w:rPr>
          <w:sz w:val="24"/>
          <w:szCs w:val="24"/>
        </w:rPr>
        <w:t>классификацией болезней накопления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 w:rsidR="00827997">
        <w:rPr>
          <w:sz w:val="24"/>
          <w:szCs w:val="24"/>
        </w:rPr>
        <w:t>Болезни накопления (Болезнь Гоше)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инструментального и лабораторного обследования</w:t>
      </w:r>
    </w:p>
    <w:p w:rsidR="003869BD" w:rsidRDefault="003869BD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</w:p>
    <w:p w:rsidR="003869BD" w:rsidRPr="006B4848" w:rsidRDefault="00827997" w:rsidP="003869B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</w:t>
      </w:r>
    </w:p>
    <w:p w:rsidR="003869BD" w:rsidRPr="00390069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869BD" w:rsidRDefault="003869BD" w:rsidP="003869BD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869BD" w:rsidRPr="00390069" w:rsidRDefault="003869BD" w:rsidP="003869BD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869BD" w:rsidRPr="0005182C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869B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3869BD" w:rsidRPr="0085177D" w:rsidRDefault="003869BD" w:rsidP="003869BD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869BD" w:rsidRPr="00E4689D" w:rsidRDefault="003869BD" w:rsidP="003869BD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3869BD" w:rsidRPr="001962E8" w:rsidRDefault="003869BD" w:rsidP="003869BD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3869BD" w:rsidRPr="001060BE" w:rsidRDefault="003869BD" w:rsidP="003869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3869BD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69BD" w:rsidRPr="00715494" w:rsidRDefault="003869BD" w:rsidP="003869BD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3869BD" w:rsidRPr="006B4848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3869BD" w:rsidRDefault="003869BD" w:rsidP="003869BD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E4689D" w:rsidRDefault="00E468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27997" w:rsidRPr="006B4848" w:rsidRDefault="00827997" w:rsidP="00827997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827997" w:rsidRPr="00733B20" w:rsidRDefault="00827997" w:rsidP="00827997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27997" w:rsidRPr="006B4848" w:rsidRDefault="00E4689D" w:rsidP="00827997">
      <w:pPr>
        <w:jc w:val="right"/>
        <w:rPr>
          <w:b/>
          <w:sz w:val="24"/>
          <w:szCs w:val="24"/>
        </w:rPr>
      </w:pPr>
      <w:r w:rsidRPr="008C27F5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5" type="#_x0000_t75" style="width:350.85pt;height:103.65pt" o:ole="">
            <v:imagedata r:id="rId5" o:title=""/>
          </v:shape>
          <o:OLEObject Type="Embed" ProgID="MSPhotoEd.3" ShapeID="_x0000_i1045" DrawAspect="Content" ObjectID="_1451720417" r:id="rId45"/>
        </w:object>
      </w:r>
    </w:p>
    <w:p w:rsidR="00827997" w:rsidRPr="006B4848" w:rsidRDefault="00827997" w:rsidP="00827997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Структура учреждений службы крови и гематологической помощи</w:t>
      </w:r>
      <w:r w:rsidRPr="006B4848">
        <w:rPr>
          <w:sz w:val="24"/>
          <w:szCs w:val="24"/>
        </w:rPr>
        <w:t>»</w:t>
      </w:r>
    </w:p>
    <w:p w:rsidR="00827997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>
        <w:rPr>
          <w:sz w:val="24"/>
          <w:szCs w:val="24"/>
        </w:rPr>
        <w:t>1.2</w:t>
      </w:r>
    </w:p>
    <w:p w:rsidR="00827997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</w:t>
      </w:r>
      <w:proofErr w:type="gramStart"/>
      <w:r w:rsidRPr="006B4848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>«</w:t>
      </w:r>
      <w:proofErr w:type="gramEnd"/>
      <w:r>
        <w:rPr>
          <w:sz w:val="24"/>
          <w:szCs w:val="24"/>
        </w:rPr>
        <w:t>Первичная специализация по гематологии»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827997" w:rsidRPr="006B4848" w:rsidRDefault="00827997" w:rsidP="00827997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структурой учреждений службы крови и гематологической помощи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</w:t>
      </w:r>
      <w:r>
        <w:rPr>
          <w:sz w:val="24"/>
          <w:szCs w:val="24"/>
        </w:rPr>
        <w:t>Гематологическая служба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27997" w:rsidRDefault="00827997" w:rsidP="00827997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</w:p>
    <w:p w:rsidR="00827997" w:rsidRPr="006B4848" w:rsidRDefault="00827997" w:rsidP="0082799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Структура учреждений</w:t>
      </w:r>
    </w:p>
    <w:p w:rsidR="00827997" w:rsidRPr="00390069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27997" w:rsidRDefault="00827997" w:rsidP="00827997">
      <w:pPr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27997" w:rsidRPr="00390069" w:rsidRDefault="00827997" w:rsidP="00827997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827997" w:rsidRPr="0005182C" w:rsidRDefault="00827997" w:rsidP="00827997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827997" w:rsidRDefault="00827997" w:rsidP="00827997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27997" w:rsidRPr="0085177D" w:rsidRDefault="00827997" w:rsidP="00827997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27997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827997" w:rsidRPr="00E4689D" w:rsidRDefault="00827997" w:rsidP="00827997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1962E8">
        <w:rPr>
          <w:rFonts w:ascii="Times New Roman" w:hAnsi="Times New Roman" w:cs="Times New Roman"/>
          <w:bCs/>
          <w:sz w:val="28"/>
          <w:szCs w:val="28"/>
        </w:rPr>
        <w:t>Клиническая лабораторная диагностика.</w:t>
      </w:r>
      <w:r w:rsidRPr="001962E8">
        <w:rPr>
          <w:rFonts w:ascii="Times New Roman" w:hAnsi="Times New Roman" w:cs="Times New Roman"/>
          <w:sz w:val="28"/>
          <w:szCs w:val="28"/>
        </w:rPr>
        <w:t xml:space="preserve">  Национальное руководство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62E8">
        <w:rPr>
          <w:rFonts w:ascii="Times New Roman" w:hAnsi="Times New Roman" w:cs="Times New Roman"/>
          <w:sz w:val="28"/>
          <w:szCs w:val="28"/>
        </w:rPr>
        <w:t xml:space="preserve"> Гэотар Медиа. - 1912. - (Национальные руководства</w:t>
      </w:r>
      <w:proofErr w:type="gramStart"/>
      <w:r w:rsidRPr="001962E8">
        <w:rPr>
          <w:rFonts w:ascii="Times New Roman" w:hAnsi="Times New Roman" w:cs="Times New Roman"/>
          <w:sz w:val="28"/>
          <w:szCs w:val="28"/>
        </w:rPr>
        <w:t>)</w:t>
      </w:r>
      <w:r w:rsidRPr="001962E8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1962E8">
        <w:rPr>
          <w:rFonts w:ascii="Times New Roman" w:hAnsi="Times New Roman" w:cs="Times New Roman"/>
          <w:bCs/>
          <w:sz w:val="28"/>
          <w:szCs w:val="28"/>
        </w:rPr>
        <w:t>. 1</w:t>
      </w:r>
      <w:r w:rsidRPr="001962E8">
        <w:rPr>
          <w:rFonts w:ascii="Times New Roman" w:hAnsi="Times New Roman" w:cs="Times New Roman"/>
          <w:sz w:val="28"/>
          <w:szCs w:val="28"/>
        </w:rPr>
        <w:t>. - 2012. - 923 с. - Предм. указ.: с. 918-923. (Шифр к/20356)Экземпляры: всего:1 - ЧИТ(1)</w:t>
      </w:r>
    </w:p>
    <w:p w:rsidR="00827997" w:rsidRPr="001962E8" w:rsidRDefault="00827997" w:rsidP="00827997">
      <w:pPr>
        <w:jc w:val="both"/>
        <w:rPr>
          <w:sz w:val="24"/>
          <w:szCs w:val="24"/>
        </w:rPr>
      </w:pPr>
      <w:r w:rsidRPr="001962E8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1962E8">
        <w:rPr>
          <w:sz w:val="24"/>
          <w:szCs w:val="24"/>
        </w:rPr>
        <w:t>:»</w:t>
      </w:r>
      <w:proofErr w:type="gramEnd"/>
      <w:r w:rsidRPr="001962E8">
        <w:rPr>
          <w:sz w:val="24"/>
          <w:szCs w:val="24"/>
        </w:rPr>
        <w:t>Издательство БИНОМ», СПб.:»Невский Диалект», 2001 г. – 560 с.</w:t>
      </w:r>
    </w:p>
    <w:p w:rsidR="00827997" w:rsidRPr="001060BE" w:rsidRDefault="00827997" w:rsidP="0082799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</w:t>
      </w:r>
      <w:r w:rsidRPr="001060BE">
        <w:rPr>
          <w:rFonts w:ascii="Times New Roman" w:hAnsi="Times New Roman"/>
          <w:sz w:val="24"/>
          <w:szCs w:val="24"/>
        </w:rPr>
        <w:t xml:space="preserve">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827997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Клиническая иммунология и аллергология/Казмирчук В. Е., Ковальчук Л. В., Мальцев Д. В., К.:Феникс, 2009.-524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827997" w:rsidRPr="00715494" w:rsidRDefault="00827997" w:rsidP="00827997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Наглядная иммунология/Г.-Р.Бурместер, А. Пуцутто, пер с англ.-2-е издание, испр.-М.:БИНОМ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аборатория знаний, 2009.-320 с.</w:t>
      </w:r>
    </w:p>
    <w:p w:rsidR="00827997" w:rsidRPr="006B4848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доцент </w:t>
      </w:r>
      <w:r w:rsidRPr="006B4848">
        <w:rPr>
          <w:sz w:val="24"/>
          <w:szCs w:val="24"/>
        </w:rPr>
        <w:t xml:space="preserve">кафедры терапии и ОВП </w:t>
      </w:r>
    </w:p>
    <w:p w:rsidR="00827997" w:rsidRPr="003F7ED2" w:rsidRDefault="00827997" w:rsidP="00827997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r>
        <w:rPr>
          <w:sz w:val="24"/>
          <w:szCs w:val="24"/>
        </w:rPr>
        <w:t xml:space="preserve">Чепурная </w:t>
      </w:r>
      <w:r w:rsidRPr="006B4848">
        <w:rPr>
          <w:sz w:val="24"/>
          <w:szCs w:val="24"/>
        </w:rPr>
        <w:t xml:space="preserve"> А. Н.</w:t>
      </w:r>
    </w:p>
    <w:p w:rsidR="00827997" w:rsidRPr="003F7ED2" w:rsidRDefault="00827997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3869BD">
      <w:pPr>
        <w:ind w:left="360"/>
        <w:jc w:val="both"/>
        <w:rPr>
          <w:sz w:val="24"/>
          <w:szCs w:val="24"/>
        </w:rPr>
      </w:pPr>
    </w:p>
    <w:p w:rsidR="003869BD" w:rsidRDefault="003869BD" w:rsidP="001A58D9">
      <w:pPr>
        <w:ind w:left="360"/>
        <w:jc w:val="both"/>
        <w:rPr>
          <w:sz w:val="24"/>
          <w:szCs w:val="24"/>
        </w:rPr>
      </w:pPr>
    </w:p>
    <w:p w:rsidR="003869BD" w:rsidRPr="003F7ED2" w:rsidRDefault="003869BD" w:rsidP="001A58D9">
      <w:pPr>
        <w:ind w:left="360"/>
        <w:jc w:val="both"/>
        <w:rPr>
          <w:sz w:val="24"/>
          <w:szCs w:val="24"/>
        </w:rPr>
      </w:pPr>
    </w:p>
    <w:p w:rsidR="001A58D9" w:rsidRPr="001962E8" w:rsidRDefault="001A58D9" w:rsidP="001A58D9">
      <w:pPr>
        <w:ind w:left="360"/>
        <w:jc w:val="both"/>
        <w:rPr>
          <w:sz w:val="24"/>
          <w:szCs w:val="24"/>
        </w:rPr>
      </w:pPr>
    </w:p>
    <w:p w:rsidR="001A58D9" w:rsidRDefault="001A58D9" w:rsidP="001A58D9">
      <w:pPr>
        <w:ind w:left="360"/>
        <w:jc w:val="both"/>
        <w:rPr>
          <w:sz w:val="24"/>
          <w:szCs w:val="24"/>
        </w:rPr>
      </w:pPr>
    </w:p>
    <w:p w:rsidR="001A58D9" w:rsidRPr="001962E8" w:rsidRDefault="001A58D9" w:rsidP="001A58D9">
      <w:pPr>
        <w:ind w:left="360"/>
        <w:jc w:val="both"/>
        <w:rPr>
          <w:sz w:val="24"/>
          <w:szCs w:val="24"/>
        </w:rPr>
      </w:pPr>
    </w:p>
    <w:p w:rsidR="001A58D9" w:rsidRDefault="001A58D9" w:rsidP="00715494">
      <w:pPr>
        <w:ind w:left="360"/>
        <w:jc w:val="both"/>
        <w:rPr>
          <w:sz w:val="24"/>
          <w:szCs w:val="24"/>
        </w:rPr>
      </w:pPr>
    </w:p>
    <w:p w:rsidR="001A58D9" w:rsidRPr="001962E8" w:rsidRDefault="001A58D9" w:rsidP="00715494">
      <w:pPr>
        <w:ind w:left="360"/>
        <w:jc w:val="both"/>
        <w:rPr>
          <w:sz w:val="24"/>
          <w:szCs w:val="24"/>
        </w:rPr>
      </w:pPr>
    </w:p>
    <w:p w:rsidR="00715494" w:rsidRPr="006B4848" w:rsidRDefault="00715494" w:rsidP="00715494">
      <w:pPr>
        <w:jc w:val="both"/>
        <w:rPr>
          <w:b/>
          <w:sz w:val="24"/>
          <w:szCs w:val="24"/>
        </w:rPr>
      </w:pPr>
    </w:p>
    <w:p w:rsidR="00715494" w:rsidRPr="006B4848" w:rsidRDefault="00715494" w:rsidP="00715494">
      <w:pPr>
        <w:rPr>
          <w:sz w:val="24"/>
          <w:szCs w:val="24"/>
        </w:rPr>
      </w:pPr>
    </w:p>
    <w:p w:rsidR="00715494" w:rsidRPr="003F7ED2" w:rsidRDefault="00715494" w:rsidP="00715494">
      <w:pPr>
        <w:ind w:left="360"/>
        <w:jc w:val="both"/>
        <w:rPr>
          <w:sz w:val="24"/>
          <w:szCs w:val="24"/>
        </w:rPr>
      </w:pPr>
    </w:p>
    <w:p w:rsidR="001962E8" w:rsidRPr="001962E8" w:rsidRDefault="001962E8" w:rsidP="001962E8">
      <w:pPr>
        <w:ind w:left="360"/>
        <w:jc w:val="both"/>
        <w:rPr>
          <w:sz w:val="24"/>
          <w:szCs w:val="24"/>
        </w:rPr>
      </w:pPr>
    </w:p>
    <w:p w:rsidR="001962E8" w:rsidRPr="006B4848" w:rsidRDefault="001962E8" w:rsidP="001962E8">
      <w:pPr>
        <w:jc w:val="both"/>
        <w:rPr>
          <w:b/>
          <w:sz w:val="24"/>
          <w:szCs w:val="24"/>
        </w:rPr>
      </w:pPr>
    </w:p>
    <w:p w:rsidR="00835BCB" w:rsidRPr="006B4848" w:rsidRDefault="00835BCB" w:rsidP="00835BCB">
      <w:pPr>
        <w:rPr>
          <w:sz w:val="24"/>
          <w:szCs w:val="24"/>
        </w:rPr>
      </w:pPr>
    </w:p>
    <w:p w:rsidR="00835BCB" w:rsidRPr="006B4848" w:rsidRDefault="00835BCB">
      <w:pPr>
        <w:rPr>
          <w:sz w:val="24"/>
          <w:szCs w:val="24"/>
        </w:rPr>
      </w:pPr>
    </w:p>
    <w:sectPr w:rsidR="00835BCB" w:rsidRPr="006B4848" w:rsidSect="009A0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268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BA452B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0B364B"/>
    <w:multiLevelType w:val="hybridMultilevel"/>
    <w:tmpl w:val="8402CEFA"/>
    <w:lvl w:ilvl="0" w:tplc="18468F72">
      <w:start w:val="1"/>
      <w:numFmt w:val="decimal"/>
      <w:lvlText w:val="%1."/>
      <w:lvlJc w:val="left"/>
      <w:pPr>
        <w:ind w:left="760" w:hanging="40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62D6683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15A561F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206CF4"/>
    <w:rsid w:val="00044D4F"/>
    <w:rsid w:val="000C27C5"/>
    <w:rsid w:val="001060BE"/>
    <w:rsid w:val="001962E8"/>
    <w:rsid w:val="001A58D9"/>
    <w:rsid w:val="001B18A4"/>
    <w:rsid w:val="00206CF4"/>
    <w:rsid w:val="002B56ED"/>
    <w:rsid w:val="003869BD"/>
    <w:rsid w:val="00390069"/>
    <w:rsid w:val="003F7ED2"/>
    <w:rsid w:val="00466494"/>
    <w:rsid w:val="004F48A5"/>
    <w:rsid w:val="006B4848"/>
    <w:rsid w:val="00715494"/>
    <w:rsid w:val="007E0116"/>
    <w:rsid w:val="00817DB8"/>
    <w:rsid w:val="00827997"/>
    <w:rsid w:val="00835BCB"/>
    <w:rsid w:val="0088446A"/>
    <w:rsid w:val="008C27F5"/>
    <w:rsid w:val="008D0405"/>
    <w:rsid w:val="009A0DF2"/>
    <w:rsid w:val="009D714B"/>
    <w:rsid w:val="009E053F"/>
    <w:rsid w:val="00D96779"/>
    <w:rsid w:val="00E4689D"/>
    <w:rsid w:val="00E567C1"/>
    <w:rsid w:val="00F762A7"/>
    <w:rsid w:val="00F94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6C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9" Type="http://schemas.openxmlformats.org/officeDocument/2006/relationships/oleObject" Target="embeddings/oleObject34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34" Type="http://schemas.openxmlformats.org/officeDocument/2006/relationships/oleObject" Target="embeddings/oleObject29.bin"/><Relationship Id="rId42" Type="http://schemas.openxmlformats.org/officeDocument/2006/relationships/oleObject" Target="embeddings/oleObject37.bin"/><Relationship Id="rId47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41" Type="http://schemas.openxmlformats.org/officeDocument/2006/relationships/oleObject" Target="embeddings/oleObject3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6.bin"/><Relationship Id="rId44" Type="http://schemas.openxmlformats.org/officeDocument/2006/relationships/oleObject" Target="embeddings/oleObject3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43" Type="http://schemas.openxmlformats.org/officeDocument/2006/relationships/oleObject" Target="embeddings/oleObject38.bin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16461</Words>
  <Characters>93828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14</cp:revision>
  <dcterms:created xsi:type="dcterms:W3CDTF">2013-02-21T09:18:00Z</dcterms:created>
  <dcterms:modified xsi:type="dcterms:W3CDTF">2014-01-20T05:52:00Z</dcterms:modified>
</cp:coreProperties>
</file>