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2AF" w:rsidRPr="001477DF" w:rsidRDefault="00F002AF" w:rsidP="00F002AF">
      <w:pPr>
        <w:pStyle w:val="1"/>
        <w:jc w:val="center"/>
        <w:rPr>
          <w:b w:val="0"/>
          <w:szCs w:val="28"/>
        </w:rPr>
      </w:pPr>
      <w:r w:rsidRPr="001477DF">
        <w:rPr>
          <w:b w:val="0"/>
          <w:szCs w:val="28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 РФ</w:t>
      </w:r>
    </w:p>
    <w:p w:rsidR="00F002AF" w:rsidRPr="001477DF" w:rsidRDefault="00F002AF" w:rsidP="00F002AF">
      <w:pPr>
        <w:pStyle w:val="1"/>
        <w:jc w:val="center"/>
        <w:rPr>
          <w:b w:val="0"/>
          <w:szCs w:val="28"/>
        </w:rPr>
      </w:pPr>
      <w:r w:rsidRPr="001477DF">
        <w:rPr>
          <w:b w:val="0"/>
          <w:szCs w:val="28"/>
        </w:rPr>
        <w:t xml:space="preserve">Институт последипломного образования </w:t>
      </w:r>
    </w:p>
    <w:p w:rsidR="00F002AF" w:rsidRDefault="00F002AF" w:rsidP="00F002AF">
      <w:pPr>
        <w:jc w:val="center"/>
        <w:rPr>
          <w:sz w:val="28"/>
          <w:szCs w:val="28"/>
        </w:rPr>
      </w:pPr>
      <w:r w:rsidRPr="001477DF">
        <w:rPr>
          <w:sz w:val="28"/>
          <w:szCs w:val="28"/>
        </w:rPr>
        <w:t>Кафедра терапии и общей врачебной практики с курсом гериатрии</w:t>
      </w:r>
    </w:p>
    <w:p w:rsidR="00543F13" w:rsidRPr="001477DF" w:rsidRDefault="00543F13" w:rsidP="00F002AF">
      <w:pPr>
        <w:jc w:val="center"/>
        <w:rPr>
          <w:sz w:val="28"/>
          <w:szCs w:val="28"/>
        </w:rPr>
      </w:pPr>
    </w:p>
    <w:p w:rsidR="00F002AF" w:rsidRPr="001477DF" w:rsidRDefault="00F002AF" w:rsidP="00F002AF">
      <w:pPr>
        <w:jc w:val="center"/>
        <w:rPr>
          <w:sz w:val="28"/>
          <w:szCs w:val="28"/>
        </w:rPr>
      </w:pPr>
    </w:p>
    <w:p w:rsidR="00F002AF" w:rsidRPr="001477DF" w:rsidRDefault="00543F13" w:rsidP="00543F13">
      <w:pPr>
        <w:jc w:val="center"/>
        <w:rPr>
          <w:sz w:val="28"/>
          <w:szCs w:val="28"/>
        </w:rPr>
      </w:pPr>
      <w:r>
        <w:t xml:space="preserve">                                                  </w:t>
      </w:r>
      <w:bookmarkStart w:id="0" w:name="_GoBack"/>
      <w:bookmarkEnd w:id="0"/>
      <w:r>
        <w:t xml:space="preserve">                    </w:t>
      </w: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3.9pt;height:93.05pt" o:ole="">
            <v:imagedata r:id="rId6" o:title=""/>
          </v:shape>
          <o:OLEObject Type="Embed" ProgID="MSPhotoEd.3" ShapeID="_x0000_i1025" DrawAspect="Content" ObjectID="_1451508628" r:id="rId7"/>
        </w:object>
      </w:r>
    </w:p>
    <w:p w:rsidR="00335A35" w:rsidRPr="00F002AF" w:rsidRDefault="00335A35" w:rsidP="00335A35">
      <w:pPr>
        <w:jc w:val="right"/>
        <w:rPr>
          <w:szCs w:val="28"/>
        </w:rPr>
      </w:pPr>
    </w:p>
    <w:p w:rsidR="00E94DF7" w:rsidRPr="00357BA2" w:rsidRDefault="00E94DF7" w:rsidP="00E94DF7">
      <w:pPr>
        <w:pStyle w:val="11"/>
        <w:spacing w:line="240" w:lineRule="auto"/>
        <w:jc w:val="center"/>
        <w:rPr>
          <w:b/>
        </w:rPr>
      </w:pPr>
      <w:r w:rsidRPr="00357BA2">
        <w:rPr>
          <w:b/>
        </w:rPr>
        <w:t xml:space="preserve">Перечень  знаний и практических навыков, необходимых в работе </w:t>
      </w:r>
      <w:r w:rsidR="00357BA2" w:rsidRPr="00357BA2">
        <w:rPr>
          <w:b/>
        </w:rPr>
        <w:t>врача общей практики  (семейного врача)</w:t>
      </w:r>
      <w:r w:rsidR="00B77E4A">
        <w:rPr>
          <w:b/>
        </w:rPr>
        <w:t xml:space="preserve"> 040110 </w:t>
      </w:r>
    </w:p>
    <w:p w:rsidR="00357BA2" w:rsidRPr="00357BA2" w:rsidRDefault="00357BA2" w:rsidP="00E94DF7">
      <w:pPr>
        <w:pStyle w:val="11"/>
        <w:spacing w:line="240" w:lineRule="auto"/>
        <w:jc w:val="center"/>
        <w:rPr>
          <w:b/>
        </w:rPr>
      </w:pPr>
    </w:p>
    <w:p w:rsidR="00E94DF7" w:rsidRPr="00357BA2" w:rsidRDefault="00E94DF7" w:rsidP="00E94DF7">
      <w:pPr>
        <w:pStyle w:val="11"/>
        <w:spacing w:line="240" w:lineRule="auto"/>
        <w:rPr>
          <w:b/>
        </w:rPr>
      </w:pPr>
    </w:p>
    <w:p w:rsidR="00357BA2" w:rsidRPr="00357BA2" w:rsidRDefault="00357BA2" w:rsidP="00357BA2">
      <w:pPr>
        <w:ind w:left="142" w:firstLine="709"/>
        <w:jc w:val="both"/>
      </w:pPr>
      <w:r w:rsidRPr="00357BA2">
        <w:t>Врач общей практики по окончании цикла должен знать, уметь и иметь практические навыки для оказания первой врачебной помощи больным на догоспитальном этапе при следующих состояниях: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шок (анафилактический, токсический, травматический, геморрагический, кардиогенный и др.)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обморок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коллапс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кома (гипогликемическая, диабетическая, мозговая, печеночная, почечная, неясной этиологии)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острая дыхательная недостаточность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отек гортани, ложный круп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астматический статус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отек Квинке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открытый, закрытый клапанный пневмоторакс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тромбоэмболия легочной артерии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острая сердечная недостаточность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острое нарушение ритма и проводимости сердца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гипертонический криз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стенокардия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инфаркт миокарда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печеночная колика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почечная колика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кровотечения наружные (артериальное, венозное), внутренние (желудочно-кишечное, носовое, маточное, легочное)</w:t>
      </w:r>
    </w:p>
    <w:p w:rsidR="00357BA2" w:rsidRPr="00357BA2" w:rsidRDefault="00357BA2" w:rsidP="00357BA2">
      <w:pPr>
        <w:ind w:left="142" w:firstLine="709"/>
        <w:jc w:val="both"/>
      </w:pPr>
      <w:r w:rsidRPr="00357BA2">
        <w:t xml:space="preserve">- острая задержка мочи 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фимоз, парафимоз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острая почечная недостаточность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острая печеночная недостаточность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острая надпочечниковая недостаточность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закрытая черепно-мозговая травма: сотрясение, ушиб, сдавление головного мозга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острый живот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острое нарушение мозгового кровообращения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отек легких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отек мозга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судорожные состояния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эпилептический статус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алкогольный делирий, обстинентный синдром</w:t>
      </w:r>
    </w:p>
    <w:p w:rsidR="00357BA2" w:rsidRPr="00357BA2" w:rsidRDefault="00357BA2" w:rsidP="00357BA2">
      <w:pPr>
        <w:ind w:left="142" w:firstLine="709"/>
        <w:jc w:val="both"/>
      </w:pPr>
      <w:r w:rsidRPr="00357BA2">
        <w:lastRenderedPageBreak/>
        <w:t>- психомоторное возбуждение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острый приступ глаукомы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химические и термические ожоги, отморожения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поражение электрическим током, молнией, тепловой и солнечный удары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отравления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утопление, удушение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тиреотоксический криз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преэклампсия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переломы костей, вывихи, ушибы, раны, растяжения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первичная реакция при острой лучевой болезни</w:t>
      </w:r>
    </w:p>
    <w:p w:rsidR="00357BA2" w:rsidRPr="00357BA2" w:rsidRDefault="00357BA2" w:rsidP="00357BA2">
      <w:pPr>
        <w:ind w:left="142" w:firstLine="709"/>
        <w:jc w:val="both"/>
      </w:pPr>
      <w:r w:rsidRPr="00357BA2">
        <w:t>- клиническая смерть</w:t>
      </w:r>
    </w:p>
    <w:p w:rsidR="00357BA2" w:rsidRDefault="00357BA2" w:rsidP="00357BA2">
      <w:pPr>
        <w:ind w:left="142" w:firstLine="709"/>
        <w:jc w:val="both"/>
      </w:pPr>
      <w:r w:rsidRPr="00357BA2">
        <w:t>- внезапная смерть ребенка</w:t>
      </w:r>
    </w:p>
    <w:p w:rsidR="00357BA2" w:rsidRDefault="00357BA2" w:rsidP="00357BA2">
      <w:pPr>
        <w:ind w:left="142" w:firstLine="709"/>
        <w:jc w:val="both"/>
      </w:pPr>
    </w:p>
    <w:p w:rsidR="00357BA2" w:rsidRPr="00357BA2" w:rsidRDefault="00357BA2" w:rsidP="00357BA2">
      <w:pPr>
        <w:ind w:left="142" w:firstLine="709"/>
        <w:jc w:val="both"/>
      </w:pPr>
    </w:p>
    <w:p w:rsidR="00357BA2" w:rsidRPr="00357BA2" w:rsidRDefault="00357BA2" w:rsidP="00357BA2">
      <w:pPr>
        <w:ind w:left="142" w:firstLine="709"/>
        <w:jc w:val="both"/>
        <w:rPr>
          <w:b/>
        </w:rPr>
      </w:pPr>
      <w:r w:rsidRPr="00357BA2">
        <w:rPr>
          <w:b/>
        </w:rPr>
        <w:t>Необходимый минимум манипуляций для оказания первой врачебной помощи общего назначения:</w:t>
      </w:r>
    </w:p>
    <w:p w:rsidR="00357BA2" w:rsidRPr="00357BA2" w:rsidRDefault="00357BA2" w:rsidP="00357BA2">
      <w:pPr>
        <w:ind w:left="142" w:firstLine="709"/>
        <w:jc w:val="both"/>
      </w:pPr>
    </w:p>
    <w:tbl>
      <w:tblPr>
        <w:tblW w:w="106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3"/>
        <w:gridCol w:w="9267"/>
      </w:tblGrid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все виды инъекций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внутрикожные диагностические и аллергические пробы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Снятие и расшифровка ЭКГ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Определение групп крови, резус-фактора экспресс-методом, индивидуальной и биологической совместимости крови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определение годности крови к переливанию, гемотрансфузия, введение сыворотки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капельное и струйное переливание лекарственных средств, кровезаменителей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Промывание желудка через зонд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Проведение реанимационных мероприятий: ИВЛ, непрямой массаж сердца, в/сердечное введение лекарств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Оказание экстренной помощи при травмах, ранениях, ожогах органов зрения, удаление инородного тела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остановка наружного кровотечения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первая врачебная помощь при травмах, ожогах, обморожениях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катетеризация мочевого пузыря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пальцевое исследование прямой кишки и предстательной железы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проведение клинического исследования периферической крови на гемоглобин, лейкоциты,  СОЭ</w:t>
            </w:r>
          </w:p>
        </w:tc>
      </w:tr>
      <w:tr w:rsidR="00357BA2" w:rsidRPr="00357BA2" w:rsidTr="008714D5">
        <w:tc>
          <w:tcPr>
            <w:tcW w:w="1353" w:type="dxa"/>
          </w:tcPr>
          <w:p w:rsidR="00357BA2" w:rsidRPr="00357BA2" w:rsidRDefault="00357BA2" w:rsidP="00357BA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ind w:firstLine="709"/>
              <w:jc w:val="both"/>
            </w:pPr>
          </w:p>
        </w:tc>
        <w:tc>
          <w:tcPr>
            <w:tcW w:w="9267" w:type="dxa"/>
          </w:tcPr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right="355" w:firstLine="709"/>
            </w:pPr>
            <w:r w:rsidRPr="00357BA2">
              <w:t>приготовление мазков, материала для цитологического, бактериологического исследований.</w:t>
            </w:r>
          </w:p>
        </w:tc>
      </w:tr>
    </w:tbl>
    <w:p w:rsidR="00357BA2" w:rsidRPr="00357BA2" w:rsidRDefault="00357BA2" w:rsidP="00357BA2">
      <w:pPr>
        <w:ind w:left="142" w:firstLine="709"/>
        <w:jc w:val="both"/>
      </w:pPr>
    </w:p>
    <w:tbl>
      <w:tblPr>
        <w:tblW w:w="10620" w:type="dxa"/>
        <w:tblInd w:w="-2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357BA2" w:rsidRPr="00357BA2" w:rsidTr="008714D5">
        <w:tc>
          <w:tcPr>
            <w:tcW w:w="10620" w:type="dxa"/>
          </w:tcPr>
          <w:p w:rsidR="00357BA2" w:rsidRPr="00357BA2" w:rsidRDefault="00357BA2" w:rsidP="008714D5">
            <w:pPr>
              <w:ind w:firstLine="709"/>
            </w:pPr>
            <w:r w:rsidRPr="00357BA2">
              <w:t>Манипуляции, требующие отработки на тренажере:</w:t>
            </w:r>
          </w:p>
          <w:p w:rsidR="00357BA2" w:rsidRPr="00357BA2" w:rsidRDefault="00357BA2" w:rsidP="008714D5">
            <w:pPr>
              <w:ind w:firstLine="709"/>
            </w:pPr>
            <w:r w:rsidRPr="00357BA2">
              <w:t xml:space="preserve">1. методы очистки верхних дыхательных путей при аспирации жидкости </w:t>
            </w:r>
          </w:p>
          <w:p w:rsidR="00357BA2" w:rsidRPr="00357BA2" w:rsidRDefault="00357BA2" w:rsidP="008714D5">
            <w:pPr>
              <w:ind w:firstLine="709"/>
            </w:pPr>
            <w:r w:rsidRPr="00357BA2">
              <w:t>2. искусственная вентиляция легких рот в рот, рот в нос</w:t>
            </w:r>
          </w:p>
          <w:p w:rsidR="00357BA2" w:rsidRPr="00357BA2" w:rsidRDefault="00357BA2" w:rsidP="008714D5">
            <w:pPr>
              <w:ind w:firstLine="709"/>
            </w:pPr>
            <w:r w:rsidRPr="00357BA2">
              <w:t>3. непрямой массаж сердца</w:t>
            </w:r>
          </w:p>
          <w:p w:rsidR="00357BA2" w:rsidRPr="00357BA2" w:rsidRDefault="00357BA2" w:rsidP="008714D5">
            <w:pPr>
              <w:ind w:firstLine="709"/>
            </w:pPr>
            <w:r w:rsidRPr="00357BA2">
              <w:t>4. дефибрилляция</w:t>
            </w:r>
          </w:p>
          <w:p w:rsidR="00357BA2" w:rsidRPr="00357BA2" w:rsidRDefault="00357BA2" w:rsidP="008714D5">
            <w:pPr>
              <w:overflowPunct w:val="0"/>
              <w:autoSpaceDE w:val="0"/>
              <w:autoSpaceDN w:val="0"/>
              <w:adjustRightInd w:val="0"/>
              <w:ind w:firstLine="709"/>
            </w:pPr>
            <w:r w:rsidRPr="00357BA2">
              <w:t>5. трахеотомия или коникотомия, трахеостомия.</w:t>
            </w:r>
          </w:p>
        </w:tc>
      </w:tr>
    </w:tbl>
    <w:p w:rsidR="00357BA2" w:rsidRPr="00357BA2" w:rsidRDefault="00357BA2" w:rsidP="00357BA2">
      <w:pPr>
        <w:ind w:left="142" w:firstLine="709"/>
        <w:jc w:val="both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9404A7" w:rsidRPr="00357BA2" w:rsidRDefault="009404A7" w:rsidP="009404A7">
      <w:pPr>
        <w:jc w:val="center"/>
      </w:pPr>
    </w:p>
    <w:p w:rsidR="00357BA2" w:rsidRPr="00357BA2" w:rsidRDefault="00357BA2" w:rsidP="009404A7">
      <w:pPr>
        <w:jc w:val="center"/>
      </w:pPr>
    </w:p>
    <w:p w:rsidR="009404A7" w:rsidRPr="00357BA2" w:rsidRDefault="009404A7" w:rsidP="009404A7">
      <w:pPr>
        <w:jc w:val="center"/>
        <w:rPr>
          <w:b/>
        </w:rPr>
      </w:pPr>
      <w:r w:rsidRPr="00357BA2">
        <w:rPr>
          <w:b/>
        </w:rPr>
        <w:t>ПЕРЕЧЕНЬ</w:t>
      </w:r>
    </w:p>
    <w:p w:rsidR="00357BA2" w:rsidRDefault="009404A7" w:rsidP="009404A7">
      <w:pPr>
        <w:jc w:val="center"/>
        <w:rPr>
          <w:b/>
        </w:rPr>
      </w:pPr>
      <w:r w:rsidRPr="00357BA2">
        <w:rPr>
          <w:b/>
        </w:rPr>
        <w:t>практических навыков для курсантов цикла</w:t>
      </w:r>
    </w:p>
    <w:p w:rsidR="009404A7" w:rsidRDefault="00B77E4A" w:rsidP="009404A7">
      <w:pPr>
        <w:jc w:val="center"/>
        <w:rPr>
          <w:b/>
        </w:rPr>
      </w:pPr>
      <w:r>
        <w:rPr>
          <w:b/>
        </w:rPr>
        <w:t xml:space="preserve">ПП </w:t>
      </w:r>
      <w:r w:rsidR="009404A7" w:rsidRPr="00357BA2">
        <w:rPr>
          <w:b/>
        </w:rPr>
        <w:t xml:space="preserve"> «</w:t>
      </w:r>
      <w:r w:rsidR="00357BA2" w:rsidRPr="00357BA2">
        <w:rPr>
          <w:b/>
        </w:rPr>
        <w:t>Общая врачебная практика (семейная медицина)</w:t>
      </w:r>
      <w:r w:rsidR="009404A7" w:rsidRPr="00357BA2">
        <w:rPr>
          <w:b/>
        </w:rPr>
        <w:t xml:space="preserve">» </w:t>
      </w:r>
      <w:r>
        <w:rPr>
          <w:b/>
        </w:rPr>
        <w:t xml:space="preserve"> 040110 (864 ч)</w:t>
      </w:r>
    </w:p>
    <w:p w:rsidR="00357BA2" w:rsidRDefault="00357BA2" w:rsidP="009404A7">
      <w:pPr>
        <w:jc w:val="center"/>
        <w:rPr>
          <w:b/>
        </w:rPr>
      </w:pPr>
    </w:p>
    <w:p w:rsidR="00357BA2" w:rsidRPr="00357BA2" w:rsidRDefault="00357BA2" w:rsidP="009404A7">
      <w:pPr>
        <w:jc w:val="center"/>
        <w:rPr>
          <w:b/>
        </w:rPr>
      </w:pPr>
    </w:p>
    <w:p w:rsidR="009404A7" w:rsidRPr="00357BA2" w:rsidRDefault="009404A7" w:rsidP="009404A7">
      <w:pPr>
        <w:jc w:val="center"/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497"/>
      </w:tblGrid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Снятие ЭКГ                                                                                                                               10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Расшифровка ЭКГ                                                                                                                     10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Интерпретация анализов крови и мочи                                                                                   15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Интерпретация рентгенограмм                                                                                                10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Определение групп крови и резус-фактора                                                                              8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Умение работать с аппаратами ЭКГ                                                                                         8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Промывание желудка через зонд                                                                                              5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spacing w:line="360" w:lineRule="auto"/>
            </w:pPr>
            <w:r w:rsidRPr="00357BA2">
              <w:t>Интерпретация показателей коагулограммы и КЩС                                                            10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 xml:space="preserve"> Оценить морфологические и биохимические показатели крови, мочи, 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 xml:space="preserve">мокроты, плевральной и асцитической жидкости, желудочного и </w:t>
            </w:r>
          </w:p>
          <w:p w:rsidR="00357BA2" w:rsidRPr="00357BA2" w:rsidRDefault="00357BA2" w:rsidP="00357BA2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дуоденального сока                                                                                                     8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Оценить данные эхокардиографии                                                                             8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Оценить результаты УЗИ органов брюшной полости, почек                                     10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 xml:space="preserve">Оценить результаты иммунологического и серологического 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исследования (</w:t>
            </w:r>
            <w:r w:rsidRPr="00357BA2">
              <w:rPr>
                <w:lang w:val="en-US"/>
              </w:rPr>
              <w:t>RW</w:t>
            </w:r>
            <w:r w:rsidRPr="00357BA2">
              <w:t>, иммуноглобулины, маркеры гепатита и др.)                                8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 xml:space="preserve">Оценить результаты гормонального исследования крови 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(ТТГ, Т3, Т4, катехоламины, ренин, АКТГ, ФСГ и пр.)                                              6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 xml:space="preserve">Оценить результаты эндоскопического обследования 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(ЭГДС, колоноскопия, бронхоскопия, ректороманоскопия, лапароскопия)                 6</w:t>
            </w: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 xml:space="preserve">Интерпретировать показатели гликемического профиля, 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  <w:r w:rsidRPr="00357BA2">
              <w:t>тест толерантности к глюкозе.                                                                                     6</w:t>
            </w:r>
          </w:p>
          <w:p w:rsidR="00357BA2" w:rsidRPr="00357BA2" w:rsidRDefault="00357BA2" w:rsidP="008714D5">
            <w:pPr>
              <w:pStyle w:val="a3"/>
              <w:autoSpaceDN w:val="0"/>
              <w:spacing w:after="0"/>
              <w:ind w:left="0"/>
              <w:jc w:val="both"/>
            </w:pPr>
          </w:p>
        </w:tc>
      </w:tr>
      <w:tr w:rsidR="00357BA2" w:rsidRPr="00357BA2" w:rsidTr="008714D5">
        <w:tc>
          <w:tcPr>
            <w:tcW w:w="567" w:type="dxa"/>
            <w:shd w:val="clear" w:color="auto" w:fill="auto"/>
          </w:tcPr>
          <w:p w:rsidR="00357BA2" w:rsidRPr="00357BA2" w:rsidRDefault="00357BA2" w:rsidP="00357BA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497" w:type="dxa"/>
            <w:shd w:val="clear" w:color="auto" w:fill="auto"/>
          </w:tcPr>
          <w:p w:rsidR="00357BA2" w:rsidRPr="00357BA2" w:rsidRDefault="00357BA2" w:rsidP="008714D5">
            <w:r w:rsidRPr="00357BA2">
              <w:t>Проведение реанимационных мероприятий: ИВЛ, непрямой массаж</w:t>
            </w:r>
          </w:p>
          <w:p w:rsidR="00357BA2" w:rsidRPr="00357BA2" w:rsidRDefault="00357BA2" w:rsidP="008714D5">
            <w:r w:rsidRPr="00357BA2">
              <w:t xml:space="preserve"> сердца, в/сердечное введение лекарств                                                                                   4</w:t>
            </w:r>
          </w:p>
          <w:p w:rsidR="00357BA2" w:rsidRPr="00357BA2" w:rsidRDefault="00357BA2" w:rsidP="008714D5">
            <w:pPr>
              <w:spacing w:line="360" w:lineRule="auto"/>
            </w:pPr>
          </w:p>
        </w:tc>
      </w:tr>
    </w:tbl>
    <w:p w:rsidR="00357BA2" w:rsidRPr="00357BA2" w:rsidRDefault="00357BA2" w:rsidP="00357BA2">
      <w:pPr>
        <w:ind w:right="164"/>
      </w:pPr>
    </w:p>
    <w:p w:rsidR="00ED6EA0" w:rsidRPr="00357BA2" w:rsidRDefault="00ED6EA0" w:rsidP="00357BA2">
      <w:pPr>
        <w:jc w:val="center"/>
      </w:pPr>
    </w:p>
    <w:sectPr w:rsidR="00ED6EA0" w:rsidRPr="00357BA2" w:rsidSect="00E94DF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D778E"/>
    <w:multiLevelType w:val="singleLevel"/>
    <w:tmpl w:val="ECBEF1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6F58406A"/>
    <w:multiLevelType w:val="singleLevel"/>
    <w:tmpl w:val="CEC6156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E94DF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1C66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5F95"/>
    <w:rsid w:val="00086FF2"/>
    <w:rsid w:val="00093A03"/>
    <w:rsid w:val="00094246"/>
    <w:rsid w:val="00094B34"/>
    <w:rsid w:val="00096BDC"/>
    <w:rsid w:val="000A1AA0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E4148"/>
    <w:rsid w:val="000F3156"/>
    <w:rsid w:val="000F3C4F"/>
    <w:rsid w:val="000F5865"/>
    <w:rsid w:val="000F681B"/>
    <w:rsid w:val="00100390"/>
    <w:rsid w:val="001008DB"/>
    <w:rsid w:val="00101FC5"/>
    <w:rsid w:val="0010241F"/>
    <w:rsid w:val="00111789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054DC"/>
    <w:rsid w:val="0021047C"/>
    <w:rsid w:val="00212D10"/>
    <w:rsid w:val="002135FC"/>
    <w:rsid w:val="00213BC3"/>
    <w:rsid w:val="0021400F"/>
    <w:rsid w:val="00214F6E"/>
    <w:rsid w:val="00224065"/>
    <w:rsid w:val="00235756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7A7E"/>
    <w:rsid w:val="00260B1F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585B"/>
    <w:rsid w:val="00335A35"/>
    <w:rsid w:val="003367B3"/>
    <w:rsid w:val="003417A6"/>
    <w:rsid w:val="00353D8E"/>
    <w:rsid w:val="00357BA2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C1D62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00D2"/>
    <w:rsid w:val="00421A0F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27256"/>
    <w:rsid w:val="00531F7B"/>
    <w:rsid w:val="00534FE5"/>
    <w:rsid w:val="005354E4"/>
    <w:rsid w:val="005365D4"/>
    <w:rsid w:val="00540569"/>
    <w:rsid w:val="00540B8F"/>
    <w:rsid w:val="00543F13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1AF9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3408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45CA6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2A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61E3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21A4"/>
    <w:rsid w:val="00923B5F"/>
    <w:rsid w:val="00924C8E"/>
    <w:rsid w:val="00924E9D"/>
    <w:rsid w:val="009313A6"/>
    <w:rsid w:val="00932189"/>
    <w:rsid w:val="00932962"/>
    <w:rsid w:val="00932A50"/>
    <w:rsid w:val="00934FE5"/>
    <w:rsid w:val="009404A7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3658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4712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4C6C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3CCE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031F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77E4A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5BAC"/>
    <w:rsid w:val="00C25DA9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D75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2328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272"/>
    <w:rsid w:val="00DE3773"/>
    <w:rsid w:val="00DE6563"/>
    <w:rsid w:val="00DE712F"/>
    <w:rsid w:val="00DE7BAA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0E79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0B61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DF7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EF2FB3"/>
    <w:rsid w:val="00F002AF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2AF2"/>
    <w:rsid w:val="00F43A95"/>
    <w:rsid w:val="00F50966"/>
    <w:rsid w:val="00F527EE"/>
    <w:rsid w:val="00F53BE4"/>
    <w:rsid w:val="00F5628B"/>
    <w:rsid w:val="00F56E7D"/>
    <w:rsid w:val="00F600E7"/>
    <w:rsid w:val="00F61355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D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35A35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4DF7"/>
    <w:pPr>
      <w:widowControl w:val="0"/>
      <w:spacing w:before="6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1">
    <w:name w:val="Стиль1"/>
    <w:basedOn w:val="a"/>
    <w:rsid w:val="00E94DF7"/>
    <w:pPr>
      <w:suppressAutoHyphens/>
      <w:autoSpaceDE w:val="0"/>
      <w:autoSpaceDN w:val="0"/>
      <w:adjustRightInd w:val="0"/>
      <w:spacing w:line="360" w:lineRule="auto"/>
      <w:ind w:firstLine="709"/>
      <w:jc w:val="both"/>
    </w:pPr>
  </w:style>
  <w:style w:type="paragraph" w:styleId="a3">
    <w:name w:val="Body Text Indent"/>
    <w:basedOn w:val="a"/>
    <w:link w:val="a4"/>
    <w:rsid w:val="00357BA2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357B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35A3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875</Words>
  <Characters>4988</Characters>
  <Application>Microsoft Office Word</Application>
  <DocSecurity>0</DocSecurity>
  <Lines>41</Lines>
  <Paragraphs>11</Paragraphs>
  <ScaleCrop>false</ScaleCrop>
  <Company>Microsoft</Company>
  <LinksUpToDate>false</LinksUpToDate>
  <CharactersWithSpaces>5852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Эльвинка)</cp:lastModifiedBy>
  <cp:revision>9</cp:revision>
  <dcterms:created xsi:type="dcterms:W3CDTF">2013-03-01T06:16:00Z</dcterms:created>
  <dcterms:modified xsi:type="dcterms:W3CDTF">2014-01-17T20:04:00Z</dcterms:modified>
</cp:coreProperties>
</file>