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F7" w:rsidRPr="00C9081E" w:rsidRDefault="008537F7" w:rsidP="00853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081E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537F7" w:rsidRPr="00C9081E" w:rsidRDefault="008537F7" w:rsidP="008537F7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C9081E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537F7" w:rsidRPr="00C9081E" w:rsidRDefault="008537F7" w:rsidP="008537F7">
      <w:pPr>
        <w:spacing w:after="0" w:line="240" w:lineRule="auto"/>
        <w:ind w:hanging="284"/>
        <w:jc w:val="center"/>
        <w:rPr>
          <w:rFonts w:ascii="Times New Roman" w:hAnsi="Times New Roman"/>
          <w:sz w:val="26"/>
          <w:szCs w:val="26"/>
        </w:rPr>
      </w:pPr>
      <w:r w:rsidRPr="00C9081E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8537F7" w:rsidRPr="00E639DC" w:rsidRDefault="008537F7" w:rsidP="008537F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8537F7" w:rsidRPr="00E639DC" w:rsidRDefault="008537F7" w:rsidP="008537F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37F7" w:rsidRPr="008537F7" w:rsidRDefault="008537F7" w:rsidP="008537F7">
      <w:pPr>
        <w:pStyle w:val="3"/>
        <w:tabs>
          <w:tab w:val="left" w:pos="5172"/>
          <w:tab w:val="right" w:pos="9345"/>
        </w:tabs>
        <w:spacing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737420">
        <w:rPr>
          <w:b w:val="0"/>
          <w:sz w:val="28"/>
          <w:szCs w:val="28"/>
        </w:rPr>
        <w:t xml:space="preserve">                                                     </w:t>
      </w:r>
      <w:r w:rsidRPr="008537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Pr="008537F7">
        <w:rPr>
          <w:rFonts w:ascii="Times New Roman" w:hAnsi="Times New Roman"/>
          <w:b w:val="0"/>
          <w:sz w:val="28"/>
          <w:szCs w:val="28"/>
        </w:rPr>
        <w:t>УТВЕРЖДАЮ</w:t>
      </w:r>
      <w:r w:rsidRPr="008537F7">
        <w:rPr>
          <w:rFonts w:ascii="Times New Roman" w:hAnsi="Times New Roman"/>
          <w:b w:val="0"/>
          <w:sz w:val="28"/>
          <w:szCs w:val="28"/>
        </w:rPr>
        <w:tab/>
      </w:r>
      <w:r w:rsidRPr="008537F7">
        <w:rPr>
          <w:rFonts w:ascii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36F54428" wp14:editId="7A44938F">
            <wp:simplePos x="0" y="0"/>
            <wp:positionH relativeFrom="column">
              <wp:posOffset>3744595</wp:posOffset>
            </wp:positionH>
            <wp:positionV relativeFrom="paragraph">
              <wp:posOffset>81280</wp:posOffset>
            </wp:positionV>
            <wp:extent cx="1485900" cy="5588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7F7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</w:p>
    <w:p w:rsidR="008537F7" w:rsidRPr="00E639DC" w:rsidRDefault="008537F7" w:rsidP="008537F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                                                            Зав. кафедрой  __________Г.Х. Мирсаева</w:t>
      </w:r>
    </w:p>
    <w:p w:rsidR="008537F7" w:rsidRPr="008537F7" w:rsidRDefault="008537F7" w:rsidP="008537F7">
      <w:pPr>
        <w:pStyle w:val="3"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537F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</w:t>
      </w:r>
      <w:r w:rsidRPr="008537F7">
        <w:rPr>
          <w:rFonts w:ascii="Times New Roman" w:hAnsi="Times New Roman"/>
          <w:b w:val="0"/>
          <w:sz w:val="28"/>
          <w:szCs w:val="28"/>
        </w:rPr>
        <w:t xml:space="preserve"> 31 августа 201</w:t>
      </w:r>
      <w:r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Pr="008537F7">
        <w:rPr>
          <w:rFonts w:ascii="Times New Roman" w:hAnsi="Times New Roman"/>
          <w:b w:val="0"/>
          <w:sz w:val="28"/>
          <w:szCs w:val="28"/>
        </w:rPr>
        <w:t>г.</w:t>
      </w: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МЕТОДИЧЕСКИЕ УКАЗАНИЯ ДЛЯ </w:t>
      </w:r>
      <w:r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по самостоятельной внеаудиторной работе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639DC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у</w:t>
      </w: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8537F7" w:rsidRPr="00E639DC" w:rsidRDefault="008537F7" w:rsidP="00853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«Дифференциальная диагностика бронхиальной астмы и </w:t>
      </w:r>
      <w:r>
        <w:rPr>
          <w:rFonts w:ascii="Times New Roman" w:hAnsi="Times New Roman"/>
          <w:sz w:val="28"/>
          <w:szCs w:val="28"/>
        </w:rPr>
        <w:t>хронической обструктивной болезни легких</w:t>
      </w:r>
      <w:r w:rsidRPr="00E639DC">
        <w:rPr>
          <w:rFonts w:ascii="Times New Roman" w:hAnsi="Times New Roman"/>
          <w:sz w:val="28"/>
          <w:szCs w:val="28"/>
        </w:rPr>
        <w:t>»</w:t>
      </w:r>
    </w:p>
    <w:p w:rsidR="008537F7" w:rsidRPr="00E639DC" w:rsidRDefault="008537F7" w:rsidP="008537F7">
      <w:pPr>
        <w:pStyle w:val="a3"/>
        <w:ind w:right="-1" w:firstLine="0"/>
        <w:jc w:val="center"/>
        <w:rPr>
          <w:szCs w:val="28"/>
        </w:rPr>
      </w:pPr>
    </w:p>
    <w:p w:rsidR="008537F7" w:rsidRPr="00E639DC" w:rsidRDefault="008537F7" w:rsidP="008537F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537F7" w:rsidRDefault="008537F7" w:rsidP="008537F7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>Дисциплина  «Факультетская терапия</w:t>
      </w:r>
      <w:r>
        <w:rPr>
          <w:szCs w:val="28"/>
        </w:rPr>
        <w:t>, профессиональные болезни</w:t>
      </w:r>
      <w:r w:rsidRPr="00E639DC">
        <w:rPr>
          <w:szCs w:val="28"/>
        </w:rPr>
        <w:t>»</w:t>
      </w:r>
    </w:p>
    <w:p w:rsidR="009B40D4" w:rsidRPr="00E639DC" w:rsidRDefault="009B40D4" w:rsidP="008537F7">
      <w:pPr>
        <w:pStyle w:val="a3"/>
        <w:ind w:left="0" w:firstLine="567"/>
        <w:rPr>
          <w:szCs w:val="28"/>
        </w:rPr>
      </w:pPr>
      <w:r>
        <w:rPr>
          <w:szCs w:val="28"/>
        </w:rPr>
        <w:t>Модуль «Факультетская терапия»</w:t>
      </w:r>
    </w:p>
    <w:p w:rsidR="008537F7" w:rsidRPr="00E639DC" w:rsidRDefault="008537F7" w:rsidP="008537F7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>Специальность    31.05.0</w:t>
      </w:r>
      <w:r>
        <w:rPr>
          <w:szCs w:val="28"/>
        </w:rPr>
        <w:t>2</w:t>
      </w:r>
      <w:r w:rsidRPr="00E639DC">
        <w:rPr>
          <w:szCs w:val="28"/>
        </w:rPr>
        <w:t xml:space="preserve"> </w:t>
      </w:r>
      <w:r>
        <w:rPr>
          <w:szCs w:val="28"/>
        </w:rPr>
        <w:t>Педиатрия</w:t>
      </w:r>
    </w:p>
    <w:p w:rsidR="008537F7" w:rsidRPr="00E639DC" w:rsidRDefault="008537F7" w:rsidP="008537F7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 xml:space="preserve">Курс  </w:t>
      </w:r>
      <w:r>
        <w:rPr>
          <w:szCs w:val="28"/>
        </w:rPr>
        <w:t>3</w:t>
      </w:r>
    </w:p>
    <w:p w:rsidR="008537F7" w:rsidRPr="00062F30" w:rsidRDefault="008537F7" w:rsidP="008537F7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 xml:space="preserve">Семестр </w:t>
      </w:r>
      <w:r w:rsidRPr="00E639DC">
        <w:rPr>
          <w:szCs w:val="28"/>
          <w:lang w:val="en-US"/>
        </w:rPr>
        <w:t>VI</w:t>
      </w:r>
      <w:r>
        <w:rPr>
          <w:szCs w:val="28"/>
        </w:rPr>
        <w:t xml:space="preserve">  </w:t>
      </w:r>
    </w:p>
    <w:p w:rsidR="008537F7" w:rsidRDefault="008537F7" w:rsidP="008537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7F7" w:rsidRDefault="008537F7" w:rsidP="008537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081E" w:rsidRPr="00E639DC" w:rsidRDefault="00C9081E" w:rsidP="008537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Уфа</w:t>
      </w:r>
    </w:p>
    <w:p w:rsidR="008537F7" w:rsidRPr="00EA65F6" w:rsidRDefault="008537F7" w:rsidP="008537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65F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</w:p>
    <w:p w:rsidR="008537F7" w:rsidRPr="00E639DC" w:rsidRDefault="008537F7" w:rsidP="008537F7">
      <w:pPr>
        <w:pStyle w:val="a3"/>
        <w:ind w:left="0" w:right="-1" w:firstLine="0"/>
        <w:jc w:val="left"/>
        <w:rPr>
          <w:szCs w:val="28"/>
        </w:rPr>
      </w:pPr>
    </w:p>
    <w:p w:rsidR="008537F7" w:rsidRPr="00E639DC" w:rsidRDefault="008537F7" w:rsidP="008537F7">
      <w:pPr>
        <w:pStyle w:val="a3"/>
        <w:ind w:left="0" w:right="-1" w:firstLine="0"/>
        <w:jc w:val="left"/>
        <w:rPr>
          <w:szCs w:val="28"/>
        </w:rPr>
      </w:pPr>
      <w:r w:rsidRPr="00E639DC">
        <w:rPr>
          <w:szCs w:val="28"/>
        </w:rPr>
        <w:t xml:space="preserve">Тема: «Дифференциальная диагностика бронхиальной астмы и </w:t>
      </w:r>
      <w:r>
        <w:rPr>
          <w:szCs w:val="28"/>
        </w:rPr>
        <w:t>хронической обструктивной болезни легких</w:t>
      </w:r>
      <w:r w:rsidRPr="00E639DC">
        <w:rPr>
          <w:szCs w:val="28"/>
        </w:rPr>
        <w:t>»</w:t>
      </w:r>
    </w:p>
    <w:p w:rsidR="008537F7" w:rsidRPr="00E639DC" w:rsidRDefault="008537F7" w:rsidP="008537F7">
      <w:pPr>
        <w:spacing w:after="120" w:line="240" w:lineRule="auto"/>
        <w:ind w:right="-1"/>
        <w:rPr>
          <w:rFonts w:ascii="Times New Roman" w:hAnsi="Times New Roman"/>
          <w:sz w:val="28"/>
          <w:szCs w:val="28"/>
          <w:lang w:eastAsia="x-none"/>
        </w:rPr>
      </w:pPr>
      <w:r w:rsidRPr="00E639DC">
        <w:rPr>
          <w:rFonts w:ascii="Times New Roman" w:hAnsi="Times New Roman"/>
          <w:sz w:val="28"/>
          <w:szCs w:val="28"/>
          <w:lang w:val="x-none" w:eastAsia="x-none"/>
        </w:rPr>
        <w:t xml:space="preserve">на основании рабочей программы 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учебной </w:t>
      </w:r>
      <w:r w:rsidRPr="00E639DC">
        <w:rPr>
          <w:rFonts w:ascii="Times New Roman" w:hAnsi="Times New Roman"/>
          <w:sz w:val="28"/>
          <w:szCs w:val="28"/>
          <w:lang w:val="x-none" w:eastAsia="x-none"/>
        </w:rPr>
        <w:t>дисциплины «Факультетская терапия</w:t>
      </w:r>
      <w:r>
        <w:rPr>
          <w:rFonts w:ascii="Times New Roman" w:hAnsi="Times New Roman"/>
          <w:sz w:val="28"/>
          <w:szCs w:val="28"/>
          <w:lang w:eastAsia="x-none"/>
        </w:rPr>
        <w:t>, профессиональные болезни</w:t>
      </w:r>
      <w:r w:rsidRPr="00E639DC">
        <w:rPr>
          <w:rFonts w:ascii="Times New Roman" w:hAnsi="Times New Roman"/>
          <w:sz w:val="28"/>
          <w:szCs w:val="28"/>
          <w:lang w:val="x-none" w:eastAsia="x-none"/>
        </w:rPr>
        <w:t xml:space="preserve">»,  утвержденной  </w:t>
      </w:r>
      <w:r>
        <w:rPr>
          <w:rFonts w:ascii="Times New Roman" w:hAnsi="Times New Roman"/>
          <w:sz w:val="28"/>
          <w:szCs w:val="28"/>
          <w:lang w:eastAsia="x-none"/>
        </w:rPr>
        <w:t>30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 xml:space="preserve">августа 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 201</w:t>
      </w:r>
      <w:r>
        <w:rPr>
          <w:rFonts w:ascii="Times New Roman" w:hAnsi="Times New Roman"/>
          <w:sz w:val="28"/>
          <w:szCs w:val="28"/>
          <w:lang w:eastAsia="x-none"/>
        </w:rPr>
        <w:t xml:space="preserve">8 </w:t>
      </w:r>
      <w:r w:rsidRPr="00E639DC">
        <w:rPr>
          <w:rFonts w:ascii="Times New Roman" w:hAnsi="Times New Roman"/>
          <w:sz w:val="28"/>
          <w:szCs w:val="28"/>
          <w:lang w:eastAsia="x-none"/>
        </w:rPr>
        <w:t>г.</w:t>
      </w:r>
    </w:p>
    <w:p w:rsidR="008537F7" w:rsidRPr="00E639DC" w:rsidRDefault="008537F7" w:rsidP="008537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spacing w:line="240" w:lineRule="auto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Рецензенты:</w:t>
      </w:r>
    </w:p>
    <w:p w:rsidR="008537F7" w:rsidRPr="00E639DC" w:rsidRDefault="008537F7" w:rsidP="008537F7">
      <w:pPr>
        <w:jc w:val="both"/>
        <w:rPr>
          <w:rFonts w:ascii="Times New Roman" w:eastAsia="Calibri" w:hAnsi="Times New Roman"/>
          <w:sz w:val="28"/>
          <w:szCs w:val="28"/>
        </w:rPr>
      </w:pPr>
      <w:r w:rsidRPr="00E639DC">
        <w:rPr>
          <w:rFonts w:ascii="Times New Roman" w:eastAsia="Calibri" w:hAnsi="Times New Roman"/>
          <w:sz w:val="28"/>
          <w:szCs w:val="28"/>
        </w:rPr>
        <w:t>1. Зав. кафедрой госпитальной терапии №1, д.м.н., профессор Э.Г. Муталова</w:t>
      </w:r>
    </w:p>
    <w:p w:rsidR="008537F7" w:rsidRPr="00E639DC" w:rsidRDefault="008537F7" w:rsidP="008537F7">
      <w:pPr>
        <w:pStyle w:val="a3"/>
        <w:ind w:left="0" w:firstLine="0"/>
        <w:rPr>
          <w:szCs w:val="28"/>
        </w:rPr>
      </w:pPr>
      <w:r w:rsidRPr="00E639DC">
        <w:rPr>
          <w:szCs w:val="28"/>
        </w:rPr>
        <w:t>2. Зав. кафедрой поликлинической терапии с курсом ИДПО, д.м.н., профессор Л.В. Волевач</w:t>
      </w:r>
      <w:r w:rsidRPr="00E639DC">
        <w:rPr>
          <w:szCs w:val="28"/>
        </w:rPr>
        <w:tab/>
      </w:r>
      <w:r w:rsidRPr="00E639DC">
        <w:rPr>
          <w:szCs w:val="28"/>
        </w:rPr>
        <w:tab/>
      </w:r>
    </w:p>
    <w:p w:rsidR="008537F7" w:rsidRPr="00E639DC" w:rsidRDefault="008537F7" w:rsidP="008537F7">
      <w:pPr>
        <w:pStyle w:val="a3"/>
        <w:ind w:left="142" w:right="-1" w:hanging="284"/>
        <w:jc w:val="left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  <w:r w:rsidRPr="00E639DC">
        <w:rPr>
          <w:szCs w:val="28"/>
        </w:rPr>
        <w:t>Автор: доц. Аминева Л.Х.</w:t>
      </w: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pStyle w:val="a3"/>
        <w:ind w:left="142" w:right="-1" w:hanging="284"/>
        <w:rPr>
          <w:szCs w:val="28"/>
        </w:rPr>
      </w:pPr>
    </w:p>
    <w:p w:rsidR="008537F7" w:rsidRPr="00E639DC" w:rsidRDefault="008537F7" w:rsidP="008537F7">
      <w:pPr>
        <w:spacing w:after="120" w:line="240" w:lineRule="auto"/>
        <w:ind w:right="-1"/>
        <w:rPr>
          <w:rFonts w:ascii="Times New Roman" w:hAnsi="Times New Roman"/>
          <w:sz w:val="28"/>
          <w:szCs w:val="28"/>
          <w:lang w:val="x-none" w:eastAsia="x-none"/>
        </w:rPr>
      </w:pPr>
      <w:r w:rsidRPr="00E639DC">
        <w:rPr>
          <w:rFonts w:ascii="Times New Roman" w:hAnsi="Times New Roman"/>
          <w:sz w:val="28"/>
          <w:szCs w:val="28"/>
          <w:lang w:val="x-none" w:eastAsia="x-none"/>
        </w:rPr>
        <w:t xml:space="preserve">Утверждено на заседании  № </w:t>
      </w:r>
      <w:r>
        <w:rPr>
          <w:rFonts w:ascii="Times New Roman" w:hAnsi="Times New Roman"/>
          <w:sz w:val="28"/>
          <w:szCs w:val="28"/>
          <w:lang w:eastAsia="x-none"/>
        </w:rPr>
        <w:t>1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E639DC">
        <w:rPr>
          <w:rFonts w:ascii="Times New Roman" w:hAnsi="Times New Roman"/>
          <w:sz w:val="28"/>
          <w:szCs w:val="28"/>
          <w:lang w:val="x-none" w:eastAsia="x-none"/>
        </w:rPr>
        <w:t xml:space="preserve"> кафедры факультетской терапии</w:t>
      </w: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lang w:eastAsia="x-none"/>
        </w:rPr>
        <w:t xml:space="preserve">от </w:t>
      </w:r>
      <w:r>
        <w:rPr>
          <w:rFonts w:ascii="Times New Roman" w:hAnsi="Times New Roman"/>
          <w:sz w:val="28"/>
          <w:szCs w:val="28"/>
          <w:lang w:eastAsia="x-none"/>
        </w:rPr>
        <w:t xml:space="preserve">31 августа </w:t>
      </w:r>
      <w:r w:rsidRPr="00E639DC">
        <w:rPr>
          <w:rFonts w:ascii="Times New Roman" w:hAnsi="Times New Roman"/>
          <w:sz w:val="28"/>
          <w:szCs w:val="28"/>
          <w:lang w:eastAsia="x-none"/>
        </w:rPr>
        <w:t xml:space="preserve"> 201</w:t>
      </w:r>
      <w:r>
        <w:rPr>
          <w:rFonts w:ascii="Times New Roman" w:hAnsi="Times New Roman"/>
          <w:sz w:val="28"/>
          <w:szCs w:val="28"/>
          <w:lang w:eastAsia="x-none"/>
        </w:rPr>
        <w:t xml:space="preserve">8 </w:t>
      </w:r>
      <w:r w:rsidRPr="00E639DC">
        <w:rPr>
          <w:rFonts w:ascii="Times New Roman" w:hAnsi="Times New Roman"/>
          <w:sz w:val="28"/>
          <w:szCs w:val="28"/>
          <w:lang w:eastAsia="x-none"/>
        </w:rPr>
        <w:t>г.</w:t>
      </w: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E639DC">
        <w:rPr>
          <w:rFonts w:ascii="Times New Roman" w:hAnsi="Times New Roman"/>
          <w:sz w:val="28"/>
          <w:szCs w:val="28"/>
        </w:rPr>
        <w:t xml:space="preserve"> Дифференциальная диагностика бронхиальной астмы и </w:t>
      </w:r>
      <w:r>
        <w:rPr>
          <w:rFonts w:ascii="Times New Roman" w:hAnsi="Times New Roman"/>
          <w:sz w:val="28"/>
          <w:szCs w:val="28"/>
        </w:rPr>
        <w:t xml:space="preserve">хронической обструктивной болезни легких. </w:t>
      </w:r>
    </w:p>
    <w:p w:rsidR="008537F7" w:rsidRPr="00E639DC" w:rsidRDefault="008537F7" w:rsidP="008537F7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Цель изучения</w:t>
      </w:r>
      <w:r w:rsidRPr="00E639DC"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b/>
          <w:sz w:val="28"/>
          <w:szCs w:val="28"/>
        </w:rPr>
        <w:t>темы:</w:t>
      </w:r>
      <w:r w:rsidRPr="00E639DC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дифференциальной диагностики бронхиальной астмы </w:t>
      </w:r>
      <w:r>
        <w:rPr>
          <w:rFonts w:ascii="Times New Roman" w:hAnsi="Times New Roman"/>
          <w:sz w:val="28"/>
          <w:szCs w:val="28"/>
        </w:rPr>
        <w:t xml:space="preserve">(БА)  </w:t>
      </w:r>
      <w:r w:rsidRPr="00E639D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хронической обструктивной болезни легких (</w:t>
      </w:r>
      <w:r w:rsidRPr="00E639DC">
        <w:rPr>
          <w:rFonts w:ascii="Times New Roman" w:hAnsi="Times New Roman"/>
          <w:sz w:val="28"/>
          <w:szCs w:val="28"/>
        </w:rPr>
        <w:t>ХОБЛ</w:t>
      </w:r>
      <w:r>
        <w:rPr>
          <w:rFonts w:ascii="Times New Roman" w:hAnsi="Times New Roman"/>
          <w:sz w:val="28"/>
          <w:szCs w:val="28"/>
        </w:rPr>
        <w:t>)</w:t>
      </w:r>
      <w:r w:rsidRPr="00E639DC">
        <w:rPr>
          <w:rFonts w:ascii="Times New Roman" w:hAnsi="Times New Roman"/>
          <w:sz w:val="28"/>
          <w:szCs w:val="28"/>
        </w:rPr>
        <w:t>.</w:t>
      </w: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537F7" w:rsidRPr="00E639DC" w:rsidRDefault="008537F7" w:rsidP="008537F7">
      <w:pPr>
        <w:pStyle w:val="11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E639DC">
        <w:rPr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:rsidR="008537F7" w:rsidRPr="00E639DC" w:rsidRDefault="008537F7" w:rsidP="008537F7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>изучение современных методов диагностики, лечения и профилактики бронхообструктивного синдрома;</w:t>
      </w:r>
    </w:p>
    <w:p w:rsidR="008537F7" w:rsidRPr="007F02A0" w:rsidRDefault="008537F7" w:rsidP="008537F7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>интерпретация результатов лабораторных и инструментальных методов исследования с целью дифференциальной диагностики бронхиальной астмы (БА) и ХОБЛ</w:t>
      </w:r>
      <w:r w:rsidRPr="007F02A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537F7" w:rsidRPr="007F02A0" w:rsidRDefault="008537F7" w:rsidP="008537F7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7F02A0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:rsidR="008537F7" w:rsidRPr="007F02A0" w:rsidRDefault="008537F7" w:rsidP="008537F7">
      <w:pPr>
        <w:pStyle w:val="11"/>
        <w:ind w:left="-360"/>
        <w:jc w:val="both"/>
        <w:rPr>
          <w:b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Обучающийся должен знать: </w:t>
      </w:r>
    </w:p>
    <w:p w:rsidR="008537F7" w:rsidRPr="00E639DC" w:rsidRDefault="008537F7" w:rsidP="008537F7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639DC">
        <w:rPr>
          <w:rFonts w:ascii="Times New Roman" w:hAnsi="Times New Roman"/>
          <w:sz w:val="28"/>
          <w:szCs w:val="28"/>
        </w:rPr>
        <w:t>о изучения темы (базисные знания)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37F7" w:rsidRPr="00E639DC" w:rsidRDefault="008537F7" w:rsidP="008537F7">
      <w:pPr>
        <w:pStyle w:val="11"/>
        <w:numPr>
          <w:ilvl w:val="0"/>
          <w:numId w:val="3"/>
        </w:numPr>
        <w:autoSpaceDN w:val="0"/>
        <w:ind w:left="0"/>
        <w:jc w:val="both"/>
        <w:rPr>
          <w:bCs/>
          <w:sz w:val="28"/>
          <w:szCs w:val="28"/>
        </w:rPr>
      </w:pPr>
      <w:r w:rsidRPr="00E639DC">
        <w:rPr>
          <w:bCs/>
          <w:sz w:val="28"/>
          <w:szCs w:val="28"/>
        </w:rPr>
        <w:t>Нормальная анатомия - анатомические особенности органов дыхания</w:t>
      </w:r>
    </w:p>
    <w:p w:rsidR="008537F7" w:rsidRPr="00E639DC" w:rsidRDefault="008537F7" w:rsidP="008537F7">
      <w:pPr>
        <w:pStyle w:val="11"/>
        <w:numPr>
          <w:ilvl w:val="0"/>
          <w:numId w:val="3"/>
        </w:numPr>
        <w:autoSpaceDN w:val="0"/>
        <w:ind w:left="0"/>
        <w:jc w:val="both"/>
        <w:rPr>
          <w:bCs/>
          <w:sz w:val="28"/>
          <w:szCs w:val="28"/>
        </w:rPr>
      </w:pPr>
      <w:r w:rsidRPr="00E639DC">
        <w:rPr>
          <w:sz w:val="28"/>
          <w:szCs w:val="28"/>
        </w:rPr>
        <w:t>Гистология - гистологические особенности органов дыхания</w:t>
      </w:r>
    </w:p>
    <w:p w:rsidR="008537F7" w:rsidRPr="00E639DC" w:rsidRDefault="008537F7" w:rsidP="008537F7">
      <w:pPr>
        <w:pStyle w:val="a3"/>
        <w:numPr>
          <w:ilvl w:val="0"/>
          <w:numId w:val="3"/>
        </w:numPr>
        <w:ind w:left="0"/>
        <w:rPr>
          <w:bCs/>
          <w:szCs w:val="28"/>
        </w:rPr>
      </w:pPr>
      <w:r w:rsidRPr="00E639DC">
        <w:rPr>
          <w:bCs/>
          <w:szCs w:val="28"/>
        </w:rPr>
        <w:t xml:space="preserve">Нормальная физиология -  функции дыхательной системы </w:t>
      </w:r>
    </w:p>
    <w:p w:rsidR="008537F7" w:rsidRPr="00E639DC" w:rsidRDefault="008537F7" w:rsidP="008537F7">
      <w:pPr>
        <w:pStyle w:val="a3"/>
        <w:numPr>
          <w:ilvl w:val="0"/>
          <w:numId w:val="3"/>
        </w:numPr>
        <w:ind w:left="0"/>
        <w:rPr>
          <w:bCs/>
          <w:szCs w:val="28"/>
        </w:rPr>
      </w:pPr>
      <w:r w:rsidRPr="00E639DC">
        <w:rPr>
          <w:bCs/>
          <w:szCs w:val="28"/>
        </w:rPr>
        <w:t xml:space="preserve">Патологическая физиология - патогенез бронхообструктивного синдрома, дыхательной недостаточности, артериальной гипоксемии при </w:t>
      </w:r>
      <w:r>
        <w:rPr>
          <w:bCs/>
          <w:szCs w:val="28"/>
        </w:rPr>
        <w:t xml:space="preserve">БА </w:t>
      </w:r>
      <w:r w:rsidRPr="00E639DC">
        <w:rPr>
          <w:bCs/>
          <w:szCs w:val="28"/>
        </w:rPr>
        <w:t>и ХОБЛ</w:t>
      </w:r>
    </w:p>
    <w:p w:rsidR="008537F7" w:rsidRPr="00E639DC" w:rsidRDefault="008537F7" w:rsidP="008537F7">
      <w:pPr>
        <w:pStyle w:val="a3"/>
        <w:numPr>
          <w:ilvl w:val="0"/>
          <w:numId w:val="3"/>
        </w:numPr>
        <w:ind w:left="0"/>
        <w:rPr>
          <w:bCs/>
          <w:szCs w:val="28"/>
        </w:rPr>
      </w:pPr>
      <w:r w:rsidRPr="00E639DC">
        <w:rPr>
          <w:bCs/>
          <w:szCs w:val="28"/>
        </w:rPr>
        <w:t>Биологическая химия – биохимия воспалени</w:t>
      </w:r>
      <w:r>
        <w:rPr>
          <w:bCs/>
          <w:szCs w:val="28"/>
        </w:rPr>
        <w:t>я</w:t>
      </w:r>
      <w:r w:rsidRPr="00E639DC">
        <w:rPr>
          <w:bCs/>
          <w:szCs w:val="28"/>
        </w:rPr>
        <w:t>, медиаторы воспаления</w:t>
      </w:r>
    </w:p>
    <w:p w:rsidR="008537F7" w:rsidRPr="00E639DC" w:rsidRDefault="008537F7" w:rsidP="008537F7">
      <w:pPr>
        <w:pStyle w:val="a3"/>
        <w:numPr>
          <w:ilvl w:val="0"/>
          <w:numId w:val="3"/>
        </w:numPr>
        <w:ind w:left="0"/>
        <w:rPr>
          <w:szCs w:val="28"/>
        </w:rPr>
      </w:pPr>
      <w:r w:rsidRPr="00E639DC">
        <w:rPr>
          <w:bCs/>
          <w:szCs w:val="28"/>
        </w:rPr>
        <w:t xml:space="preserve">Пропедевтика внутренних болезней - </w:t>
      </w:r>
      <w:r w:rsidRPr="00E639DC">
        <w:rPr>
          <w:szCs w:val="28"/>
        </w:rPr>
        <w:t xml:space="preserve">методы физикальной, лабораторной и инструментальной диагностики </w:t>
      </w:r>
      <w:r>
        <w:rPr>
          <w:szCs w:val="28"/>
        </w:rPr>
        <w:t>БА</w:t>
      </w:r>
      <w:r w:rsidRPr="00E639DC">
        <w:rPr>
          <w:szCs w:val="28"/>
        </w:rPr>
        <w:t xml:space="preserve"> и ХОБЛ</w:t>
      </w:r>
    </w:p>
    <w:p w:rsidR="008537F7" w:rsidRPr="00E639DC" w:rsidRDefault="008537F7" w:rsidP="008537F7">
      <w:pPr>
        <w:pStyle w:val="a3"/>
        <w:ind w:left="0" w:firstLine="0"/>
        <w:rPr>
          <w:bCs/>
          <w:szCs w:val="28"/>
        </w:rPr>
      </w:pPr>
    </w:p>
    <w:p w:rsidR="008537F7" w:rsidRPr="00E639DC" w:rsidRDefault="008537F7" w:rsidP="008537F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39DC">
        <w:rPr>
          <w:rFonts w:ascii="Times New Roman" w:hAnsi="Times New Roman"/>
          <w:sz w:val="28"/>
          <w:szCs w:val="28"/>
        </w:rPr>
        <w:t>осле изучения темы: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Компоненты обратимой и необратимой бронхиальной обструк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639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Механизм ремоделирования брон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39DC">
        <w:rPr>
          <w:rFonts w:ascii="Times New Roman" w:hAnsi="Times New Roman" w:cs="Times New Roman"/>
          <w:sz w:val="28"/>
          <w:szCs w:val="28"/>
        </w:rPr>
        <w:t>иального дерева при БА и ХОБЛ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F7" w:rsidRPr="00E639DC" w:rsidRDefault="008537F7" w:rsidP="008537F7">
      <w:pPr>
        <w:pStyle w:val="11"/>
        <w:numPr>
          <w:ilvl w:val="0"/>
          <w:numId w:val="4"/>
        </w:numPr>
        <w:autoSpaceDN w:val="0"/>
        <w:ind w:left="0"/>
        <w:jc w:val="both"/>
        <w:rPr>
          <w:sz w:val="28"/>
          <w:szCs w:val="28"/>
        </w:rPr>
      </w:pPr>
      <w:r w:rsidRPr="00E639DC">
        <w:rPr>
          <w:sz w:val="28"/>
          <w:szCs w:val="28"/>
        </w:rPr>
        <w:t>Диагностические критерии БА и ХОБЛ</w:t>
      </w:r>
      <w:r>
        <w:rPr>
          <w:sz w:val="28"/>
          <w:szCs w:val="28"/>
        </w:rPr>
        <w:t xml:space="preserve"> 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 xml:space="preserve">Современные методы диагностики БА и ХОБЛ (общий анализ крови, мокроты, рентгенография органов грудной клетки, спирография, пульсоксиметрия, пикфлоуметрия, электрокардиография). 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Проведение и оценка бронходилатационного теста при спирографии</w:t>
      </w:r>
    </w:p>
    <w:p w:rsidR="008537F7" w:rsidRPr="00E639DC" w:rsidRDefault="008537F7" w:rsidP="008537F7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 </w:t>
      </w:r>
      <w:r w:rsidRPr="00E639DC">
        <w:rPr>
          <w:rFonts w:ascii="Times New Roman" w:hAnsi="Times New Roman" w:cs="Times New Roman"/>
          <w:sz w:val="28"/>
          <w:szCs w:val="28"/>
        </w:rPr>
        <w:t xml:space="preserve">неотложной </w:t>
      </w:r>
      <w:r>
        <w:rPr>
          <w:rFonts w:ascii="Times New Roman" w:hAnsi="Times New Roman" w:cs="Times New Roman"/>
          <w:sz w:val="28"/>
          <w:szCs w:val="28"/>
        </w:rPr>
        <w:t xml:space="preserve">и экстренной медицинской </w:t>
      </w:r>
      <w:r w:rsidRPr="00E639DC">
        <w:rPr>
          <w:rFonts w:ascii="Times New Roman" w:hAnsi="Times New Roman" w:cs="Times New Roman"/>
          <w:sz w:val="28"/>
          <w:szCs w:val="28"/>
        </w:rPr>
        <w:t>помощи при обострении БА и ХОБЛ</w:t>
      </w:r>
    </w:p>
    <w:p w:rsidR="008537F7" w:rsidRPr="00E639DC" w:rsidRDefault="008537F7" w:rsidP="008537F7">
      <w:pPr>
        <w:autoSpaceDN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537F7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Обучающийся должен уметь: </w:t>
      </w:r>
    </w:p>
    <w:p w:rsidR="008537F7" w:rsidRPr="00E639DC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Собрать анамнез, провести опрос пациента или его родственников,  провести физикальное обследование пациента (осмотр, пальпация, аускультация), провести первичное обследование органов и 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ХОБЛ и БА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Интерпретировать результаты ОАК, ОАМ, биохимического анализа крови, рентгенографии органов грудной клетки, спирографии, общего анализа мокроты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БА и ХОБЛ.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Сформулировать клинический диагноз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 и ХОБЛ.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Обосновать</w:t>
            </w:r>
            <w:r w:rsidRPr="00E639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клинический диагноз по данным  анамнеза, физикального и лабораторно-инструментального исследований</w:t>
            </w:r>
            <w:r w:rsidRPr="00E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37F7" w:rsidRPr="00E639DC" w:rsidTr="00414AF6">
        <w:trPr>
          <w:trHeight w:val="340"/>
        </w:trPr>
        <w:tc>
          <w:tcPr>
            <w:tcW w:w="9893" w:type="dxa"/>
          </w:tcPr>
          <w:p w:rsidR="008537F7" w:rsidRPr="00E639DC" w:rsidRDefault="008537F7" w:rsidP="00414AF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Составить алгоритм дифференциальной диагностики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 и ХОБЛ.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8537F7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Обучающийся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9DC">
        <w:rPr>
          <w:rFonts w:ascii="Times New Roman" w:hAnsi="Times New Roman"/>
          <w:b/>
          <w:sz w:val="28"/>
          <w:szCs w:val="28"/>
        </w:rPr>
        <w:t>должен владеть</w:t>
      </w:r>
      <w:r w:rsidRPr="00E639DC">
        <w:rPr>
          <w:rFonts w:ascii="Times New Roman" w:hAnsi="Times New Roman"/>
          <w:sz w:val="28"/>
          <w:szCs w:val="28"/>
        </w:rPr>
        <w:t xml:space="preserve">: 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</w:t>
      </w:r>
      <w:r>
        <w:rPr>
          <w:rFonts w:ascii="Times New Roman" w:hAnsi="Times New Roman"/>
          <w:sz w:val="28"/>
          <w:szCs w:val="28"/>
        </w:rPr>
        <w:t xml:space="preserve">бронхообструктивными </w:t>
      </w:r>
      <w:r w:rsidRPr="00E639DC">
        <w:rPr>
          <w:rFonts w:ascii="Times New Roman" w:hAnsi="Times New Roman"/>
          <w:sz w:val="28"/>
          <w:szCs w:val="28"/>
        </w:rPr>
        <w:t xml:space="preserve">заболеваниями органов </w:t>
      </w:r>
      <w:r w:rsidRPr="00AB0FA5">
        <w:rPr>
          <w:rFonts w:ascii="Times New Roman" w:hAnsi="Times New Roman"/>
          <w:sz w:val="28"/>
          <w:szCs w:val="28"/>
        </w:rPr>
        <w:t>дыхания (ПК-5);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B0FA5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методов диагностики (ПК-6);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B0FA5">
        <w:rPr>
          <w:rFonts w:ascii="Times New Roman" w:hAnsi="Times New Roman"/>
          <w:sz w:val="28"/>
          <w:szCs w:val="28"/>
        </w:rPr>
        <w:t>алгоритмом дифференциальной диагностики БА и ХОБЛ (ПК-6);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базисной терапией БА и ХОБЛ (ПК-8)</w:t>
      </w:r>
      <w:r w:rsidRPr="00AB0FA5">
        <w:rPr>
          <w:rFonts w:ascii="Times New Roman" w:hAnsi="Times New Roman"/>
          <w:sz w:val="28"/>
          <w:szCs w:val="28"/>
        </w:rPr>
        <w:t xml:space="preserve">; </w:t>
      </w:r>
    </w:p>
    <w:p w:rsidR="008537F7" w:rsidRPr="00AB0FA5" w:rsidRDefault="008537F7" w:rsidP="008537F7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мероприятиями неотложной и экстренной помощи больным БА и ХОБЛ (ПК-10, ПК-11)</w:t>
      </w:r>
    </w:p>
    <w:p w:rsidR="008537F7" w:rsidRPr="00E639DC" w:rsidRDefault="008537F7" w:rsidP="008537F7">
      <w:pPr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 w:rsidR="008537F7" w:rsidRDefault="008537F7" w:rsidP="008537F7">
      <w:pPr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2) Ответить на вопросы для самоконтроля:</w:t>
      </w:r>
    </w:p>
    <w:p w:rsidR="008537F7" w:rsidRPr="00E639DC" w:rsidRDefault="008537F7" w:rsidP="008537F7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Этиология и патогенез БА и ХОБЛ.</w:t>
      </w:r>
    </w:p>
    <w:p w:rsidR="008537F7" w:rsidRPr="00E639DC" w:rsidRDefault="008537F7" w:rsidP="008537F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Факторы риска развития БА и ХЛОБЛ.</w:t>
      </w:r>
    </w:p>
    <w:p w:rsidR="008537F7" w:rsidRPr="00E639DC" w:rsidRDefault="008537F7" w:rsidP="008537F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Особенности клиники БА и ХОБЛ</w:t>
      </w:r>
    </w:p>
    <w:p w:rsidR="008537F7" w:rsidRPr="00E639DC" w:rsidRDefault="008537F7" w:rsidP="008537F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Дифференциально-диагностические критерии БА и ХОБЛ.</w:t>
      </w:r>
    </w:p>
    <w:p w:rsidR="008537F7" w:rsidRPr="00E639DC" w:rsidRDefault="008537F7" w:rsidP="008537F7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Проверить свои знания с использованием тестового контроля:</w:t>
      </w:r>
    </w:p>
    <w:p w:rsidR="008537F7" w:rsidRPr="00E639DC" w:rsidRDefault="008537F7" w:rsidP="008537F7">
      <w:pPr>
        <w:pStyle w:val="a5"/>
        <w:rPr>
          <w:b/>
          <w:color w:val="000000"/>
          <w:sz w:val="28"/>
          <w:szCs w:val="28"/>
        </w:rPr>
      </w:pPr>
      <w:r w:rsidRPr="00F57FE7">
        <w:rPr>
          <w:color w:val="000000"/>
          <w:sz w:val="28"/>
          <w:szCs w:val="28"/>
        </w:rPr>
        <w:t>1. ПОКАЗАТЕЛЬ ФУНКЦИИ ВНЕШНЕГО ДЫХАНИЯ, СВИДЕТЕЛЬСТВУЮЩИЙ О БРОНХИАЛЬНОЙ ОБСТРУКЦИИ</w:t>
      </w:r>
      <w:r w:rsidRPr="00E639DC">
        <w:rPr>
          <w:b/>
          <w:color w:val="000000"/>
          <w:sz w:val="28"/>
          <w:szCs w:val="28"/>
        </w:rPr>
        <w:t>:</w:t>
      </w:r>
    </w:p>
    <w:p w:rsidR="008537F7" w:rsidRPr="00E639DC" w:rsidRDefault="008537F7" w:rsidP="008537F7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1) жизненная емкость легких (ЖЕЛ)             </w:t>
      </w:r>
    </w:p>
    <w:p w:rsidR="008537F7" w:rsidRPr="00E639DC" w:rsidRDefault="008537F7" w:rsidP="008537F7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2) объем форсированного выдоха за 1 сек (ОФВ</w:t>
      </w:r>
      <w:r w:rsidRPr="00E639DC">
        <w:rPr>
          <w:color w:val="000000"/>
          <w:sz w:val="28"/>
          <w:szCs w:val="28"/>
          <w:vertAlign w:val="subscript"/>
        </w:rPr>
        <w:t>1)</w:t>
      </w:r>
      <w:r w:rsidRPr="00E639DC">
        <w:rPr>
          <w:color w:val="000000"/>
          <w:sz w:val="28"/>
          <w:szCs w:val="28"/>
        </w:rPr>
        <w:t>.</w:t>
      </w:r>
    </w:p>
    <w:p w:rsidR="008537F7" w:rsidRPr="00E639DC" w:rsidRDefault="008537F7" w:rsidP="008537F7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3) остаточный объем легких                          </w:t>
      </w:r>
    </w:p>
    <w:p w:rsidR="008537F7" w:rsidRPr="00E639DC" w:rsidRDefault="008537F7" w:rsidP="008537F7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4) минутный объем дыхания (МОД)</w:t>
      </w:r>
    </w:p>
    <w:p w:rsidR="008537F7" w:rsidRPr="00F57FE7" w:rsidRDefault="008537F7" w:rsidP="008537F7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>Эталон ответа: 2</w:t>
      </w:r>
    </w:p>
    <w:p w:rsidR="008537F7" w:rsidRPr="00F57FE7" w:rsidRDefault="008537F7" w:rsidP="008537F7">
      <w:pPr>
        <w:pStyle w:val="a5"/>
        <w:rPr>
          <w:color w:val="000000"/>
          <w:sz w:val="28"/>
          <w:szCs w:val="28"/>
        </w:rPr>
      </w:pPr>
      <w:r w:rsidRPr="00F57FE7">
        <w:rPr>
          <w:sz w:val="28"/>
          <w:szCs w:val="28"/>
        </w:rPr>
        <w:t>2.</w:t>
      </w:r>
      <w:r w:rsidRPr="00F57FE7">
        <w:rPr>
          <w:color w:val="000000"/>
          <w:sz w:val="28"/>
          <w:szCs w:val="28"/>
        </w:rPr>
        <w:t>ИНГАЛЯЦИОННЫМ ХОЛИНОБЛОКАТОРОМ ЯВЛЯЕТСЯ: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1) сальбутамол, фенотерол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2) ипратропия бромид</w:t>
      </w:r>
    </w:p>
    <w:p w:rsidR="008537F7" w:rsidRPr="00E639DC" w:rsidRDefault="008537F7" w:rsidP="008537F7">
      <w:pPr>
        <w:pStyle w:val="12"/>
        <w:tabs>
          <w:tab w:val="left" w:pos="435"/>
        </w:tabs>
        <w:ind w:left="567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3) теофиллин</w:t>
      </w:r>
    </w:p>
    <w:p w:rsidR="008537F7" w:rsidRPr="00E639DC" w:rsidRDefault="008537F7" w:rsidP="008537F7">
      <w:pPr>
        <w:pStyle w:val="12"/>
        <w:tabs>
          <w:tab w:val="left" w:pos="435"/>
        </w:tabs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Эталон ответа:2</w:t>
      </w:r>
    </w:p>
    <w:p w:rsidR="008537F7" w:rsidRPr="00F57FE7" w:rsidRDefault="008537F7" w:rsidP="008537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>3.</w:t>
      </w:r>
      <w:r w:rsidRPr="00F57FE7">
        <w:rPr>
          <w:rFonts w:ascii="Times New Roman" w:hAnsi="Times New Roman"/>
          <w:color w:val="000000"/>
          <w:sz w:val="28"/>
          <w:szCs w:val="28"/>
        </w:rPr>
        <w:t>МЕХАНИЗМ ДЕЙСТВИЯ САЛЬБУТАМОЛА: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1) снижение тонуса вагуса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 xml:space="preserve">2) блокада α-рецепторов                                         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3) стимуляция β</w:t>
      </w:r>
      <w:r w:rsidRPr="00E639D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639DC">
        <w:rPr>
          <w:rFonts w:ascii="Times New Roman" w:hAnsi="Times New Roman"/>
          <w:color w:val="000000"/>
          <w:sz w:val="28"/>
          <w:szCs w:val="28"/>
        </w:rPr>
        <w:t xml:space="preserve">-рецепторов                                  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4) блокада М-холинорецепторов</w:t>
      </w:r>
    </w:p>
    <w:p w:rsidR="008537F7" w:rsidRPr="00E639DC" w:rsidRDefault="008537F7" w:rsidP="008537F7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Эталон ответа: 3</w:t>
      </w:r>
    </w:p>
    <w:p w:rsidR="008537F7" w:rsidRPr="00F57FE7" w:rsidRDefault="008537F7" w:rsidP="008537F7">
      <w:pPr>
        <w:rPr>
          <w:rFonts w:ascii="Times New Roman" w:hAnsi="Times New Roman"/>
          <w:color w:val="000000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 xml:space="preserve">4. </w:t>
      </w:r>
      <w:r w:rsidRPr="00F57FE7">
        <w:rPr>
          <w:rFonts w:ascii="Times New Roman" w:hAnsi="Times New Roman"/>
          <w:color w:val="000000"/>
          <w:sz w:val="28"/>
          <w:szCs w:val="28"/>
        </w:rPr>
        <w:t>Х</w:t>
      </w:r>
      <w:r w:rsidRPr="00F57FE7">
        <w:rPr>
          <w:rFonts w:ascii="Times New Roman" w:hAnsi="Times New Roman"/>
          <w:bCs/>
          <w:color w:val="000000"/>
          <w:sz w:val="28"/>
          <w:szCs w:val="28"/>
        </w:rPr>
        <w:t>АРАКТЕР МОКРОТЫ ПРИ БА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1) стекловидная, вязкая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2) гнойная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3) с прожилками крови</w:t>
      </w:r>
    </w:p>
    <w:p w:rsidR="008537F7" w:rsidRPr="00E639DC" w:rsidRDefault="008537F7" w:rsidP="008537F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E639DC">
        <w:rPr>
          <w:rFonts w:ascii="Times New Roman" w:hAnsi="Times New Roman"/>
          <w:color w:val="000000"/>
          <w:sz w:val="28"/>
          <w:szCs w:val="28"/>
        </w:rPr>
        <w:t>4) слизисто-гнойная</w:t>
      </w:r>
    </w:p>
    <w:p w:rsidR="008537F7" w:rsidRPr="00E639DC" w:rsidRDefault="008537F7" w:rsidP="008537F7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Эталон ответа: 1</w:t>
      </w:r>
    </w:p>
    <w:p w:rsidR="008537F7" w:rsidRPr="00F57FE7" w:rsidRDefault="008537F7" w:rsidP="008537F7">
      <w:pPr>
        <w:pStyle w:val="a7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F57FE7">
        <w:rPr>
          <w:rFonts w:ascii="Times New Roman" w:hAnsi="Times New Roman" w:cs="Times New Roman"/>
          <w:sz w:val="28"/>
          <w:szCs w:val="28"/>
        </w:rPr>
        <w:t>5. У МОЛОДЫХ ЛЮДЕЙ (ДО 30-35 ЛЕТ) БОЛЕЕ ЧАСТОЙ ПРИЧИНОЙ ХРОНИЧЕСКОГО БРОНХИТА ЯВЛЯЕТСЯ</w:t>
      </w:r>
    </w:p>
    <w:p w:rsidR="008537F7" w:rsidRPr="00E639DC" w:rsidRDefault="008537F7" w:rsidP="008537F7">
      <w:pPr>
        <w:pStyle w:val="a7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1) повторная вирусно-бактериальная инфекция</w:t>
      </w:r>
    </w:p>
    <w:p w:rsidR="008537F7" w:rsidRPr="00E639DC" w:rsidRDefault="008537F7" w:rsidP="008537F7">
      <w:pPr>
        <w:pStyle w:val="a7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2) воздействие промышленных газов и аэрозолей</w:t>
      </w:r>
    </w:p>
    <w:p w:rsidR="008537F7" w:rsidRPr="00E639DC" w:rsidRDefault="008537F7" w:rsidP="008537F7">
      <w:pPr>
        <w:pStyle w:val="a7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3) курение</w:t>
      </w:r>
    </w:p>
    <w:p w:rsidR="008537F7" w:rsidRPr="00E639DC" w:rsidRDefault="008537F7" w:rsidP="008537F7">
      <w:pPr>
        <w:pStyle w:val="a7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4) врожденная функциональная недостаточность мукоцилиарного  аппарата воздухоносных путей</w:t>
      </w:r>
    </w:p>
    <w:p w:rsidR="008537F7" w:rsidRPr="00E639DC" w:rsidRDefault="008537F7" w:rsidP="008537F7">
      <w:pPr>
        <w:pStyle w:val="12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jc w:val="right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Эталон ответа: 4</w:t>
      </w:r>
    </w:p>
    <w:p w:rsidR="008537F7" w:rsidRPr="00E639DC" w:rsidRDefault="008537F7" w:rsidP="008537F7">
      <w:pPr>
        <w:pStyle w:val="ab"/>
        <w:rPr>
          <w:sz w:val="28"/>
          <w:szCs w:val="28"/>
        </w:rPr>
      </w:pPr>
      <w:r w:rsidRPr="00E639DC">
        <w:rPr>
          <w:sz w:val="28"/>
          <w:szCs w:val="28"/>
        </w:rPr>
        <w:t>4) Решение ситуационной задачи</w:t>
      </w:r>
    </w:p>
    <w:p w:rsidR="008537F7" w:rsidRPr="00F57FE7" w:rsidRDefault="008537F7" w:rsidP="008537F7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lastRenderedPageBreak/>
        <w:t>Образец типовой задачи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Пациентка Ф., 18 лет, студентка университета, доставлена в приемное отделение машиной скорой медицинской помощи с жалобами на общую слабость, сухой кашель, одышку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Из анамнеза заболевания: Заболела остро в гостях у родственников, когда после контакта с домашней собакой появились слезотечение, сухой кашель. В дальнейшем появилось удушье, в связи с чем была вызвана СМП. По СМП провели ингаляцию Беротеком через небулайзер с положительной динамикой: уменьшилась одышка.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Из анамнеза жизни: у матери – аллергический ринит. Отец курит 1 пачку в день 20 лет.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Аллергическая реакция при приеме в пищу цитрусовых.</w:t>
      </w:r>
    </w:p>
    <w:p w:rsidR="008537F7" w:rsidRPr="00E639DC" w:rsidRDefault="008537F7" w:rsidP="008537F7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Вредные привычки: курит 1-2 сигареты в день в течение года.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Объективно</w:t>
      </w:r>
      <w:r w:rsidRPr="00E639DC">
        <w:rPr>
          <w:rFonts w:ascii="Times New Roman" w:hAnsi="Times New Roman"/>
          <w:sz w:val="28"/>
          <w:szCs w:val="28"/>
        </w:rPr>
        <w:t>: Общее состояние больной средней степени тяжести, положение с фиксированным плечевым поясом. Температура 36,6</w:t>
      </w:r>
      <w:r w:rsidRPr="00E639DC">
        <w:rPr>
          <w:rFonts w:ascii="Times New Roman" w:hAnsi="Times New Roman"/>
          <w:sz w:val="28"/>
          <w:szCs w:val="28"/>
          <w:vertAlign w:val="superscript"/>
        </w:rPr>
        <w:t>0</w:t>
      </w:r>
      <w:r w:rsidRPr="00E639DC">
        <w:rPr>
          <w:rFonts w:ascii="Times New Roman" w:hAnsi="Times New Roman"/>
          <w:sz w:val="28"/>
          <w:szCs w:val="28"/>
        </w:rPr>
        <w:t>. Кожные покровы и видимые слизистые бледноватой окраски, чистые. При осмотре грудная клетка безболезненная, симметричная. Перкуторно – коробочный звука в нижних отделах, там же ослабление голосового дрожания. Дыхание везикулярное ослабленное, на фоне которого в межлопаточной области выслушиваются сухие хрипы. Частота дыхания 21 в минуту. Тоны сердца ясные, ритм правильный. ЧСС=Пульс= 90 в мин. АД=110/70 мм рт.ст. Язык обложен белым налетом. Живот мягкий, безболезненный. Печень – у края реберной дуги.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крови</w:t>
      </w:r>
      <w:r w:rsidRPr="00E639DC">
        <w:rPr>
          <w:rFonts w:ascii="Times New Roman" w:hAnsi="Times New Roman"/>
          <w:sz w:val="28"/>
          <w:szCs w:val="28"/>
        </w:rPr>
        <w:t>: Эр. – 4,1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12</w:t>
      </w:r>
      <w:r w:rsidRPr="00E639DC">
        <w:rPr>
          <w:rFonts w:ascii="Times New Roman" w:hAnsi="Times New Roman"/>
          <w:sz w:val="28"/>
          <w:szCs w:val="28"/>
        </w:rPr>
        <w:t>/л, гемоглобин – 120 г/л, лейкоциты – 14,2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9</w:t>
      </w:r>
      <w:r w:rsidRPr="00E639DC">
        <w:rPr>
          <w:rFonts w:ascii="Times New Roman" w:hAnsi="Times New Roman"/>
          <w:sz w:val="28"/>
          <w:szCs w:val="28"/>
        </w:rPr>
        <w:t>/л ( э- 8%, п – 5%, с – 64%, л – 17%, м –6%), СОЭ – 10 мм/ч.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мочи</w:t>
      </w:r>
      <w:r w:rsidRPr="00E639DC">
        <w:rPr>
          <w:rFonts w:ascii="Times New Roman" w:hAnsi="Times New Roman"/>
          <w:sz w:val="28"/>
          <w:szCs w:val="28"/>
        </w:rPr>
        <w:t>: уд. вес – 1020, белок – отр., лейкоциты – 1-2–1 в п/зр.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Биохимическое исследование крови: общий белок 70 г/л, мочевина 6,0 ммоль\л, креатинин 90 мкмоль/л, сахар 4,4 ммоль/л, билирубин 18 мкмоль/л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Pr="00E639DC">
        <w:rPr>
          <w:rFonts w:ascii="Times New Roman" w:hAnsi="Times New Roman"/>
          <w:sz w:val="28"/>
          <w:szCs w:val="28"/>
          <w:u w:val="single"/>
        </w:rPr>
        <w:t>-графия грудной клетки</w:t>
      </w:r>
      <w:r w:rsidRPr="00E639DC">
        <w:rPr>
          <w:rFonts w:ascii="Times New Roman" w:hAnsi="Times New Roman"/>
          <w:sz w:val="28"/>
          <w:szCs w:val="28"/>
        </w:rPr>
        <w:t>: усиление легочного рисунка.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ЭКГ</w:t>
      </w:r>
      <w:r w:rsidRPr="00E639DC">
        <w:rPr>
          <w:rFonts w:ascii="Times New Roman" w:hAnsi="Times New Roman"/>
          <w:sz w:val="28"/>
          <w:szCs w:val="28"/>
        </w:rPr>
        <w:t>: синусовый ритм 90 в мин. Высокий остроконечный зубец Р во 2,3,</w:t>
      </w:r>
      <w:r w:rsidRPr="00E639DC">
        <w:rPr>
          <w:rFonts w:ascii="Times New Roman" w:hAnsi="Times New Roman"/>
          <w:sz w:val="28"/>
          <w:szCs w:val="28"/>
          <w:lang w:val="en-US"/>
        </w:rPr>
        <w:t>avF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 xml:space="preserve">Спирография: </w:t>
      </w:r>
      <w:r w:rsidRPr="00E639DC">
        <w:rPr>
          <w:rFonts w:ascii="Times New Roman" w:hAnsi="Times New Roman"/>
          <w:sz w:val="28"/>
          <w:szCs w:val="28"/>
        </w:rPr>
        <w:t>ОФВ1/</w:t>
      </w:r>
      <w:r w:rsidR="009B40D4">
        <w:rPr>
          <w:rFonts w:ascii="Times New Roman" w:hAnsi="Times New Roman"/>
          <w:sz w:val="28"/>
          <w:szCs w:val="28"/>
        </w:rPr>
        <w:t>Ф</w:t>
      </w:r>
      <w:bookmarkStart w:id="0" w:name="_GoBack"/>
      <w:bookmarkEnd w:id="0"/>
      <w:r w:rsidRPr="00E639DC">
        <w:rPr>
          <w:rFonts w:ascii="Times New Roman" w:hAnsi="Times New Roman"/>
          <w:sz w:val="28"/>
          <w:szCs w:val="28"/>
        </w:rPr>
        <w:t>ЖЕЛ 80%, ОФВ1 70% от должных величин. После пробы с беродуалом ОФВ1 90% от должных величин</w:t>
      </w: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pStyle w:val="1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1. Выделите основные синдромы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2. Объясните механизм бронхообструктивного синдрома у данной пациентки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3. Какое вероятное заболевание у данной пациентки?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4. Назначьте план обследования.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5. Оцените результаты дополнительных методов обследования.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6. Сформулируйте диагноз.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7. Проведите дифференциальный диагноз с ХОБЛ.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8. Назначьте лечение (выпишите рецепты).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9. Меры вторичной профилактики</w:t>
      </w:r>
    </w:p>
    <w:p w:rsidR="008537F7" w:rsidRPr="00E639DC" w:rsidRDefault="008537F7" w:rsidP="008537F7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lastRenderedPageBreak/>
        <w:t>Эталоны ответов: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1. Бронхоспастический синдром, синдром дыхательной недостаточности.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2. Бронхоспазм, отек и дискриния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3. Бронхиальная астма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4. Общий анализ крови, мочи, биохимический анализ крови, спирография, ЭКГ, рентгенография ОГК, анализ крови на общий и специфический </w:t>
      </w:r>
      <w:r w:rsidRPr="00E639DC">
        <w:rPr>
          <w:rFonts w:ascii="Times New Roman" w:hAnsi="Times New Roman"/>
          <w:sz w:val="28"/>
          <w:szCs w:val="28"/>
          <w:lang w:val="en-US"/>
        </w:rPr>
        <w:t>IgE</w:t>
      </w:r>
      <w:r w:rsidRPr="00E639DC">
        <w:rPr>
          <w:rFonts w:ascii="Times New Roman" w:hAnsi="Times New Roman"/>
          <w:sz w:val="28"/>
          <w:szCs w:val="28"/>
        </w:rPr>
        <w:t>. Консультация аллерголога.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5.Эозинофилия крови, усиление легочного рисунка (рентгенологически), снижение ОФВ1, + бронходилатационный тест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5. Бронхиальная астма смешанного генеза (аллергическая, эндогенная), впервые выявленная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6. В пользу БА свидетельствует: молодой возраст, наличие в анамнезе аллергии при приеме цитрусовых, у матери – аллергический ринит, возникновение приступа удушья при контакте с домашним животным, хороший ответ на бронхолитики, + бронходилатационная проб (прирост ОФВ1 на 20%), эозинофилия крови. 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7. На момент госпитализации ингаляция кортикостероидов через небулайзер, в2-адреномиметики по потребности не более 4 раз в день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8. 1). Прекратить курить, избегать пассивного курения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   2). Консультация аллерголога с уточнением аллергенов</w:t>
      </w:r>
    </w:p>
    <w:p w:rsidR="008537F7" w:rsidRPr="00E639DC" w:rsidRDefault="008537F7" w:rsidP="008537F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   3). Избегать переохлаждений, трудоустройство с учетом аллергологического анамнеза. </w:t>
      </w: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:rsidR="008537F7" w:rsidRPr="00E639DC" w:rsidRDefault="008537F7" w:rsidP="008537F7">
      <w:pPr>
        <w:pStyle w:val="11"/>
        <w:numPr>
          <w:ilvl w:val="0"/>
          <w:numId w:val="5"/>
        </w:numPr>
        <w:jc w:val="both"/>
        <w:rPr>
          <w:sz w:val="28"/>
          <w:szCs w:val="28"/>
        </w:rPr>
      </w:pPr>
      <w:r w:rsidRPr="00E639DC">
        <w:rPr>
          <w:b/>
          <w:sz w:val="28"/>
          <w:szCs w:val="28"/>
        </w:rPr>
        <w:t xml:space="preserve"> </w:t>
      </w:r>
      <w:r w:rsidRPr="00E639DC">
        <w:rPr>
          <w:sz w:val="28"/>
          <w:szCs w:val="28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8537F7" w:rsidRPr="00E639DC" w:rsidRDefault="008537F7" w:rsidP="008537F7">
      <w:pPr>
        <w:pStyle w:val="11"/>
        <w:numPr>
          <w:ilvl w:val="0"/>
          <w:numId w:val="5"/>
        </w:numPr>
        <w:jc w:val="both"/>
        <w:rPr>
          <w:sz w:val="28"/>
          <w:szCs w:val="28"/>
        </w:rPr>
      </w:pPr>
      <w:r w:rsidRPr="00E639DC">
        <w:rPr>
          <w:sz w:val="28"/>
          <w:szCs w:val="28"/>
        </w:rPr>
        <w:t xml:space="preserve">Решение тестовых заданий и ситуационных задач. </w:t>
      </w: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</w:p>
    <w:p w:rsidR="008537F7" w:rsidRPr="00E639DC" w:rsidRDefault="008537F7" w:rsidP="008537F7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Рекомендуемая литература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bookmarkStart w:id="1" w:name="_Toc357578153"/>
            <w:r w:rsidRPr="009302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 xml:space="preserve">Для печатных изданий количество экземпляров, для электронных – </w:t>
            </w: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доступов</w:t>
            </w:r>
          </w:p>
        </w:tc>
        <w:tc>
          <w:tcPr>
            <w:tcW w:w="1143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Число обучающихся, одновременно изучающих дисципл</w:t>
            </w: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ину в семестр</w:t>
            </w: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Приведенный коэффициент обеспеченности (КО) (на текущий </w:t>
            </w: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семестр)</w:t>
            </w: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Б.1Б31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Факультетская терапия, профессиональные болезни (ФГОС ВО), 6-7 с</w:t>
            </w: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Маколкин, В. И.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8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Маколкин, Владимир Иванович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Внутренние болезни : учебник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8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: учебник с компакт-диском : в 2 т. / под ред. Н. А. Мухина, В. С. Моисеева, А. И. Мартынова. - М. : Гэотар </w:t>
            </w: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Медиа, 2011. - </w:t>
            </w: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 учебник с компакт-диском : в 2 т.  / под ред. Н. А. Мухина, В. С. Моисеева, А. И. Мартынова. - М. : Гэотар Медиа, 2010. - </w:t>
            </w: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8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учебник с компакт-диском : в 2 т. / под ред. Н. А. Мухина, В. С. Моисеева, А. И. Мартынова. - М. : Гэотар Медиа, 2012.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- 581 с. + 1 эл. опт. диск (CD-ROM). 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D4" w:rsidRPr="009302A5" w:rsidTr="00510FB8">
        <w:tc>
          <w:tcPr>
            <w:tcW w:w="651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учебник с компакт-диском : в 2 т. / под ред. Н. А. Мухина, В. С. Моисеева, А. И. Мартынова. - М. : Гэотар Медиа, 2010.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0D4" w:rsidRPr="009302A5" w:rsidRDefault="009B40D4" w:rsidP="009B40D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40D4" w:rsidRPr="009302A5" w:rsidRDefault="009B40D4" w:rsidP="009B40D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9302A5">
        <w:rPr>
          <w:rFonts w:ascii="Times New Roman" w:hAnsi="Times New Roman"/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9B40D4" w:rsidRPr="009302A5" w:rsidTr="00510FB8">
        <w:tc>
          <w:tcPr>
            <w:tcW w:w="67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8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1200 доступов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7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8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7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Электрон. текстовые дан. - М.: "ГЭОТАР-Медиа", 2012.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8"/>
                  <w:szCs w:val="24"/>
                  <w:lang w:val="en-US"/>
                </w:rPr>
                <w:t>http</w:t>
              </w:r>
              <w:r w:rsidRPr="009302A5">
                <w:rPr>
                  <w:rStyle w:val="a8"/>
                  <w:szCs w:val="24"/>
                </w:rPr>
                <w:t>://</w:t>
              </w:r>
              <w:r w:rsidRPr="009302A5">
                <w:rPr>
                  <w:rStyle w:val="a8"/>
                  <w:szCs w:val="24"/>
                  <w:lang w:val="en-US"/>
                </w:rPr>
                <w:t>www</w:t>
              </w:r>
              <w:r w:rsidRPr="009302A5">
                <w:rPr>
                  <w:rStyle w:val="a8"/>
                  <w:szCs w:val="24"/>
                </w:rPr>
                <w:t>.</w:t>
              </w:r>
              <w:r w:rsidRPr="009302A5">
                <w:rPr>
                  <w:rStyle w:val="a8"/>
                  <w:szCs w:val="24"/>
                  <w:lang w:val="en-US"/>
                </w:rPr>
                <w:t>studmedlib</w:t>
              </w:r>
              <w:r w:rsidRPr="009302A5">
                <w:rPr>
                  <w:rStyle w:val="a8"/>
                  <w:szCs w:val="24"/>
                </w:rPr>
                <w:t>.</w:t>
              </w:r>
              <w:r w:rsidRPr="009302A5">
                <w:rPr>
                  <w:rStyle w:val="a8"/>
                  <w:szCs w:val="24"/>
                  <w:lang w:val="en-US"/>
                </w:rPr>
                <w:t>ru</w:t>
              </w:r>
              <w:r w:rsidRPr="009302A5">
                <w:rPr>
                  <w:rStyle w:val="a8"/>
                  <w:szCs w:val="24"/>
                </w:rPr>
                <w:t>/</w:t>
              </w:r>
              <w:r w:rsidRPr="009302A5">
                <w:rPr>
                  <w:rStyle w:val="a8"/>
                  <w:szCs w:val="24"/>
                  <w:lang w:val="en-US"/>
                </w:rPr>
                <w:t>book</w:t>
              </w:r>
              <w:r w:rsidRPr="009302A5">
                <w:rPr>
                  <w:rStyle w:val="a8"/>
                  <w:szCs w:val="24"/>
                </w:rPr>
                <w:t>/06-</w:t>
              </w:r>
              <w:r w:rsidRPr="009302A5">
                <w:rPr>
                  <w:rStyle w:val="a8"/>
                  <w:szCs w:val="24"/>
                  <w:lang w:val="en-US"/>
                </w:rPr>
                <w:t>COS</w:t>
              </w:r>
              <w:r w:rsidRPr="009302A5">
                <w:rPr>
                  <w:rStyle w:val="a8"/>
                  <w:szCs w:val="24"/>
                </w:rPr>
                <w:t>-2330.</w:t>
              </w:r>
              <w:r w:rsidRPr="009302A5">
                <w:rPr>
                  <w:rStyle w:val="a8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0D4" w:rsidRPr="009302A5" w:rsidTr="00510FB8">
        <w:tc>
          <w:tcPr>
            <w:tcW w:w="67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Люсов, В. А.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4" w:history="1">
              <w:r w:rsidRPr="009302A5">
                <w:rPr>
                  <w:rStyle w:val="a8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9B40D4" w:rsidRPr="009302A5" w:rsidRDefault="009B40D4" w:rsidP="00510FB8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537F7" w:rsidRPr="00E639DC" w:rsidRDefault="008537F7" w:rsidP="008537F7">
      <w:pPr>
        <w:rPr>
          <w:rFonts w:ascii="Times New Roman" w:hAnsi="Times New Roman"/>
          <w:sz w:val="28"/>
          <w:szCs w:val="28"/>
        </w:rPr>
      </w:pPr>
    </w:p>
    <w:p w:rsidR="008537F7" w:rsidRPr="00E639DC" w:rsidRDefault="008537F7" w:rsidP="008537F7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E639DC">
        <w:rPr>
          <w:rFonts w:ascii="Times New Roman" w:hAnsi="Times New Roman"/>
          <w:b w:val="0"/>
          <w:sz w:val="28"/>
          <w:szCs w:val="28"/>
        </w:rPr>
        <w:t>Подпись автора методической разработки</w:t>
      </w:r>
      <w:r w:rsidRPr="00E639DC">
        <w:rPr>
          <w:rFonts w:ascii="Times New Roman" w:hAnsi="Times New Roman"/>
          <w:b w:val="0"/>
          <w:sz w:val="28"/>
          <w:szCs w:val="28"/>
          <w:lang w:val="ru-RU"/>
        </w:rPr>
        <w:t xml:space="preserve">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38480" cy="375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F7" w:rsidRPr="00E639DC" w:rsidRDefault="008537F7" w:rsidP="008537F7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8537F7" w:rsidRDefault="008537F7" w:rsidP="008537F7"/>
    <w:p w:rsidR="008537F7" w:rsidRDefault="008537F7" w:rsidP="008537F7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5C59D0"/>
    <w:multiLevelType w:val="hybridMultilevel"/>
    <w:tmpl w:val="4F4A485A"/>
    <w:lvl w:ilvl="0" w:tplc="BE266B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F7"/>
    <w:rsid w:val="00114E57"/>
    <w:rsid w:val="00646AB9"/>
    <w:rsid w:val="008537F7"/>
    <w:rsid w:val="009B40D4"/>
    <w:rsid w:val="00A570E0"/>
    <w:rsid w:val="00C07168"/>
    <w:rsid w:val="00C76719"/>
    <w:rsid w:val="00C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37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8537F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rsid w:val="008537F7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5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537F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8537F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5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537F7"/>
    <w:pPr>
      <w:spacing w:after="0" w:line="240" w:lineRule="auto"/>
      <w:ind w:left="720"/>
    </w:pPr>
    <w:rPr>
      <w:rFonts w:cs="Calibri"/>
      <w:sz w:val="24"/>
      <w:szCs w:val="24"/>
    </w:rPr>
  </w:style>
  <w:style w:type="character" w:styleId="a8">
    <w:name w:val="Hyperlink"/>
    <w:unhideWhenUsed/>
    <w:rsid w:val="008537F7"/>
    <w:rPr>
      <w:color w:val="0000FF"/>
      <w:u w:val="single"/>
    </w:rPr>
  </w:style>
  <w:style w:type="paragraph" w:styleId="a9">
    <w:name w:val="Subtitle"/>
    <w:basedOn w:val="a"/>
    <w:link w:val="aa"/>
    <w:qFormat/>
    <w:rsid w:val="008537F7"/>
    <w:pPr>
      <w:spacing w:after="0" w:line="240" w:lineRule="auto"/>
      <w:jc w:val="center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8537F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b">
    <w:name w:val="Normal (Web)"/>
    <w:basedOn w:val="a"/>
    <w:uiPriority w:val="99"/>
    <w:unhideWhenUsed/>
    <w:rsid w:val="00853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rsid w:val="008537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2">
    <w:name w:val="List 2"/>
    <w:basedOn w:val="a"/>
    <w:rsid w:val="008537F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07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37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8537F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rsid w:val="008537F7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5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537F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8537F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5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537F7"/>
    <w:pPr>
      <w:spacing w:after="0" w:line="240" w:lineRule="auto"/>
      <w:ind w:left="720"/>
    </w:pPr>
    <w:rPr>
      <w:rFonts w:cs="Calibri"/>
      <w:sz w:val="24"/>
      <w:szCs w:val="24"/>
    </w:rPr>
  </w:style>
  <w:style w:type="character" w:styleId="a8">
    <w:name w:val="Hyperlink"/>
    <w:unhideWhenUsed/>
    <w:rsid w:val="008537F7"/>
    <w:rPr>
      <w:color w:val="0000FF"/>
      <w:u w:val="single"/>
    </w:rPr>
  </w:style>
  <w:style w:type="paragraph" w:styleId="a9">
    <w:name w:val="Subtitle"/>
    <w:basedOn w:val="a"/>
    <w:link w:val="aa"/>
    <w:qFormat/>
    <w:rsid w:val="008537F7"/>
    <w:pPr>
      <w:spacing w:after="0" w:line="240" w:lineRule="auto"/>
      <w:jc w:val="center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8537F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b">
    <w:name w:val="Normal (Web)"/>
    <w:basedOn w:val="a"/>
    <w:uiPriority w:val="99"/>
    <w:unhideWhenUsed/>
    <w:rsid w:val="00853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rsid w:val="008537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2">
    <w:name w:val="List 2"/>
    <w:basedOn w:val="a"/>
    <w:rsid w:val="008537F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07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33F0-8726-422F-9D9C-827CE882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2044</Words>
  <Characters>11652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УТВЕРЖДАЮ	/             </vt:lpstr>
      <vt:lpstr>        31 августа 2018г.</vt:lpstr>
      <vt:lpstr>Образец типовой задачи</vt:lpstr>
      <vt:lpstr>Подпись автора методической разработки        /</vt:lpstr>
    </vt:vector>
  </TitlesOfParts>
  <Company>Microsoft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5</cp:revision>
  <dcterms:created xsi:type="dcterms:W3CDTF">2019-03-14T10:08:00Z</dcterms:created>
  <dcterms:modified xsi:type="dcterms:W3CDTF">2019-06-19T06:09:00Z</dcterms:modified>
</cp:coreProperties>
</file>