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52" w:rsidRDefault="004E5352" w:rsidP="004E535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E5352" w:rsidRDefault="004E5352" w:rsidP="004E5352">
      <w:pPr>
        <w:pStyle w:val="a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4E5352" w:rsidRDefault="004E5352" w:rsidP="004E5352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МИНИСТЕРСТВА ЗДРАВООХРАНЕНИЯ РОССИЙСКОЙ ФЕДЕРАЦИИ</w:t>
      </w:r>
    </w:p>
    <w:p w:rsidR="004E5352" w:rsidRDefault="004E5352" w:rsidP="004E5352">
      <w:pPr>
        <w:pStyle w:val="a5"/>
        <w:spacing w:line="240" w:lineRule="auto"/>
        <w:rPr>
          <w:b/>
          <w:szCs w:val="28"/>
        </w:rPr>
      </w:pPr>
    </w:p>
    <w:p w:rsidR="004E5352" w:rsidRPr="004E5352" w:rsidRDefault="004E5352" w:rsidP="004E5352">
      <w:pPr>
        <w:pStyle w:val="a5"/>
        <w:spacing w:line="240" w:lineRule="auto"/>
        <w:rPr>
          <w:rFonts w:ascii="Times New Roman" w:hAnsi="Times New Roman" w:cs="Times New Roman"/>
          <w:b/>
          <w:szCs w:val="28"/>
        </w:rPr>
      </w:pPr>
    </w:p>
    <w:p w:rsidR="004E5352" w:rsidRPr="004E5352" w:rsidRDefault="004E5352" w:rsidP="004E5352">
      <w:pPr>
        <w:pStyle w:val="a5"/>
        <w:spacing w:line="240" w:lineRule="auto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Кафедра факультетской терапии</w:t>
      </w:r>
    </w:p>
    <w:p w:rsidR="004E5352" w:rsidRDefault="004E5352" w:rsidP="004E5352">
      <w:pPr>
        <w:ind w:left="5245"/>
        <w:jc w:val="both"/>
        <w:rPr>
          <w:b/>
          <w:sz w:val="28"/>
          <w:szCs w:val="28"/>
        </w:rPr>
      </w:pPr>
    </w:p>
    <w:p w:rsidR="004E5352" w:rsidRDefault="004E5352" w:rsidP="004E5352">
      <w:pPr>
        <w:ind w:left="5245"/>
        <w:jc w:val="both"/>
        <w:rPr>
          <w:b/>
          <w:sz w:val="28"/>
          <w:szCs w:val="28"/>
        </w:rPr>
      </w:pPr>
    </w:p>
    <w:p w:rsidR="004E5352" w:rsidRDefault="00B02671" w:rsidP="004E5352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D42E4" wp14:editId="34CBF680">
            <wp:simplePos x="0" y="0"/>
            <wp:positionH relativeFrom="column">
              <wp:posOffset>3741420</wp:posOffset>
            </wp:positionH>
            <wp:positionV relativeFrom="paragraph">
              <wp:posOffset>77470</wp:posOffset>
            </wp:positionV>
            <wp:extent cx="1233805" cy="464185"/>
            <wp:effectExtent l="0" t="0" r="444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52">
        <w:rPr>
          <w:sz w:val="28"/>
          <w:szCs w:val="28"/>
        </w:rPr>
        <w:t xml:space="preserve">                                                   УТВЕРЖДАЮ</w:t>
      </w:r>
    </w:p>
    <w:p w:rsidR="004E5352" w:rsidRDefault="004E5352" w:rsidP="004E5352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>
        <w:rPr>
          <w:sz w:val="28"/>
          <w:szCs w:val="28"/>
        </w:rPr>
        <w:t>Мирсаева</w:t>
      </w:r>
      <w:proofErr w:type="spellEnd"/>
    </w:p>
    <w:p w:rsidR="004E5352" w:rsidRDefault="004E5352" w:rsidP="004E5352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31 августа  201</w:t>
      </w:r>
      <w:r w:rsidR="007426DE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4E5352" w:rsidRDefault="004E5352" w:rsidP="004E5352">
      <w:pPr>
        <w:pStyle w:val="a7"/>
        <w:rPr>
          <w:szCs w:val="28"/>
        </w:rPr>
      </w:pPr>
    </w:p>
    <w:p w:rsidR="004E5352" w:rsidRDefault="004E5352" w:rsidP="004E5352">
      <w:pPr>
        <w:pStyle w:val="a7"/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4E5352" w:rsidRDefault="004E5352" w:rsidP="004E5352">
      <w:pPr>
        <w:pStyle w:val="a7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ind w:firstLine="0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E5352" w:rsidRDefault="004E5352" w:rsidP="004E5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самостоятельной внеаудиторной работе </w:t>
      </w:r>
    </w:p>
    <w:p w:rsidR="004E5352" w:rsidRDefault="004E5352" w:rsidP="004E535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«Современные методы хирургического лечения приобретенных пороков сердца и инфекционного эндокардита»</w:t>
      </w: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rPr>
          <w:szCs w:val="28"/>
        </w:rPr>
      </w:pPr>
    </w:p>
    <w:p w:rsidR="004E5352" w:rsidRDefault="004E5352" w:rsidP="004E5352">
      <w:pPr>
        <w:pStyle w:val="a7"/>
        <w:rPr>
          <w:szCs w:val="28"/>
        </w:rPr>
      </w:pPr>
    </w:p>
    <w:p w:rsidR="004E5352" w:rsidRDefault="004E5352" w:rsidP="004E5352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Дисциплина «Факультетская терапия</w:t>
      </w:r>
      <w:r>
        <w:rPr>
          <w:rFonts w:ascii="Times New Roman" w:hAnsi="Times New Roman" w:cs="Times New Roman"/>
          <w:szCs w:val="28"/>
        </w:rPr>
        <w:t>, профессиональные болезни</w:t>
      </w:r>
      <w:r w:rsidRPr="004E5352">
        <w:rPr>
          <w:rFonts w:ascii="Times New Roman" w:hAnsi="Times New Roman" w:cs="Times New Roman"/>
          <w:szCs w:val="28"/>
        </w:rPr>
        <w:t>»</w:t>
      </w:r>
    </w:p>
    <w:p w:rsidR="00635068" w:rsidRPr="004E5352" w:rsidRDefault="00635068" w:rsidP="004E5352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Модуль «Факультетская терапия»</w:t>
      </w:r>
    </w:p>
    <w:p w:rsidR="004E5352" w:rsidRPr="004E5352" w:rsidRDefault="004E5352" w:rsidP="004E5352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Специальность   31.05.02  Педиатрия</w:t>
      </w:r>
    </w:p>
    <w:p w:rsidR="004E5352" w:rsidRPr="004E5352" w:rsidRDefault="004E5352" w:rsidP="004E5352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Курс  3</w:t>
      </w:r>
    </w:p>
    <w:p w:rsidR="004E5352" w:rsidRPr="004E5352" w:rsidRDefault="004E5352" w:rsidP="004E5352">
      <w:pPr>
        <w:pStyle w:val="a7"/>
        <w:ind w:right="-1"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 xml:space="preserve">Семестр </w:t>
      </w:r>
      <w:r w:rsidRPr="004E5352">
        <w:rPr>
          <w:rFonts w:ascii="Times New Roman" w:hAnsi="Times New Roman" w:cs="Times New Roman"/>
          <w:szCs w:val="28"/>
          <w:lang w:val="en-US"/>
        </w:rPr>
        <w:t>VI</w:t>
      </w:r>
      <w:r w:rsidRPr="004E5352">
        <w:rPr>
          <w:rFonts w:ascii="Times New Roman" w:hAnsi="Times New Roman" w:cs="Times New Roman"/>
          <w:szCs w:val="28"/>
        </w:rPr>
        <w:t xml:space="preserve"> </w:t>
      </w:r>
    </w:p>
    <w:p w:rsidR="004E5352" w:rsidRDefault="004E5352" w:rsidP="004E5352">
      <w:pPr>
        <w:pStyle w:val="a7"/>
        <w:ind w:right="-1" w:firstLine="0"/>
        <w:rPr>
          <w:szCs w:val="28"/>
        </w:rPr>
      </w:pPr>
      <w:r>
        <w:rPr>
          <w:szCs w:val="28"/>
        </w:rPr>
        <w:t xml:space="preserve"> </w:t>
      </w: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jc w:val="center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 xml:space="preserve">Уфа  </w:t>
      </w:r>
    </w:p>
    <w:p w:rsidR="004E5352" w:rsidRPr="004E5352" w:rsidRDefault="004E5352" w:rsidP="004E5352">
      <w:pPr>
        <w:pStyle w:val="a7"/>
        <w:jc w:val="center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201</w:t>
      </w:r>
      <w:r w:rsidR="007426DE">
        <w:rPr>
          <w:rFonts w:ascii="Times New Roman" w:hAnsi="Times New Roman" w:cs="Times New Roman"/>
          <w:szCs w:val="28"/>
        </w:rPr>
        <w:t>6</w:t>
      </w:r>
    </w:p>
    <w:p w:rsidR="004E5352" w:rsidRDefault="004E5352" w:rsidP="004E5352">
      <w:pPr>
        <w:pStyle w:val="a7"/>
        <w:jc w:val="center"/>
        <w:rPr>
          <w:szCs w:val="28"/>
        </w:rPr>
      </w:pPr>
    </w:p>
    <w:p w:rsidR="004E5352" w:rsidRDefault="004E5352" w:rsidP="004E5352">
      <w:pPr>
        <w:pStyle w:val="a7"/>
        <w:rPr>
          <w:szCs w:val="28"/>
        </w:rPr>
      </w:pPr>
    </w:p>
    <w:p w:rsidR="004E5352" w:rsidRDefault="004E5352" w:rsidP="004E5352">
      <w:pPr>
        <w:pStyle w:val="a7"/>
        <w:rPr>
          <w:szCs w:val="28"/>
        </w:rPr>
      </w:pPr>
    </w:p>
    <w:p w:rsidR="004E5352" w:rsidRPr="004E5352" w:rsidRDefault="004E5352" w:rsidP="004E5352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 xml:space="preserve">Тема: «Современные методы хирургического лечения приобретенных пороков сердца и инфекционного эндокардита»  на основании рабочей программы дисциплины «Факультетская терапия, профессиональные болезни», утвержденной </w:t>
      </w:r>
      <w:r w:rsidRPr="004E5352">
        <w:rPr>
          <w:rFonts w:ascii="Times New Roman" w:hAnsi="Times New Roman" w:cs="Times New Roman"/>
          <w:szCs w:val="28"/>
          <w:lang w:eastAsia="x-none"/>
        </w:rPr>
        <w:t>31 августа  201</w:t>
      </w:r>
      <w:r w:rsidR="007426DE">
        <w:rPr>
          <w:rFonts w:ascii="Times New Roman" w:hAnsi="Times New Roman" w:cs="Times New Roman"/>
          <w:szCs w:val="28"/>
          <w:lang w:eastAsia="x-none"/>
        </w:rPr>
        <w:t>6</w:t>
      </w:r>
      <w:r w:rsidRPr="004E5352">
        <w:rPr>
          <w:rFonts w:ascii="Times New Roman" w:hAnsi="Times New Roman" w:cs="Times New Roman"/>
          <w:szCs w:val="28"/>
          <w:lang w:eastAsia="x-none"/>
        </w:rPr>
        <w:t>г.</w:t>
      </w:r>
    </w:p>
    <w:p w:rsidR="004E5352" w:rsidRPr="004E5352" w:rsidRDefault="004E5352" w:rsidP="004E5352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Рецензенты:</w:t>
      </w:r>
    </w:p>
    <w:p w:rsidR="004E5352" w:rsidRPr="004E5352" w:rsidRDefault="004E5352" w:rsidP="004E5352">
      <w:pPr>
        <w:jc w:val="both"/>
        <w:rPr>
          <w:sz w:val="28"/>
          <w:szCs w:val="28"/>
        </w:rPr>
      </w:pPr>
      <w:r w:rsidRPr="004E5352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4E5352">
        <w:rPr>
          <w:sz w:val="28"/>
          <w:szCs w:val="28"/>
        </w:rPr>
        <w:t>Муталова</w:t>
      </w:r>
      <w:proofErr w:type="spellEnd"/>
    </w:p>
    <w:p w:rsidR="004E5352" w:rsidRPr="004E5352" w:rsidRDefault="004E5352" w:rsidP="004E5352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 xml:space="preserve">2. Зав. кафедрой поликлинической терапии с курсом ИДПО, д.м.н., профессор   Л.В. </w:t>
      </w:r>
      <w:proofErr w:type="spellStart"/>
      <w:r w:rsidRPr="004E5352">
        <w:rPr>
          <w:rFonts w:ascii="Times New Roman" w:hAnsi="Times New Roman" w:cs="Times New Roman"/>
          <w:szCs w:val="28"/>
        </w:rPr>
        <w:t>Волевач</w:t>
      </w:r>
      <w:proofErr w:type="spellEnd"/>
    </w:p>
    <w:p w:rsidR="004E5352" w:rsidRPr="004E5352" w:rsidRDefault="004E5352" w:rsidP="004E5352">
      <w:pPr>
        <w:pStyle w:val="a7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>Автор: доц. Андрианова О.Л.</w:t>
      </w:r>
    </w:p>
    <w:p w:rsidR="004E5352" w:rsidRPr="004E5352" w:rsidRDefault="004E5352" w:rsidP="004E5352">
      <w:pPr>
        <w:pStyle w:val="a7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rPr>
          <w:rFonts w:ascii="Times New Roman" w:hAnsi="Times New Roman" w:cs="Times New Roman"/>
          <w:szCs w:val="28"/>
        </w:rPr>
      </w:pPr>
    </w:p>
    <w:p w:rsidR="004E5352" w:rsidRPr="004E5352" w:rsidRDefault="004E5352" w:rsidP="004E5352">
      <w:pPr>
        <w:pStyle w:val="a7"/>
        <w:ind w:firstLine="0"/>
        <w:rPr>
          <w:rFonts w:ascii="Times New Roman" w:hAnsi="Times New Roman" w:cs="Times New Roman"/>
          <w:szCs w:val="28"/>
        </w:rPr>
      </w:pPr>
      <w:r w:rsidRPr="004E5352">
        <w:rPr>
          <w:rFonts w:ascii="Times New Roman" w:hAnsi="Times New Roman" w:cs="Times New Roman"/>
          <w:szCs w:val="28"/>
        </w:rPr>
        <w:t xml:space="preserve">Утверждено на заседании № </w:t>
      </w:r>
      <w:r w:rsidR="007426DE">
        <w:rPr>
          <w:rFonts w:ascii="Times New Roman" w:hAnsi="Times New Roman" w:cs="Times New Roman"/>
          <w:szCs w:val="28"/>
        </w:rPr>
        <w:t>2</w:t>
      </w:r>
      <w:r w:rsidRPr="004E5352">
        <w:rPr>
          <w:rFonts w:ascii="Times New Roman" w:hAnsi="Times New Roman" w:cs="Times New Roman"/>
          <w:szCs w:val="28"/>
        </w:rPr>
        <w:t xml:space="preserve"> кафедры факультетской терапии от 31августа 201</w:t>
      </w:r>
      <w:r w:rsidR="007426DE">
        <w:rPr>
          <w:rFonts w:ascii="Times New Roman" w:hAnsi="Times New Roman" w:cs="Times New Roman"/>
          <w:szCs w:val="28"/>
        </w:rPr>
        <w:t>6</w:t>
      </w:r>
      <w:bookmarkStart w:id="0" w:name="_GoBack"/>
      <w:bookmarkEnd w:id="0"/>
      <w:r w:rsidRPr="004E5352">
        <w:rPr>
          <w:rFonts w:ascii="Times New Roman" w:hAnsi="Times New Roman" w:cs="Times New Roman"/>
          <w:szCs w:val="28"/>
        </w:rPr>
        <w:t>г.</w:t>
      </w:r>
    </w:p>
    <w:p w:rsidR="004E5352" w:rsidRPr="004E5352" w:rsidRDefault="004E5352" w:rsidP="004E5352">
      <w:pPr>
        <w:jc w:val="center"/>
        <w:rPr>
          <w:b/>
          <w:sz w:val="28"/>
          <w:szCs w:val="28"/>
        </w:rPr>
      </w:pPr>
    </w:p>
    <w:p w:rsidR="004E5352" w:rsidRPr="004E5352" w:rsidRDefault="004E5352" w:rsidP="004E5352">
      <w:pPr>
        <w:jc w:val="center"/>
        <w:rPr>
          <w:sz w:val="28"/>
          <w:szCs w:val="28"/>
        </w:rPr>
      </w:pPr>
    </w:p>
    <w:p w:rsidR="004E5352" w:rsidRPr="004E5352" w:rsidRDefault="004E5352" w:rsidP="004E5352">
      <w:pPr>
        <w:jc w:val="center"/>
        <w:rPr>
          <w:sz w:val="28"/>
          <w:szCs w:val="28"/>
        </w:rPr>
      </w:pPr>
    </w:p>
    <w:p w:rsidR="004E5352" w:rsidRPr="004E5352" w:rsidRDefault="004E5352" w:rsidP="004E5352">
      <w:pPr>
        <w:jc w:val="center"/>
        <w:rPr>
          <w:sz w:val="28"/>
          <w:szCs w:val="28"/>
        </w:rPr>
      </w:pPr>
    </w:p>
    <w:p w:rsidR="004E5352" w:rsidRPr="004E5352" w:rsidRDefault="004E5352" w:rsidP="004E5352">
      <w:pPr>
        <w:jc w:val="center"/>
        <w:rPr>
          <w:sz w:val="28"/>
          <w:szCs w:val="28"/>
        </w:rPr>
      </w:pPr>
    </w:p>
    <w:p w:rsidR="004E5352" w:rsidRP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jc w:val="center"/>
        <w:rPr>
          <w:sz w:val="28"/>
          <w:szCs w:val="28"/>
        </w:rPr>
      </w:pPr>
    </w:p>
    <w:p w:rsidR="004E5352" w:rsidRDefault="004E5352" w:rsidP="004E5352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Тема, ее актуальность:</w:t>
      </w:r>
      <w:r>
        <w:rPr>
          <w:sz w:val="28"/>
          <w:szCs w:val="28"/>
        </w:rPr>
        <w:t xml:space="preserve">  инфекционный эндокардит (ИЭ) и приобретенные пороки сердца</w:t>
      </w:r>
      <w:r w:rsidR="00B54D1C">
        <w:rPr>
          <w:sz w:val="28"/>
          <w:szCs w:val="28"/>
        </w:rPr>
        <w:t xml:space="preserve"> (ППС)</w:t>
      </w:r>
      <w:r>
        <w:rPr>
          <w:sz w:val="28"/>
          <w:szCs w:val="28"/>
        </w:rPr>
        <w:t xml:space="preserve"> относятся к </w:t>
      </w:r>
      <w:proofErr w:type="gramStart"/>
      <w:r>
        <w:rPr>
          <w:sz w:val="28"/>
          <w:szCs w:val="28"/>
        </w:rPr>
        <w:t>сердечно-сосудистым</w:t>
      </w:r>
      <w:proofErr w:type="gramEnd"/>
      <w:r>
        <w:rPr>
          <w:sz w:val="28"/>
          <w:szCs w:val="28"/>
        </w:rPr>
        <w:t xml:space="preserve"> заболеваниям, распространенность которых очень велика. Наряду с медикаментозными методами лечения в последнее время широко используются хирургические способы коррекции данных патологий, в связи с чем,  четкое знание показаний к ним позволяет правильно и своевременно определить дальнейшую врачебную тактику. Важным является и то, что кардиохирургия, как высокотехнологичная область медицины, отнесена к приоритетным направлениям медицины в рамках «Национального проекта».</w:t>
      </w:r>
    </w:p>
    <w:p w:rsidR="004E5352" w:rsidRDefault="004E5352" w:rsidP="004E5352">
      <w:pPr>
        <w:spacing w:line="360" w:lineRule="auto"/>
        <w:jc w:val="both"/>
        <w:rPr>
          <w:sz w:val="28"/>
          <w:szCs w:val="28"/>
        </w:rPr>
      </w:pPr>
    </w:p>
    <w:p w:rsidR="004E5352" w:rsidRDefault="004E5352" w:rsidP="004E535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изучения темы:</w:t>
      </w:r>
      <w:r>
        <w:rPr>
          <w:sz w:val="28"/>
          <w:szCs w:val="28"/>
        </w:rPr>
        <w:t xml:space="preserve"> овладение практическими умениями и навыками, определения показаний к оперативному лечению при приобретенных пороках сердца, определения показаний к оперативному лечению при ИЭ, 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формирование профессиональных компетенций ПК-5, ПК-6, ПК-8.</w:t>
      </w:r>
    </w:p>
    <w:p w:rsidR="004E5352" w:rsidRDefault="004E5352" w:rsidP="004E535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4E5352" w:rsidRDefault="004E5352" w:rsidP="004E5352">
      <w:pPr>
        <w:pStyle w:val="12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основной и дополнительной литературе;</w:t>
      </w:r>
    </w:p>
    <w:p w:rsidR="004E5352" w:rsidRDefault="004E5352" w:rsidP="004E53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должен знать: </w:t>
      </w:r>
    </w:p>
    <w:p w:rsidR="004E5352" w:rsidRDefault="004E5352" w:rsidP="004E5352">
      <w:pPr>
        <w:jc w:val="both"/>
        <w:rPr>
          <w:sz w:val="28"/>
          <w:szCs w:val="28"/>
        </w:rPr>
      </w:pPr>
    </w:p>
    <w:p w:rsidR="004E5352" w:rsidRDefault="004E5352" w:rsidP="004E5352">
      <w:pPr>
        <w:numPr>
          <w:ilvl w:val="0"/>
          <w:numId w:val="3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До изучения темы (базисные знания)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4E5352" w:rsidRDefault="004E5352" w:rsidP="004E5352">
      <w:pPr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4E5352" w:rsidTr="00414A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4E5352" w:rsidTr="00414A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Патанатомия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tabs>
                <w:tab w:val="left" w:pos="3095"/>
                <w:tab w:val="left" w:pos="68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патологоанатомической картины при компенсированных и декомпенсированных пороках сердца ревматической этиологии.</w:t>
            </w:r>
          </w:p>
        </w:tc>
      </w:tr>
      <w:tr w:rsidR="004E5352" w:rsidTr="00414A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внутрисердечной и центральной гемодинамики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4E5352" w:rsidTr="00414A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Пропедевтика</w:t>
            </w:r>
          </w:p>
          <w:p w:rsidR="004E5352" w:rsidRDefault="004E5352" w:rsidP="0041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внутренних</w:t>
            </w:r>
          </w:p>
          <w:p w:rsidR="004E5352" w:rsidRDefault="004E5352" w:rsidP="00414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болезней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>
              <w:rPr>
                <w:sz w:val="28"/>
                <w:szCs w:val="28"/>
              </w:rPr>
              <w:t>физикального</w:t>
            </w:r>
            <w:proofErr w:type="spellEnd"/>
            <w:r>
              <w:rPr>
                <w:sz w:val="28"/>
                <w:szCs w:val="28"/>
              </w:rPr>
              <w:t xml:space="preserve"> и лабораторно-инструментального исследования больных. Умение провести осмотр, перкуссию, аускультацию сердца, выслушать систолический и диастолический </w:t>
            </w:r>
            <w:r>
              <w:rPr>
                <w:sz w:val="28"/>
                <w:szCs w:val="28"/>
              </w:rPr>
              <w:lastRenderedPageBreak/>
              <w:t>шумы сердца, оценить результаты ЭКГ, ФКГ, рентгенограмм.</w:t>
            </w:r>
          </w:p>
        </w:tc>
      </w:tr>
    </w:tbl>
    <w:p w:rsidR="004E5352" w:rsidRDefault="004E5352" w:rsidP="004E5352">
      <w:pPr>
        <w:spacing w:line="360" w:lineRule="auto"/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2. После изучения темы:  </w:t>
      </w: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хирургические методы коррекции ИЭ и приобретенных пороков сердца; </w:t>
      </w: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показания, противопоказания и осложнения различных методов оперативного лечения ИЭ и приобретенных пороков сердца.</w:t>
      </w:r>
    </w:p>
    <w:p w:rsidR="004E5352" w:rsidRDefault="004E5352" w:rsidP="004E5352">
      <w:pPr>
        <w:autoSpaceDN w:val="0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Обучающийся должен уметь: </w:t>
      </w:r>
    </w:p>
    <w:p w:rsidR="004E5352" w:rsidRDefault="004E5352" w:rsidP="004E5352">
      <w:pPr>
        <w:autoSpaceDN w:val="0"/>
        <w:ind w:left="108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185"/>
      </w:tblGrid>
      <w:tr w:rsidR="004E5352" w:rsidTr="00414AF6">
        <w:trPr>
          <w:trHeight w:val="587"/>
        </w:trPr>
        <w:tc>
          <w:tcPr>
            <w:tcW w:w="10185" w:type="dxa"/>
          </w:tcPr>
          <w:p w:rsidR="004E5352" w:rsidRDefault="004E5352" w:rsidP="00B54D1C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Собрать анамнез, провести опрос пациента или его родственников,  провести </w:t>
            </w:r>
            <w:proofErr w:type="spellStart"/>
            <w:r>
              <w:rPr>
                <w:sz w:val="28"/>
                <w:szCs w:val="28"/>
              </w:rPr>
              <w:t>физикальное</w:t>
            </w:r>
            <w:proofErr w:type="spellEnd"/>
            <w:r>
              <w:rPr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органов и систем при </w:t>
            </w:r>
            <w:r w:rsidR="00B54D1C">
              <w:rPr>
                <w:sz w:val="28"/>
                <w:szCs w:val="28"/>
              </w:rPr>
              <w:t>ППС и ИЭ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предварительный диагноз и  наметить объем дополнительных исследований  для уточнения диагноза и получения достоверного результата.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Интерпретировать данные рентгенологических методов исследования.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B54D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Сформулировать клинический диагноз </w:t>
            </w:r>
            <w:r w:rsidR="00B54D1C">
              <w:rPr>
                <w:sz w:val="28"/>
                <w:szCs w:val="28"/>
              </w:rPr>
              <w:t xml:space="preserve"> ППС и ИЭ</w:t>
            </w:r>
            <w:r>
              <w:rPr>
                <w:sz w:val="28"/>
                <w:szCs w:val="28"/>
              </w:rPr>
              <w:t>.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Составить алгоритм дифференциальной диагностики.  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план терапевтических действий с учетом клинических особенностей болезни и ее осложнений. </w:t>
            </w:r>
          </w:p>
          <w:p w:rsidR="004E5352" w:rsidRDefault="004E5352" w:rsidP="00414AF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Сформулировать показания к избранному методу лечения,  определить путь введения, режим и дозу лекарственных препаратов, оценить эффективность и безопасность проводимого лечения.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основные диагностические мероприятия по выявлению осложнений </w:t>
            </w:r>
          </w:p>
        </w:tc>
      </w:tr>
    </w:tbl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</w:p>
    <w:p w:rsidR="004E5352" w:rsidRDefault="004E5352" w:rsidP="004E5352">
      <w:pPr>
        <w:autoSpaceDN w:val="0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должен владеть</w:t>
      </w:r>
      <w:r>
        <w:rPr>
          <w:sz w:val="28"/>
          <w:szCs w:val="28"/>
        </w:rPr>
        <w:t>:</w:t>
      </w:r>
    </w:p>
    <w:p w:rsidR="004E5352" w:rsidRDefault="004E5352" w:rsidP="004E5352">
      <w:pPr>
        <w:autoSpaceDN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185"/>
      </w:tblGrid>
      <w:tr w:rsidR="004E5352" w:rsidRPr="00635068" w:rsidTr="00414AF6">
        <w:trPr>
          <w:trHeight w:val="340"/>
        </w:trPr>
        <w:tc>
          <w:tcPr>
            <w:tcW w:w="10185" w:type="dxa"/>
          </w:tcPr>
          <w:p w:rsidR="004E5352" w:rsidRPr="00635068" w:rsidRDefault="004E5352" w:rsidP="00B54D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35068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 w:rsidR="00B54D1C">
              <w:rPr>
                <w:sz w:val="28"/>
                <w:szCs w:val="28"/>
              </w:rPr>
              <w:t>ППС и ИЭ</w:t>
            </w:r>
            <w:r w:rsidRPr="00635068">
              <w:rPr>
                <w:sz w:val="28"/>
                <w:szCs w:val="28"/>
              </w:rPr>
              <w:t xml:space="preserve"> (ПК-5)</w:t>
            </w:r>
          </w:p>
        </w:tc>
      </w:tr>
      <w:tr w:rsidR="004E5352" w:rsidRPr="00635068" w:rsidTr="00414AF6">
        <w:trPr>
          <w:trHeight w:val="340"/>
        </w:trPr>
        <w:tc>
          <w:tcPr>
            <w:tcW w:w="10185" w:type="dxa"/>
          </w:tcPr>
          <w:p w:rsidR="004E5352" w:rsidRPr="00635068" w:rsidRDefault="004E5352" w:rsidP="00414AF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35068">
              <w:rPr>
                <w:rFonts w:ascii="Times New Roman" w:hAnsi="Times New Roman" w:cs="Times New Roman"/>
                <w:szCs w:val="28"/>
              </w:rPr>
              <w:t xml:space="preserve">Интерпретацией лабораторно-инструментальных методов исследования (анализов крови, ЭКГ, </w:t>
            </w:r>
            <w:proofErr w:type="spellStart"/>
            <w:r w:rsidRPr="00635068">
              <w:rPr>
                <w:rFonts w:ascii="Times New Roman" w:hAnsi="Times New Roman" w:cs="Times New Roman"/>
                <w:szCs w:val="28"/>
              </w:rPr>
              <w:t>ЭхоКГ</w:t>
            </w:r>
            <w:proofErr w:type="spellEnd"/>
            <w:r w:rsidRPr="00635068">
              <w:rPr>
                <w:rFonts w:ascii="Times New Roman" w:hAnsi="Times New Roman" w:cs="Times New Roman"/>
                <w:szCs w:val="28"/>
              </w:rPr>
              <w:t xml:space="preserve"> и т.д.)</w:t>
            </w:r>
            <w:r w:rsidRPr="00635068">
              <w:rPr>
                <w:rFonts w:ascii="Times New Roman" w:hAnsi="Times New Roman" w:cs="Times New Roman"/>
                <w:bCs/>
                <w:szCs w:val="28"/>
              </w:rPr>
              <w:t xml:space="preserve"> при </w:t>
            </w:r>
            <w:r w:rsidR="00B54D1C">
              <w:rPr>
                <w:rFonts w:ascii="Times New Roman" w:hAnsi="Times New Roman" w:cs="Times New Roman"/>
                <w:bCs/>
                <w:szCs w:val="28"/>
              </w:rPr>
              <w:t>ППС и ИЭ</w:t>
            </w:r>
            <w:r w:rsidRPr="00635068">
              <w:rPr>
                <w:rFonts w:ascii="Times New Roman" w:hAnsi="Times New Roman" w:cs="Times New Roman"/>
                <w:bCs/>
                <w:szCs w:val="28"/>
              </w:rPr>
              <w:t xml:space="preserve"> (ПК-6). </w:t>
            </w:r>
          </w:p>
          <w:p w:rsidR="004E5352" w:rsidRPr="00635068" w:rsidRDefault="004E5352" w:rsidP="00414AF6">
            <w:pPr>
              <w:ind w:left="720"/>
              <w:rPr>
                <w:sz w:val="28"/>
                <w:szCs w:val="28"/>
              </w:rPr>
            </w:pP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Алгоритмом развернутого клинического диагноза (ПК-6)</w:t>
            </w:r>
          </w:p>
        </w:tc>
      </w:tr>
      <w:tr w:rsidR="004E5352" w:rsidTr="00414AF6">
        <w:trPr>
          <w:trHeight w:val="340"/>
        </w:trPr>
        <w:tc>
          <w:tcPr>
            <w:tcW w:w="10185" w:type="dxa"/>
          </w:tcPr>
          <w:p w:rsidR="004E5352" w:rsidRDefault="004E5352" w:rsidP="00414AF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прогноз для данного больного при использовании медикаментозных и хирургических методов коррекции (ПК-8).</w:t>
            </w:r>
          </w:p>
        </w:tc>
      </w:tr>
    </w:tbl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</w:p>
    <w:p w:rsidR="004E5352" w:rsidRDefault="004E5352" w:rsidP="004E5352">
      <w:pPr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указанной теме:</w:t>
      </w:r>
    </w:p>
    <w:p w:rsidR="004E5352" w:rsidRDefault="004E5352" w:rsidP="004E53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Ознакомиться с теоретическим материалом по теме </w:t>
      </w:r>
      <w:proofErr w:type="gramStart"/>
      <w:r>
        <w:rPr>
          <w:sz w:val="28"/>
          <w:szCs w:val="28"/>
        </w:rPr>
        <w:t>занятия</w:t>
      </w:r>
      <w:proofErr w:type="gramEnd"/>
      <w:r>
        <w:rPr>
          <w:sz w:val="28"/>
          <w:szCs w:val="28"/>
        </w:rPr>
        <w:t xml:space="preserve"> с использованием   рекомендуемой основной и дополнительной учебной литературы.</w:t>
      </w:r>
    </w:p>
    <w:p w:rsidR="004E5352" w:rsidRDefault="004E5352" w:rsidP="004E5352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E5352" w:rsidTr="00414A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 задания</w:t>
            </w:r>
          </w:p>
        </w:tc>
      </w:tr>
      <w:tr w:rsidR="004E5352" w:rsidTr="00414AF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оперативного лечения ИЭ.</w:t>
            </w:r>
          </w:p>
          <w:p w:rsidR="004E5352" w:rsidRDefault="004E5352" w:rsidP="00414AF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оперативного лечения приобретенных пороков сердца.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52" w:rsidRDefault="004E5352" w:rsidP="00414AF6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Написать показания </w:t>
            </w:r>
          </w:p>
          <w:p w:rsidR="004E5352" w:rsidRDefault="004E5352" w:rsidP="00414AF6">
            <w:pPr>
              <w:jc w:val="both"/>
              <w:rPr>
                <w:sz w:val="28"/>
                <w:szCs w:val="28"/>
              </w:rPr>
            </w:pPr>
          </w:p>
          <w:p w:rsidR="004E5352" w:rsidRDefault="004E5352" w:rsidP="00414AF6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показания</w:t>
            </w:r>
          </w:p>
        </w:tc>
      </w:tr>
    </w:tbl>
    <w:p w:rsidR="004E5352" w:rsidRDefault="004E5352" w:rsidP="004E5352">
      <w:pPr>
        <w:ind w:left="360"/>
        <w:jc w:val="both"/>
        <w:rPr>
          <w:sz w:val="28"/>
          <w:szCs w:val="28"/>
        </w:rPr>
      </w:pPr>
    </w:p>
    <w:p w:rsidR="004E5352" w:rsidRDefault="004E5352" w:rsidP="004E53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Узловые вопросы темы</w:t>
      </w:r>
      <w:r>
        <w:rPr>
          <w:sz w:val="28"/>
          <w:szCs w:val="28"/>
        </w:rPr>
        <w:t xml:space="preserve"> (информационный блок): см. Приложение.</w:t>
      </w:r>
    </w:p>
    <w:p w:rsidR="004E5352" w:rsidRDefault="004E5352" w:rsidP="004E53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Формы ВСР</w:t>
      </w:r>
      <w:r w:rsidR="006350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рекомендуемые при работе по данной теме:</w:t>
      </w:r>
    </w:p>
    <w:p w:rsidR="004E5352" w:rsidRDefault="004E5352" w:rsidP="004E5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литературой по теме</w:t>
      </w:r>
    </w:p>
    <w:p w:rsidR="004E5352" w:rsidRDefault="004E5352" w:rsidP="004E5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 сети Интернет</w:t>
      </w:r>
    </w:p>
    <w:p w:rsidR="004E5352" w:rsidRDefault="004E5352" w:rsidP="004E5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 письменных заданий</w:t>
      </w:r>
    </w:p>
    <w:p w:rsidR="004E5352" w:rsidRDefault="004E5352" w:rsidP="004E5352">
      <w:pPr>
        <w:numPr>
          <w:ilvl w:val="0"/>
          <w:numId w:val="8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больными по теме НТК  во время работы в клинике</w:t>
      </w:r>
    </w:p>
    <w:p w:rsidR="004E5352" w:rsidRDefault="004E5352" w:rsidP="004E5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наглядных пособий по теме (видеозапись, слайды и т.д.)</w:t>
      </w:r>
    </w:p>
    <w:p w:rsidR="004E5352" w:rsidRDefault="004E5352" w:rsidP="004E535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типовых тестов, ситуационных задач </w:t>
      </w: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контроля</w:t>
      </w:r>
      <w:r>
        <w:rPr>
          <w:sz w:val="28"/>
          <w:szCs w:val="28"/>
        </w:rPr>
        <w:t xml:space="preserve"> усвоения темы:</w:t>
      </w: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Тестовый контроль знаний</w:t>
      </w: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Решение ситуационных задач</w:t>
      </w:r>
    </w:p>
    <w:p w:rsidR="004E5352" w:rsidRDefault="004E5352" w:rsidP="004E535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Оформление реферата.</w:t>
      </w:r>
    </w:p>
    <w:p w:rsidR="004E5352" w:rsidRDefault="004E5352" w:rsidP="004E5352">
      <w:pPr>
        <w:ind w:left="360"/>
        <w:jc w:val="both"/>
        <w:rPr>
          <w:sz w:val="28"/>
          <w:szCs w:val="28"/>
        </w:rPr>
      </w:pPr>
    </w:p>
    <w:p w:rsidR="004E5352" w:rsidRDefault="004E5352" w:rsidP="004E53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4E5352" w:rsidRDefault="004E5352" w:rsidP="004E5352">
      <w:pPr>
        <w:ind w:left="720"/>
        <w:jc w:val="both"/>
        <w:rPr>
          <w:sz w:val="28"/>
          <w:szCs w:val="28"/>
        </w:rPr>
      </w:pPr>
    </w:p>
    <w:p w:rsidR="004E5352" w:rsidRDefault="004E5352" w:rsidP="004E535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Хирургическое лечение пороков</w:t>
      </w:r>
      <w:r w:rsidR="00B54D1C">
        <w:rPr>
          <w:b/>
          <w:sz w:val="28"/>
          <w:szCs w:val="28"/>
        </w:rPr>
        <w:t xml:space="preserve"> сердца</w:t>
      </w:r>
    </w:p>
    <w:p w:rsidR="004E5352" w:rsidRDefault="004E5352" w:rsidP="004E53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Митральный стеноз.</w:t>
      </w:r>
      <w:r>
        <w:rPr>
          <w:sz w:val="28"/>
          <w:szCs w:val="28"/>
        </w:rPr>
        <w:t xml:space="preserve"> Оптимальными кандидатами считают больных изолированным неосложненным митральным стенозом с одышкой, но без стойкого мерцания предсердий, без значительного увеличения левого предсердия, развития стойкой гипертензии малого круга, без признаков острой ревматической лихорадки.</w:t>
      </w:r>
    </w:p>
    <w:p w:rsidR="004E5352" w:rsidRDefault="004E5352" w:rsidP="004E53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Митральная недостаточность.</w:t>
      </w:r>
      <w:r>
        <w:rPr>
          <w:sz w:val="28"/>
          <w:szCs w:val="28"/>
        </w:rPr>
        <w:t xml:space="preserve"> Показания – выраженная митральная недостаточность  (III-IV степени) с начальными признаками ослабления левого желудочка (конечный систолический размер более </w:t>
      </w:r>
      <w:smartTag w:uri="urn:schemas-microsoft-com:office:smarttags" w:element="metricconverter">
        <w:smartTagPr>
          <w:attr w:name="ProductID" w:val="45 мм"/>
        </w:smartTagPr>
        <w:r>
          <w:rPr>
            <w:sz w:val="28"/>
            <w:szCs w:val="28"/>
          </w:rPr>
          <w:t>45 мм</w:t>
        </w:r>
      </w:smartTag>
      <w:r>
        <w:rPr>
          <w:sz w:val="28"/>
          <w:szCs w:val="28"/>
        </w:rPr>
        <w:t>).</w:t>
      </w:r>
    </w:p>
    <w:p w:rsidR="004E5352" w:rsidRDefault="004E5352" w:rsidP="004E53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Аортальный стеноз.</w:t>
      </w:r>
      <w:r>
        <w:rPr>
          <w:sz w:val="28"/>
          <w:szCs w:val="28"/>
        </w:rPr>
        <w:t xml:space="preserve"> Выраженный аортальный стеноз: градиент давления «левый желудочек-аорта»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и более, давление в левом желудочке 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</w:rPr>
          <w:t>200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 и выше, площадь аортального отверстия 0,75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менее.</w:t>
      </w:r>
    </w:p>
    <w:p w:rsidR="004E5352" w:rsidRDefault="004E5352" w:rsidP="004E5352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Аортальная недостаточность.</w:t>
      </w:r>
      <w:r>
        <w:rPr>
          <w:sz w:val="28"/>
          <w:szCs w:val="28"/>
        </w:rPr>
        <w:t xml:space="preserve"> Протезирование клапана показано больным с увеличенным левым желудочком, при снижении диастолического давления ниже </w:t>
      </w:r>
      <w:smartTag w:uri="urn:schemas-microsoft-com:office:smarttags" w:element="metricconverter">
        <w:smartTagPr>
          <w:attr w:name="ProductID" w:val="40 мм"/>
        </w:smartTagPr>
        <w:r>
          <w:rPr>
            <w:sz w:val="28"/>
            <w:szCs w:val="28"/>
          </w:rPr>
          <w:t>40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</w:p>
    <w:p w:rsidR="004E5352" w:rsidRDefault="004E5352" w:rsidP="004E5352">
      <w:pPr>
        <w:jc w:val="both"/>
        <w:rPr>
          <w:sz w:val="28"/>
          <w:szCs w:val="28"/>
        </w:rPr>
      </w:pPr>
    </w:p>
    <w:p w:rsidR="004E5352" w:rsidRDefault="004E5352" w:rsidP="004E5352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Хирургическое лечение ИЭ</w:t>
      </w:r>
    </w:p>
    <w:p w:rsidR="004E5352" w:rsidRDefault="004E5352" w:rsidP="004E5352">
      <w:pPr>
        <w:spacing w:line="36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Абсолютные показания</w:t>
      </w:r>
    </w:p>
    <w:p w:rsidR="004E5352" w:rsidRDefault="004E5352" w:rsidP="004E535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Нарастание сердечной недостаточности или ее </w:t>
      </w:r>
      <w:proofErr w:type="spellStart"/>
      <w:r>
        <w:rPr>
          <w:sz w:val="28"/>
          <w:szCs w:val="28"/>
        </w:rPr>
        <w:t>рефрактерность</w:t>
      </w:r>
      <w:proofErr w:type="spellEnd"/>
      <w:r>
        <w:rPr>
          <w:sz w:val="28"/>
          <w:szCs w:val="28"/>
        </w:rPr>
        <w:t xml:space="preserve"> к лечению</w:t>
      </w:r>
    </w:p>
    <w:p w:rsidR="004E5352" w:rsidRDefault="004E5352" w:rsidP="004E535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Устойчивость к антибактериальной терапии в течение 3 </w:t>
      </w:r>
      <w:proofErr w:type="spellStart"/>
      <w:r>
        <w:rPr>
          <w:sz w:val="28"/>
          <w:szCs w:val="28"/>
        </w:rPr>
        <w:t>нед</w:t>
      </w:r>
      <w:proofErr w:type="spellEnd"/>
    </w:p>
    <w:p w:rsidR="004E5352" w:rsidRDefault="004E5352" w:rsidP="004E535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Абсцессы миокарда, фиброзного клапанного кольца</w:t>
      </w:r>
    </w:p>
    <w:p w:rsidR="004E5352" w:rsidRDefault="004E5352" w:rsidP="004E535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Грибковая инфекция</w:t>
      </w:r>
    </w:p>
    <w:p w:rsidR="004E5352" w:rsidRDefault="004E5352" w:rsidP="004E535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Эндокардит искусственного клапана</w:t>
      </w:r>
    </w:p>
    <w:p w:rsidR="004E5352" w:rsidRDefault="004E5352" w:rsidP="004E535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Деструкция клапана с развитием его выраженной недостаточности</w:t>
      </w:r>
    </w:p>
    <w:p w:rsidR="004E5352" w:rsidRDefault="004E5352" w:rsidP="004E5352">
      <w:pPr>
        <w:spacing w:line="360" w:lineRule="auto"/>
        <w:ind w:left="1080"/>
        <w:jc w:val="both"/>
        <w:rPr>
          <w:sz w:val="28"/>
          <w:szCs w:val="28"/>
        </w:rPr>
      </w:pPr>
    </w:p>
    <w:p w:rsidR="004E5352" w:rsidRDefault="004E5352" w:rsidP="004E5352">
      <w:pPr>
        <w:spacing w:line="360" w:lineRule="auto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Относительные показания</w:t>
      </w:r>
    </w:p>
    <w:p w:rsidR="004E5352" w:rsidRDefault="004E5352" w:rsidP="004E53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Повторные </w:t>
      </w:r>
      <w:proofErr w:type="spellStart"/>
      <w:r>
        <w:rPr>
          <w:sz w:val="28"/>
          <w:szCs w:val="28"/>
        </w:rPr>
        <w:t>эмболизации</w:t>
      </w:r>
      <w:proofErr w:type="spellEnd"/>
    </w:p>
    <w:p w:rsidR="004E5352" w:rsidRDefault="004E5352" w:rsidP="004E53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лихорадки, несмотря на проводимую терапию</w:t>
      </w:r>
    </w:p>
    <w:p w:rsidR="004E5352" w:rsidRDefault="004E5352" w:rsidP="004E535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размеров вегетаций в ходе лечения</w:t>
      </w:r>
    </w:p>
    <w:p w:rsidR="004E5352" w:rsidRDefault="004E5352" w:rsidP="004E5352">
      <w:pPr>
        <w:spacing w:line="360" w:lineRule="auto"/>
        <w:jc w:val="both"/>
        <w:rPr>
          <w:sz w:val="28"/>
          <w:szCs w:val="28"/>
        </w:rPr>
      </w:pPr>
    </w:p>
    <w:p w:rsidR="004E5352" w:rsidRDefault="004E5352" w:rsidP="004E53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D341D6" w:rsidRDefault="00D341D6" w:rsidP="004E53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rPr>
                <w:b/>
              </w:rPr>
              <w:t xml:space="preserve">  </w:t>
            </w:r>
            <w:bookmarkStart w:id="1" w:name="_Toc357578153"/>
            <w:r w:rsidRPr="009302A5">
              <w:t>№</w:t>
            </w:r>
          </w:p>
        </w:tc>
        <w:tc>
          <w:tcPr>
            <w:tcW w:w="2009" w:type="dxa"/>
          </w:tcPr>
          <w:p w:rsidR="00635068" w:rsidRPr="009302A5" w:rsidRDefault="00635068" w:rsidP="00510FB8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635068" w:rsidRPr="009302A5" w:rsidRDefault="00635068" w:rsidP="00510FB8">
            <w:r w:rsidRPr="009302A5"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 xml:space="preserve">Для печатных изданий количество экземпляров, для электронных – </w:t>
            </w:r>
            <w:r w:rsidRPr="009302A5">
              <w:lastRenderedPageBreak/>
              <w:t>количество доступов</w:t>
            </w:r>
          </w:p>
        </w:tc>
        <w:tc>
          <w:tcPr>
            <w:tcW w:w="1143" w:type="dxa"/>
          </w:tcPr>
          <w:p w:rsidR="00635068" w:rsidRPr="009302A5" w:rsidRDefault="00635068" w:rsidP="00510FB8">
            <w:r w:rsidRPr="009302A5">
              <w:lastRenderedPageBreak/>
              <w:t xml:space="preserve">Число </w:t>
            </w:r>
            <w:proofErr w:type="gramStart"/>
            <w:r w:rsidRPr="009302A5">
              <w:t>обучающихся</w:t>
            </w:r>
            <w:proofErr w:type="gramEnd"/>
            <w:r w:rsidRPr="009302A5">
              <w:t>, одновременно изучающих дисципл</w:t>
            </w:r>
            <w:r w:rsidRPr="009302A5">
              <w:lastRenderedPageBreak/>
              <w:t>ину в семестр</w:t>
            </w:r>
          </w:p>
        </w:tc>
        <w:tc>
          <w:tcPr>
            <w:tcW w:w="1240" w:type="dxa"/>
          </w:tcPr>
          <w:p w:rsidR="00635068" w:rsidRPr="009302A5" w:rsidRDefault="00635068" w:rsidP="00510FB8">
            <w:r w:rsidRPr="009302A5">
              <w:lastRenderedPageBreak/>
              <w:t>Приведенный коэффициент обеспеченности (</w:t>
            </w:r>
            <w:proofErr w:type="gramStart"/>
            <w:r w:rsidRPr="009302A5">
              <w:t>КО</w:t>
            </w:r>
            <w:proofErr w:type="gramEnd"/>
            <w:r w:rsidRPr="009302A5">
              <w:t xml:space="preserve">) (на текущий </w:t>
            </w:r>
            <w:r w:rsidRPr="009302A5">
              <w:lastRenderedPageBreak/>
              <w:t>семестр)</w:t>
            </w:r>
          </w:p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lastRenderedPageBreak/>
              <w:t>Б.1Б31</w:t>
            </w:r>
          </w:p>
        </w:tc>
        <w:tc>
          <w:tcPr>
            <w:tcW w:w="2009" w:type="dxa"/>
          </w:tcPr>
          <w:p w:rsidR="00635068" w:rsidRPr="009302A5" w:rsidRDefault="00635068" w:rsidP="00510FB8">
            <w:r w:rsidRPr="009302A5">
              <w:rPr>
                <w:b/>
                <w:bCs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635068" w:rsidRPr="009302A5" w:rsidRDefault="00635068" w:rsidP="00510FB8"/>
        </w:tc>
        <w:tc>
          <w:tcPr>
            <w:tcW w:w="1143" w:type="dxa"/>
          </w:tcPr>
          <w:p w:rsidR="00635068" w:rsidRPr="009302A5" w:rsidRDefault="00635068" w:rsidP="00510FB8"/>
        </w:tc>
        <w:tc>
          <w:tcPr>
            <w:tcW w:w="1240" w:type="dxa"/>
          </w:tcPr>
          <w:p w:rsidR="00635068" w:rsidRPr="009302A5" w:rsidRDefault="00635068" w:rsidP="00510FB8"/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1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7" w:history="1">
              <w:r w:rsidRPr="009302A5">
                <w:rPr>
                  <w:rStyle w:val="a3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1200 доступов</w:t>
            </w:r>
          </w:p>
          <w:p w:rsidR="00635068" w:rsidRPr="009302A5" w:rsidRDefault="00635068" w:rsidP="00510FB8"/>
          <w:p w:rsidR="00635068" w:rsidRPr="009302A5" w:rsidRDefault="00635068" w:rsidP="00510FB8"/>
          <w:p w:rsidR="00635068" w:rsidRPr="009302A5" w:rsidRDefault="00635068" w:rsidP="00510FB8"/>
        </w:tc>
        <w:tc>
          <w:tcPr>
            <w:tcW w:w="1143" w:type="dxa"/>
            <w:vMerge w:val="restart"/>
          </w:tcPr>
          <w:p w:rsidR="00635068" w:rsidRPr="009302A5" w:rsidRDefault="00635068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35068" w:rsidRPr="009302A5" w:rsidRDefault="00635068" w:rsidP="00510FB8">
            <w:r w:rsidRPr="009302A5">
              <w:t>1</w:t>
            </w:r>
          </w:p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2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60</w:t>
            </w:r>
          </w:p>
        </w:tc>
        <w:tc>
          <w:tcPr>
            <w:tcW w:w="1143" w:type="dxa"/>
            <w:vMerge/>
          </w:tcPr>
          <w:p w:rsidR="00635068" w:rsidRPr="009302A5" w:rsidRDefault="00635068" w:rsidP="00510FB8"/>
        </w:tc>
        <w:tc>
          <w:tcPr>
            <w:tcW w:w="1240" w:type="dxa"/>
            <w:vMerge/>
          </w:tcPr>
          <w:p w:rsidR="00635068" w:rsidRPr="009302A5" w:rsidRDefault="00635068" w:rsidP="00510FB8"/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3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3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635068" w:rsidRPr="009302A5" w:rsidRDefault="00635068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635068" w:rsidRPr="009302A5" w:rsidRDefault="00635068" w:rsidP="00510FB8">
            <w:r w:rsidRPr="009302A5">
              <w:t>1</w:t>
            </w:r>
          </w:p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4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r w:rsidRPr="009302A5">
              <w:rPr>
                <w:bCs/>
              </w:rPr>
              <w:t>Внутренние болезни</w:t>
            </w:r>
            <w:r w:rsidRPr="009302A5">
              <w:t>: учебник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210</w:t>
            </w:r>
          </w:p>
          <w:p w:rsidR="00635068" w:rsidRPr="009302A5" w:rsidRDefault="00635068" w:rsidP="00510FB8"/>
          <w:p w:rsidR="00635068" w:rsidRPr="009302A5" w:rsidRDefault="00635068" w:rsidP="00510FB8"/>
        </w:tc>
        <w:tc>
          <w:tcPr>
            <w:tcW w:w="1143" w:type="dxa"/>
            <w:vMerge/>
          </w:tcPr>
          <w:p w:rsidR="00635068" w:rsidRPr="009302A5" w:rsidRDefault="00635068" w:rsidP="00510FB8"/>
        </w:tc>
        <w:tc>
          <w:tcPr>
            <w:tcW w:w="1240" w:type="dxa"/>
            <w:vMerge/>
          </w:tcPr>
          <w:p w:rsidR="00635068" w:rsidRPr="009302A5" w:rsidRDefault="00635068" w:rsidP="00510FB8"/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5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100</w:t>
            </w:r>
          </w:p>
          <w:p w:rsidR="00635068" w:rsidRPr="009302A5" w:rsidRDefault="00635068" w:rsidP="00510FB8"/>
        </w:tc>
        <w:tc>
          <w:tcPr>
            <w:tcW w:w="1143" w:type="dxa"/>
            <w:vMerge/>
          </w:tcPr>
          <w:p w:rsidR="00635068" w:rsidRPr="009302A5" w:rsidRDefault="00635068" w:rsidP="00510FB8"/>
        </w:tc>
        <w:tc>
          <w:tcPr>
            <w:tcW w:w="1240" w:type="dxa"/>
            <w:vMerge/>
          </w:tcPr>
          <w:p w:rsidR="00635068" w:rsidRPr="009302A5" w:rsidRDefault="00635068" w:rsidP="00510FB8"/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6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lastRenderedPageBreak/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3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lastRenderedPageBreak/>
              <w:t xml:space="preserve">1200 </w:t>
            </w:r>
            <w:r w:rsidRPr="009302A5">
              <w:lastRenderedPageBreak/>
              <w:t>доступов</w:t>
            </w:r>
          </w:p>
        </w:tc>
        <w:tc>
          <w:tcPr>
            <w:tcW w:w="1143" w:type="dxa"/>
            <w:vMerge w:val="restart"/>
          </w:tcPr>
          <w:p w:rsidR="00635068" w:rsidRPr="009302A5" w:rsidRDefault="00635068" w:rsidP="00510FB8">
            <w:r w:rsidRPr="009302A5">
              <w:lastRenderedPageBreak/>
              <w:t>100</w:t>
            </w:r>
          </w:p>
        </w:tc>
        <w:tc>
          <w:tcPr>
            <w:tcW w:w="1240" w:type="dxa"/>
            <w:vMerge w:val="restart"/>
          </w:tcPr>
          <w:p w:rsidR="00635068" w:rsidRPr="009302A5" w:rsidRDefault="00635068" w:rsidP="00510FB8">
            <w:r w:rsidRPr="009302A5">
              <w:t>1</w:t>
            </w:r>
          </w:p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lastRenderedPageBreak/>
              <w:t>7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224</w:t>
            </w:r>
          </w:p>
          <w:p w:rsidR="00635068" w:rsidRPr="009302A5" w:rsidRDefault="00635068" w:rsidP="00510FB8"/>
          <w:p w:rsidR="00635068" w:rsidRPr="009302A5" w:rsidRDefault="00635068" w:rsidP="00510FB8"/>
          <w:p w:rsidR="00635068" w:rsidRPr="009302A5" w:rsidRDefault="00635068" w:rsidP="00510FB8"/>
        </w:tc>
        <w:tc>
          <w:tcPr>
            <w:tcW w:w="1143" w:type="dxa"/>
            <w:vMerge/>
          </w:tcPr>
          <w:p w:rsidR="00635068" w:rsidRPr="009302A5" w:rsidRDefault="00635068" w:rsidP="00510FB8"/>
        </w:tc>
        <w:tc>
          <w:tcPr>
            <w:tcW w:w="1240" w:type="dxa"/>
            <w:vMerge/>
          </w:tcPr>
          <w:p w:rsidR="00635068" w:rsidRPr="009302A5" w:rsidRDefault="00635068" w:rsidP="00510FB8"/>
        </w:tc>
      </w:tr>
      <w:tr w:rsidR="00635068" w:rsidRPr="009302A5" w:rsidTr="00510FB8">
        <w:tc>
          <w:tcPr>
            <w:tcW w:w="651" w:type="dxa"/>
          </w:tcPr>
          <w:p w:rsidR="00635068" w:rsidRPr="009302A5" w:rsidRDefault="00635068" w:rsidP="00510FB8">
            <w:r w:rsidRPr="009302A5">
              <w:t>8</w:t>
            </w:r>
          </w:p>
        </w:tc>
        <w:tc>
          <w:tcPr>
            <w:tcW w:w="2009" w:type="dxa"/>
          </w:tcPr>
          <w:p w:rsidR="00635068" w:rsidRPr="009302A5" w:rsidRDefault="00635068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635068" w:rsidRPr="009302A5" w:rsidRDefault="00635068" w:rsidP="00510FB8">
            <w:r w:rsidRPr="009302A5">
              <w:t>102</w:t>
            </w:r>
          </w:p>
          <w:p w:rsidR="00635068" w:rsidRPr="009302A5" w:rsidRDefault="00635068" w:rsidP="00510FB8"/>
        </w:tc>
        <w:tc>
          <w:tcPr>
            <w:tcW w:w="1143" w:type="dxa"/>
            <w:vMerge/>
          </w:tcPr>
          <w:p w:rsidR="00635068" w:rsidRPr="009302A5" w:rsidRDefault="00635068" w:rsidP="00510FB8"/>
        </w:tc>
        <w:tc>
          <w:tcPr>
            <w:tcW w:w="1240" w:type="dxa"/>
            <w:vMerge/>
          </w:tcPr>
          <w:p w:rsidR="00635068" w:rsidRPr="009302A5" w:rsidRDefault="00635068" w:rsidP="00510FB8"/>
        </w:tc>
      </w:tr>
    </w:tbl>
    <w:p w:rsidR="00635068" w:rsidRPr="009302A5" w:rsidRDefault="00635068" w:rsidP="00635068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635068" w:rsidRPr="009302A5" w:rsidRDefault="00635068" w:rsidP="00635068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635068" w:rsidRPr="009302A5" w:rsidTr="00510FB8">
        <w:tc>
          <w:tcPr>
            <w:tcW w:w="675" w:type="dxa"/>
          </w:tcPr>
          <w:p w:rsidR="00635068" w:rsidRPr="009302A5" w:rsidRDefault="00635068" w:rsidP="00510FB8">
            <w:r w:rsidRPr="009302A5">
              <w:t>1</w:t>
            </w:r>
          </w:p>
        </w:tc>
        <w:tc>
          <w:tcPr>
            <w:tcW w:w="1985" w:type="dxa"/>
          </w:tcPr>
          <w:p w:rsidR="00635068" w:rsidRPr="009302A5" w:rsidRDefault="00635068" w:rsidP="00510FB8"/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3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635068" w:rsidRPr="009302A5" w:rsidRDefault="00635068" w:rsidP="00510FB8">
            <w:r w:rsidRPr="009302A5">
              <w:t>1200 доступов</w:t>
            </w:r>
          </w:p>
          <w:p w:rsidR="00635068" w:rsidRPr="009302A5" w:rsidRDefault="00635068" w:rsidP="00510FB8"/>
        </w:tc>
        <w:tc>
          <w:tcPr>
            <w:tcW w:w="1134" w:type="dxa"/>
          </w:tcPr>
          <w:p w:rsidR="00635068" w:rsidRPr="009302A5" w:rsidRDefault="00635068" w:rsidP="00510FB8">
            <w:r w:rsidRPr="009302A5">
              <w:t>100</w:t>
            </w:r>
          </w:p>
        </w:tc>
        <w:tc>
          <w:tcPr>
            <w:tcW w:w="1240" w:type="dxa"/>
          </w:tcPr>
          <w:p w:rsidR="00635068" w:rsidRPr="009302A5" w:rsidRDefault="00635068" w:rsidP="00510FB8">
            <w:r w:rsidRPr="009302A5">
              <w:t>1</w:t>
            </w:r>
          </w:p>
        </w:tc>
      </w:tr>
      <w:tr w:rsidR="00635068" w:rsidRPr="009302A5" w:rsidTr="00510FB8">
        <w:tc>
          <w:tcPr>
            <w:tcW w:w="675" w:type="dxa"/>
          </w:tcPr>
          <w:p w:rsidR="00635068" w:rsidRPr="009302A5" w:rsidRDefault="00635068" w:rsidP="00510FB8">
            <w:r w:rsidRPr="009302A5">
              <w:t>2</w:t>
            </w:r>
          </w:p>
        </w:tc>
        <w:tc>
          <w:tcPr>
            <w:tcW w:w="1985" w:type="dxa"/>
          </w:tcPr>
          <w:p w:rsidR="00635068" w:rsidRPr="009302A5" w:rsidRDefault="00635068" w:rsidP="00510FB8"/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1" w:history="1">
              <w:r w:rsidRPr="009302A5">
                <w:rPr>
                  <w:rStyle w:val="a3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635068" w:rsidRPr="009302A5" w:rsidRDefault="00635068" w:rsidP="00510FB8">
            <w:r w:rsidRPr="009302A5">
              <w:t>1200 доступов</w:t>
            </w:r>
          </w:p>
        </w:tc>
        <w:tc>
          <w:tcPr>
            <w:tcW w:w="1134" w:type="dxa"/>
          </w:tcPr>
          <w:p w:rsidR="00635068" w:rsidRPr="009302A5" w:rsidRDefault="00635068" w:rsidP="00510FB8">
            <w:r w:rsidRPr="009302A5">
              <w:t>100</w:t>
            </w:r>
          </w:p>
          <w:p w:rsidR="00635068" w:rsidRPr="009302A5" w:rsidRDefault="00635068" w:rsidP="00510FB8"/>
          <w:p w:rsidR="00635068" w:rsidRPr="009302A5" w:rsidRDefault="00635068" w:rsidP="00510FB8"/>
          <w:p w:rsidR="00635068" w:rsidRPr="009302A5" w:rsidRDefault="00635068" w:rsidP="00510FB8"/>
          <w:p w:rsidR="00635068" w:rsidRPr="009302A5" w:rsidRDefault="00635068" w:rsidP="00510FB8"/>
        </w:tc>
        <w:tc>
          <w:tcPr>
            <w:tcW w:w="1240" w:type="dxa"/>
          </w:tcPr>
          <w:p w:rsidR="00635068" w:rsidRPr="009302A5" w:rsidRDefault="00635068" w:rsidP="00510FB8">
            <w:r w:rsidRPr="009302A5">
              <w:t>1</w:t>
            </w:r>
          </w:p>
        </w:tc>
      </w:tr>
      <w:tr w:rsidR="00635068" w:rsidRPr="009302A5" w:rsidTr="00510FB8">
        <w:tc>
          <w:tcPr>
            <w:tcW w:w="675" w:type="dxa"/>
          </w:tcPr>
          <w:p w:rsidR="00635068" w:rsidRPr="009302A5" w:rsidRDefault="00635068" w:rsidP="00510FB8">
            <w:r w:rsidRPr="009302A5">
              <w:t>3</w:t>
            </w:r>
          </w:p>
        </w:tc>
        <w:tc>
          <w:tcPr>
            <w:tcW w:w="1985" w:type="dxa"/>
          </w:tcPr>
          <w:p w:rsidR="00635068" w:rsidRPr="009302A5" w:rsidRDefault="00635068" w:rsidP="00510FB8"/>
        </w:tc>
        <w:tc>
          <w:tcPr>
            <w:tcW w:w="3118" w:type="dxa"/>
          </w:tcPr>
          <w:p w:rsidR="00635068" w:rsidRPr="009302A5" w:rsidRDefault="00635068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 xml:space="preserve">Дворецкий, Л. И.  </w:t>
            </w:r>
            <w:r w:rsidRPr="009302A5">
              <w:rPr>
                <w:color w:val="000000"/>
              </w:rPr>
              <w:lastRenderedPageBreak/>
              <w:t>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3"/>
                  <w:lang w:val="en-US"/>
                </w:rPr>
                <w:t>http</w:t>
              </w:r>
              <w:r w:rsidRPr="009302A5">
                <w:rPr>
                  <w:rStyle w:val="a3"/>
                </w:rPr>
                <w:t>://</w:t>
              </w:r>
              <w:r w:rsidRPr="009302A5">
                <w:rPr>
                  <w:rStyle w:val="a3"/>
                  <w:lang w:val="en-US"/>
                </w:rPr>
                <w:t>www</w:t>
              </w:r>
              <w:r w:rsidRPr="009302A5">
                <w:rPr>
                  <w:rStyle w:val="a3"/>
                </w:rPr>
                <w:t>.</w:t>
              </w:r>
              <w:proofErr w:type="spellStart"/>
              <w:r w:rsidRPr="009302A5">
                <w:rPr>
                  <w:rStyle w:val="a3"/>
                  <w:lang w:val="en-US"/>
                </w:rPr>
                <w:t>studmedlib</w:t>
              </w:r>
              <w:proofErr w:type="spellEnd"/>
              <w:r w:rsidRPr="009302A5">
                <w:rPr>
                  <w:rStyle w:val="a3"/>
                </w:rPr>
                <w:t>.</w:t>
              </w:r>
              <w:proofErr w:type="spellStart"/>
              <w:r w:rsidRPr="009302A5">
                <w:rPr>
                  <w:rStyle w:val="a3"/>
                  <w:lang w:val="en-US"/>
                </w:rPr>
                <w:t>ru</w:t>
              </w:r>
              <w:proofErr w:type="spellEnd"/>
              <w:r w:rsidRPr="009302A5">
                <w:rPr>
                  <w:rStyle w:val="a3"/>
                </w:rPr>
                <w:t>/</w:t>
              </w:r>
              <w:r w:rsidRPr="009302A5">
                <w:rPr>
                  <w:rStyle w:val="a3"/>
                  <w:lang w:val="en-US"/>
                </w:rPr>
                <w:t>book</w:t>
              </w:r>
              <w:r w:rsidRPr="009302A5">
                <w:rPr>
                  <w:rStyle w:val="a3"/>
                </w:rPr>
                <w:t>/06-</w:t>
              </w:r>
              <w:r w:rsidRPr="009302A5">
                <w:rPr>
                  <w:rStyle w:val="a3"/>
                  <w:lang w:val="en-US"/>
                </w:rPr>
                <w:t>COS</w:t>
              </w:r>
              <w:r w:rsidRPr="009302A5">
                <w:rPr>
                  <w:rStyle w:val="a3"/>
                </w:rPr>
                <w:t>-2330.</w:t>
              </w:r>
              <w:r w:rsidRPr="009302A5">
                <w:rPr>
                  <w:rStyle w:val="a3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635068" w:rsidRPr="009302A5" w:rsidRDefault="00635068" w:rsidP="00510FB8">
            <w:r w:rsidRPr="009302A5">
              <w:lastRenderedPageBreak/>
              <w:t xml:space="preserve">1200 </w:t>
            </w:r>
            <w:r w:rsidRPr="009302A5">
              <w:lastRenderedPageBreak/>
              <w:t>доступов</w:t>
            </w:r>
          </w:p>
        </w:tc>
        <w:tc>
          <w:tcPr>
            <w:tcW w:w="1134" w:type="dxa"/>
          </w:tcPr>
          <w:p w:rsidR="00635068" w:rsidRPr="009302A5" w:rsidRDefault="00635068" w:rsidP="00510FB8">
            <w:r w:rsidRPr="009302A5">
              <w:lastRenderedPageBreak/>
              <w:t>100</w:t>
            </w:r>
          </w:p>
        </w:tc>
        <w:tc>
          <w:tcPr>
            <w:tcW w:w="1240" w:type="dxa"/>
          </w:tcPr>
          <w:p w:rsidR="00635068" w:rsidRPr="009302A5" w:rsidRDefault="00635068" w:rsidP="00510FB8">
            <w:r w:rsidRPr="009302A5">
              <w:t>1</w:t>
            </w:r>
          </w:p>
        </w:tc>
      </w:tr>
      <w:tr w:rsidR="00635068" w:rsidRPr="009302A5" w:rsidTr="00510FB8">
        <w:tc>
          <w:tcPr>
            <w:tcW w:w="675" w:type="dxa"/>
          </w:tcPr>
          <w:p w:rsidR="00635068" w:rsidRPr="009302A5" w:rsidRDefault="00635068" w:rsidP="00510FB8">
            <w:r w:rsidRPr="009302A5">
              <w:lastRenderedPageBreak/>
              <w:t>4</w:t>
            </w:r>
          </w:p>
        </w:tc>
        <w:tc>
          <w:tcPr>
            <w:tcW w:w="1985" w:type="dxa"/>
          </w:tcPr>
          <w:p w:rsidR="00635068" w:rsidRPr="009302A5" w:rsidRDefault="00635068" w:rsidP="00510FB8"/>
        </w:tc>
        <w:tc>
          <w:tcPr>
            <w:tcW w:w="3118" w:type="dxa"/>
          </w:tcPr>
          <w:p w:rsidR="00635068" w:rsidRPr="009302A5" w:rsidRDefault="00635068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Люсов</w:t>
            </w:r>
            <w:proofErr w:type="spellEnd"/>
            <w:r w:rsidRPr="009302A5">
              <w:rPr>
                <w:bCs/>
                <w:color w:val="000000"/>
              </w:rPr>
              <w:t>, В. А.</w:t>
            </w:r>
            <w:r w:rsidRPr="009302A5">
              <w:rPr>
                <w:color w:val="000000"/>
              </w:rPr>
              <w:t xml:space="preserve"> ЭКГ при инфаркте миокарда [</w:t>
            </w:r>
            <w:proofErr w:type="spellStart"/>
            <w:r w:rsidRPr="009302A5">
              <w:rPr>
                <w:color w:val="000000"/>
              </w:rPr>
              <w:t>Электроный</w:t>
            </w:r>
            <w:proofErr w:type="spellEnd"/>
            <w:r w:rsidRPr="009302A5">
              <w:rPr>
                <w:color w:val="000000"/>
              </w:rPr>
              <w:t xml:space="preserve">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атлас + ЭКГ линейка / В. А. </w:t>
            </w:r>
            <w:proofErr w:type="spellStart"/>
            <w:r w:rsidRPr="009302A5">
              <w:rPr>
                <w:color w:val="000000"/>
              </w:rPr>
              <w:t>Люсов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2009.-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3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635068" w:rsidRPr="009302A5" w:rsidRDefault="00635068" w:rsidP="00510FB8">
            <w:r w:rsidRPr="009302A5">
              <w:t>1200 доступов</w:t>
            </w:r>
          </w:p>
        </w:tc>
        <w:tc>
          <w:tcPr>
            <w:tcW w:w="1134" w:type="dxa"/>
          </w:tcPr>
          <w:p w:rsidR="00635068" w:rsidRPr="009302A5" w:rsidRDefault="00635068" w:rsidP="00510FB8">
            <w:r w:rsidRPr="009302A5">
              <w:t>100</w:t>
            </w:r>
          </w:p>
        </w:tc>
        <w:tc>
          <w:tcPr>
            <w:tcW w:w="1240" w:type="dxa"/>
          </w:tcPr>
          <w:p w:rsidR="00635068" w:rsidRPr="009302A5" w:rsidRDefault="00635068" w:rsidP="00510FB8">
            <w:r w:rsidRPr="009302A5">
              <w:t>1</w:t>
            </w:r>
          </w:p>
        </w:tc>
      </w:tr>
    </w:tbl>
    <w:p w:rsidR="004E5352" w:rsidRDefault="004E5352" w:rsidP="004E5352">
      <w:pPr>
        <w:jc w:val="both"/>
        <w:rPr>
          <w:sz w:val="28"/>
          <w:szCs w:val="28"/>
        </w:rPr>
      </w:pPr>
    </w:p>
    <w:p w:rsidR="004E5352" w:rsidRDefault="004E5352" w:rsidP="004E5352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Автор методической разработки  </w:t>
      </w:r>
      <w:r>
        <w:rPr>
          <w:b/>
          <w:sz w:val="28"/>
          <w:szCs w:val="28"/>
        </w:rPr>
        <w:tab/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518160" cy="386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Андрианова О.Л.</w:t>
      </w:r>
    </w:p>
    <w:p w:rsidR="004E5352" w:rsidRDefault="004E5352" w:rsidP="004E5352"/>
    <w:p w:rsidR="004E5352" w:rsidRDefault="004E5352" w:rsidP="004E5352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722"/>
    <w:multiLevelType w:val="hybridMultilevel"/>
    <w:tmpl w:val="B3707A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54D65"/>
    <w:multiLevelType w:val="hybridMultilevel"/>
    <w:tmpl w:val="6936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F4135"/>
    <w:multiLevelType w:val="hybridMultilevel"/>
    <w:tmpl w:val="3554422C"/>
    <w:lvl w:ilvl="0" w:tplc="10C2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1F040B"/>
    <w:multiLevelType w:val="hybridMultilevel"/>
    <w:tmpl w:val="B7D03C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F02A0"/>
    <w:multiLevelType w:val="hybridMultilevel"/>
    <w:tmpl w:val="D332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D348D"/>
    <w:multiLevelType w:val="hybridMultilevel"/>
    <w:tmpl w:val="ACBE849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11635"/>
    <w:multiLevelType w:val="hybridMultilevel"/>
    <w:tmpl w:val="FB28F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74A84"/>
    <w:multiLevelType w:val="hybridMultilevel"/>
    <w:tmpl w:val="FED8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2"/>
    <w:rsid w:val="00114E57"/>
    <w:rsid w:val="004E5352"/>
    <w:rsid w:val="00635068"/>
    <w:rsid w:val="00646AB9"/>
    <w:rsid w:val="007426DE"/>
    <w:rsid w:val="00A570E0"/>
    <w:rsid w:val="00B02671"/>
    <w:rsid w:val="00B54D1C"/>
    <w:rsid w:val="00C62968"/>
    <w:rsid w:val="00C76719"/>
    <w:rsid w:val="00D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styleId="a3">
    <w:name w:val="Hyperlink"/>
    <w:uiPriority w:val="99"/>
    <w:rsid w:val="004E53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4E5352"/>
    <w:rPr>
      <w:sz w:val="28"/>
      <w:lang w:eastAsia="ru-RU"/>
    </w:rPr>
  </w:style>
  <w:style w:type="paragraph" w:styleId="a5">
    <w:name w:val="Title"/>
    <w:basedOn w:val="a"/>
    <w:link w:val="a4"/>
    <w:qFormat/>
    <w:rsid w:val="004E5352"/>
    <w:pPr>
      <w:spacing w:line="360" w:lineRule="auto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4E5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link w:val="a7"/>
    <w:locked/>
    <w:rsid w:val="004E5352"/>
    <w:rPr>
      <w:sz w:val="28"/>
      <w:lang w:eastAsia="ru-RU"/>
    </w:rPr>
  </w:style>
  <w:style w:type="paragraph" w:styleId="a7">
    <w:name w:val="Body Text Indent"/>
    <w:basedOn w:val="a"/>
    <w:link w:val="a6"/>
    <w:rsid w:val="004E5352"/>
    <w:pPr>
      <w:ind w:firstLine="7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4E5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link w:val="a9"/>
    <w:locked/>
    <w:rsid w:val="004E5352"/>
    <w:rPr>
      <w:rFonts w:ascii="Arial" w:hAnsi="Arial" w:cs="Arial"/>
      <w:b/>
      <w:sz w:val="24"/>
      <w:lang w:eastAsia="ru-RU"/>
    </w:rPr>
  </w:style>
  <w:style w:type="paragraph" w:styleId="a9">
    <w:name w:val="Subtitle"/>
    <w:basedOn w:val="a"/>
    <w:link w:val="a8"/>
    <w:qFormat/>
    <w:rsid w:val="004E5352"/>
    <w:pPr>
      <w:jc w:val="center"/>
    </w:pPr>
    <w:rPr>
      <w:rFonts w:ascii="Arial" w:eastAsiaTheme="minorHAnsi" w:hAnsi="Arial" w:cs="Arial"/>
      <w:b/>
      <w:szCs w:val="22"/>
    </w:rPr>
  </w:style>
  <w:style w:type="character" w:customStyle="1" w:styleId="11">
    <w:name w:val="Подзаголовок Знак1"/>
    <w:basedOn w:val="a0"/>
    <w:uiPriority w:val="11"/>
    <w:rsid w:val="004E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Абзац списка1"/>
    <w:basedOn w:val="a"/>
    <w:rsid w:val="004E53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E53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3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62968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C6296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styleId="a3">
    <w:name w:val="Hyperlink"/>
    <w:uiPriority w:val="99"/>
    <w:rsid w:val="004E53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link w:val="a5"/>
    <w:locked/>
    <w:rsid w:val="004E5352"/>
    <w:rPr>
      <w:sz w:val="28"/>
      <w:lang w:eastAsia="ru-RU"/>
    </w:rPr>
  </w:style>
  <w:style w:type="paragraph" w:styleId="a5">
    <w:name w:val="Title"/>
    <w:basedOn w:val="a"/>
    <w:link w:val="a4"/>
    <w:qFormat/>
    <w:rsid w:val="004E5352"/>
    <w:pPr>
      <w:spacing w:line="360" w:lineRule="auto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4E5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link w:val="a7"/>
    <w:locked/>
    <w:rsid w:val="004E5352"/>
    <w:rPr>
      <w:sz w:val="28"/>
      <w:lang w:eastAsia="ru-RU"/>
    </w:rPr>
  </w:style>
  <w:style w:type="paragraph" w:styleId="a7">
    <w:name w:val="Body Text Indent"/>
    <w:basedOn w:val="a"/>
    <w:link w:val="a6"/>
    <w:rsid w:val="004E5352"/>
    <w:pPr>
      <w:ind w:firstLine="7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4E5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link w:val="a9"/>
    <w:locked/>
    <w:rsid w:val="004E5352"/>
    <w:rPr>
      <w:rFonts w:ascii="Arial" w:hAnsi="Arial" w:cs="Arial"/>
      <w:b/>
      <w:sz w:val="24"/>
      <w:lang w:eastAsia="ru-RU"/>
    </w:rPr>
  </w:style>
  <w:style w:type="paragraph" w:styleId="a9">
    <w:name w:val="Subtitle"/>
    <w:basedOn w:val="a"/>
    <w:link w:val="a8"/>
    <w:qFormat/>
    <w:rsid w:val="004E5352"/>
    <w:pPr>
      <w:jc w:val="center"/>
    </w:pPr>
    <w:rPr>
      <w:rFonts w:ascii="Arial" w:eastAsiaTheme="minorHAnsi" w:hAnsi="Arial" w:cs="Arial"/>
      <w:b/>
      <w:szCs w:val="22"/>
    </w:rPr>
  </w:style>
  <w:style w:type="character" w:customStyle="1" w:styleId="11">
    <w:name w:val="Подзаголовок Знак1"/>
    <w:basedOn w:val="a0"/>
    <w:uiPriority w:val="11"/>
    <w:rsid w:val="004E53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12">
    <w:name w:val="Абзац списка1"/>
    <w:basedOn w:val="a"/>
    <w:rsid w:val="004E53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E53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35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62968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C6296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2019-03-14T10:32:00Z</dcterms:created>
  <dcterms:modified xsi:type="dcterms:W3CDTF">2020-04-08T06:23:00Z</dcterms:modified>
</cp:coreProperties>
</file>