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2FC" w:rsidRPr="006F583B" w:rsidRDefault="005112FC" w:rsidP="005112FC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6F583B">
        <w:rPr>
          <w:sz w:val="26"/>
          <w:szCs w:val="26"/>
        </w:rPr>
        <w:t>ВЫСШЕГО ОБРАЗОВАНИЯ</w:t>
      </w:r>
    </w:p>
    <w:p w:rsidR="005112FC" w:rsidRPr="006F583B" w:rsidRDefault="005112FC" w:rsidP="005112FC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6F583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5112FC" w:rsidRPr="006F583B" w:rsidRDefault="005112FC" w:rsidP="005112FC">
      <w:pPr>
        <w:pStyle w:val="a8"/>
        <w:spacing w:line="240" w:lineRule="auto"/>
        <w:ind w:hanging="284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МИНИСТЕРСТВА ЗДРАВООХРАНЕНИЯ РОССИЙСКОЙ ФЕДЕРАЦИИ</w:t>
      </w:r>
    </w:p>
    <w:p w:rsidR="005112FC" w:rsidRPr="006F583B" w:rsidRDefault="005112FC" w:rsidP="005112FC">
      <w:pPr>
        <w:pStyle w:val="a5"/>
        <w:ind w:left="0"/>
        <w:jc w:val="center"/>
        <w:rPr>
          <w:sz w:val="26"/>
          <w:szCs w:val="26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>Кафедра факультетской терапии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                               УТВЕРЖДАЮ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2988310</wp:posOffset>
            </wp:positionH>
            <wp:positionV relativeFrom="paragraph">
              <wp:posOffset>19685</wp:posOffset>
            </wp:positionV>
            <wp:extent cx="1293495" cy="486410"/>
            <wp:effectExtent l="0" t="0" r="1905" b="889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3495" cy="486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F4B">
        <w:rPr>
          <w:sz w:val="28"/>
          <w:szCs w:val="28"/>
        </w:rPr>
        <w:t xml:space="preserve">                                                       Зав. кафедрой 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Pr="00AE1F4B">
        <w:rPr>
          <w:sz w:val="28"/>
          <w:szCs w:val="28"/>
        </w:rPr>
        <w:t xml:space="preserve">профессор _______Г.Х. </w:t>
      </w:r>
      <w:proofErr w:type="spellStart"/>
      <w:r w:rsidRPr="00AE1F4B">
        <w:rPr>
          <w:sz w:val="28"/>
          <w:szCs w:val="28"/>
        </w:rPr>
        <w:t>Мирсаева</w:t>
      </w:r>
      <w:proofErr w:type="spellEnd"/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31 августа </w:t>
      </w:r>
      <w:r w:rsidRPr="00AE1F4B">
        <w:rPr>
          <w:sz w:val="28"/>
          <w:szCs w:val="28"/>
        </w:rPr>
        <w:t>201</w:t>
      </w:r>
      <w:r w:rsidR="000743FA">
        <w:rPr>
          <w:sz w:val="28"/>
          <w:szCs w:val="28"/>
        </w:rPr>
        <w:t>6</w:t>
      </w:r>
      <w:r w:rsidRPr="00AE1F4B">
        <w:rPr>
          <w:sz w:val="28"/>
          <w:szCs w:val="28"/>
        </w:rPr>
        <w:t>г.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jc w:val="center"/>
        <w:rPr>
          <w:b/>
          <w:sz w:val="28"/>
          <w:szCs w:val="28"/>
        </w:rPr>
      </w:pPr>
      <w:r w:rsidRPr="00AE1F4B">
        <w:rPr>
          <w:b/>
          <w:sz w:val="28"/>
          <w:szCs w:val="28"/>
        </w:rPr>
        <w:t xml:space="preserve">МЕТОДИЧЕСКИЕ УКАЗАНИЯ ДЛЯ </w:t>
      </w:r>
      <w:proofErr w:type="gramStart"/>
      <w:r w:rsidRPr="00AE1F4B">
        <w:rPr>
          <w:b/>
          <w:sz w:val="28"/>
          <w:szCs w:val="28"/>
        </w:rPr>
        <w:t>ОБУЧАЮЩИХСЯ</w:t>
      </w:r>
      <w:proofErr w:type="gramEnd"/>
    </w:p>
    <w:p w:rsidR="005112FC" w:rsidRPr="00AE1F4B" w:rsidRDefault="005112FC" w:rsidP="005112FC">
      <w:pPr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по самостоятельной внеаудиторной работе </w:t>
      </w:r>
    </w:p>
    <w:p w:rsidR="005112FC" w:rsidRPr="00AE1F4B" w:rsidRDefault="005112FC" w:rsidP="005112F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AE1F4B">
        <w:rPr>
          <w:sz w:val="28"/>
          <w:szCs w:val="28"/>
        </w:rPr>
        <w:t>тем</w:t>
      </w:r>
      <w:r>
        <w:rPr>
          <w:sz w:val="28"/>
          <w:szCs w:val="28"/>
        </w:rPr>
        <w:t xml:space="preserve">у </w:t>
      </w:r>
      <w:r w:rsidRPr="00AE1F4B">
        <w:rPr>
          <w:sz w:val="28"/>
          <w:szCs w:val="28"/>
        </w:rPr>
        <w:t>«</w:t>
      </w:r>
      <w:r>
        <w:rPr>
          <w:sz w:val="28"/>
          <w:szCs w:val="28"/>
        </w:rPr>
        <w:t>Санаторно-</w:t>
      </w:r>
      <w:r w:rsidRPr="00AE1F4B">
        <w:rPr>
          <w:sz w:val="28"/>
          <w:szCs w:val="28"/>
        </w:rPr>
        <w:t xml:space="preserve">курортное лечение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пищеварения</w:t>
      </w:r>
      <w:r w:rsidRPr="00AE1F4B">
        <w:rPr>
          <w:sz w:val="28"/>
          <w:szCs w:val="28"/>
        </w:rPr>
        <w:t>»</w:t>
      </w:r>
    </w:p>
    <w:p w:rsidR="005112FC" w:rsidRDefault="005112FC" w:rsidP="005112F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Дисциплина «Факультетская терапия</w:t>
      </w:r>
      <w:r>
        <w:rPr>
          <w:sz w:val="28"/>
          <w:szCs w:val="28"/>
        </w:rPr>
        <w:t>, профессиональные болезни»</w:t>
      </w:r>
    </w:p>
    <w:p w:rsidR="00DE5B86" w:rsidRPr="00AE1F4B" w:rsidRDefault="00DE5B86" w:rsidP="005112F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Модуль «Факультетская терапия»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Специальность 31.05.0</w:t>
      </w:r>
      <w:r>
        <w:rPr>
          <w:sz w:val="28"/>
          <w:szCs w:val="28"/>
        </w:rPr>
        <w:t>2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Педиатрия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Курс  </w:t>
      </w:r>
      <w:r w:rsidRPr="00AE1F4B">
        <w:rPr>
          <w:sz w:val="28"/>
          <w:szCs w:val="28"/>
        </w:rPr>
        <w:t>4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Семестр </w:t>
      </w:r>
      <w:r w:rsidRPr="00AE1F4B">
        <w:rPr>
          <w:sz w:val="28"/>
          <w:szCs w:val="28"/>
          <w:lang w:val="en-US"/>
        </w:rPr>
        <w:t>VII</w:t>
      </w:r>
      <w:r w:rsidRPr="00AE1F4B">
        <w:rPr>
          <w:sz w:val="28"/>
          <w:szCs w:val="28"/>
        </w:rPr>
        <w:t xml:space="preserve">           </w:t>
      </w: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Уфа </w:t>
      </w: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 201</w:t>
      </w:r>
      <w:r w:rsidR="000743FA">
        <w:rPr>
          <w:sz w:val="28"/>
          <w:szCs w:val="28"/>
        </w:rPr>
        <w:t>6</w:t>
      </w:r>
    </w:p>
    <w:p w:rsidR="005112FC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Тема: «Санаторно - курортное лечение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 заболевани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органов </w:t>
      </w:r>
      <w:r>
        <w:rPr>
          <w:sz w:val="28"/>
          <w:szCs w:val="28"/>
        </w:rPr>
        <w:t xml:space="preserve">пищеварения» </w:t>
      </w:r>
      <w:r w:rsidRPr="00AE1F4B">
        <w:rPr>
          <w:sz w:val="28"/>
          <w:szCs w:val="28"/>
        </w:rPr>
        <w:t>на основании рабочей программы дисциплины «Факультетская терапия</w:t>
      </w:r>
      <w:r>
        <w:rPr>
          <w:sz w:val="28"/>
          <w:szCs w:val="28"/>
        </w:rPr>
        <w:t xml:space="preserve">,  профессиональные болезни»,   </w:t>
      </w:r>
      <w:r w:rsidRPr="00AE1F4B">
        <w:rPr>
          <w:sz w:val="28"/>
          <w:szCs w:val="28"/>
        </w:rPr>
        <w:t xml:space="preserve"> утвержденной </w:t>
      </w:r>
      <w:r>
        <w:rPr>
          <w:sz w:val="28"/>
          <w:szCs w:val="28"/>
        </w:rPr>
        <w:t xml:space="preserve">30 августа </w:t>
      </w:r>
      <w:r w:rsidRPr="00AE1F4B">
        <w:rPr>
          <w:sz w:val="28"/>
          <w:szCs w:val="28"/>
        </w:rPr>
        <w:t xml:space="preserve"> 201</w:t>
      </w:r>
      <w:r w:rsidR="000743FA">
        <w:rPr>
          <w:sz w:val="28"/>
          <w:szCs w:val="28"/>
        </w:rPr>
        <w:t>6</w:t>
      </w:r>
      <w:r w:rsidRPr="00AE1F4B">
        <w:rPr>
          <w:sz w:val="28"/>
          <w:szCs w:val="28"/>
        </w:rPr>
        <w:t xml:space="preserve">г. </w:t>
      </w:r>
    </w:p>
    <w:p w:rsidR="005112FC" w:rsidRPr="00AE1F4B" w:rsidRDefault="005112FC" w:rsidP="005112FC">
      <w:pPr>
        <w:pStyle w:val="a5"/>
        <w:ind w:left="0"/>
        <w:jc w:val="center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Рецензенты:</w:t>
      </w:r>
    </w:p>
    <w:p w:rsidR="005112FC" w:rsidRPr="00AE1F4B" w:rsidRDefault="005112FC" w:rsidP="005112FC">
      <w:pPr>
        <w:jc w:val="both"/>
        <w:rPr>
          <w:rFonts w:eastAsia="Calibri"/>
          <w:sz w:val="28"/>
          <w:szCs w:val="28"/>
        </w:rPr>
      </w:pPr>
      <w:r w:rsidRPr="00AE1F4B">
        <w:rPr>
          <w:rFonts w:eastAsia="Calibri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AE1F4B">
        <w:rPr>
          <w:rFonts w:eastAsia="Calibri"/>
          <w:sz w:val="28"/>
          <w:szCs w:val="28"/>
        </w:rPr>
        <w:t>Муталова</w:t>
      </w:r>
      <w:proofErr w:type="spellEnd"/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2. Зав. кафедрой поликлинической терапии с курсом </w:t>
      </w:r>
      <w:r>
        <w:rPr>
          <w:sz w:val="28"/>
          <w:szCs w:val="28"/>
        </w:rPr>
        <w:t xml:space="preserve">ИДПО, д.м.н., профессор  </w:t>
      </w:r>
      <w:r w:rsidRPr="00AE1F4B">
        <w:rPr>
          <w:sz w:val="28"/>
          <w:szCs w:val="28"/>
        </w:rPr>
        <w:t xml:space="preserve">Л.В. </w:t>
      </w:r>
      <w:proofErr w:type="spellStart"/>
      <w:r w:rsidRPr="00AE1F4B">
        <w:rPr>
          <w:sz w:val="28"/>
          <w:szCs w:val="28"/>
        </w:rPr>
        <w:t>Волевач</w:t>
      </w:r>
      <w:proofErr w:type="spellEnd"/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Автор: доцент  </w:t>
      </w:r>
      <w:proofErr w:type="spellStart"/>
      <w:r w:rsidRPr="00AE1F4B">
        <w:rPr>
          <w:sz w:val="28"/>
          <w:szCs w:val="28"/>
        </w:rPr>
        <w:t>Мухетдинова</w:t>
      </w:r>
      <w:proofErr w:type="spellEnd"/>
      <w:r w:rsidRPr="00AE1F4B">
        <w:rPr>
          <w:sz w:val="28"/>
          <w:szCs w:val="28"/>
        </w:rPr>
        <w:t xml:space="preserve"> Г.А.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</w:p>
    <w:p w:rsidR="005112FC" w:rsidRDefault="005112FC" w:rsidP="005112FC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о </w:t>
      </w:r>
      <w:r w:rsidRPr="00AE1F4B">
        <w:rPr>
          <w:sz w:val="28"/>
          <w:szCs w:val="28"/>
        </w:rPr>
        <w:t xml:space="preserve"> на заседании № </w:t>
      </w:r>
      <w:r w:rsidR="000743FA">
        <w:rPr>
          <w:sz w:val="28"/>
          <w:szCs w:val="28"/>
        </w:rPr>
        <w:t>2</w:t>
      </w:r>
      <w:r w:rsidRPr="00AE1F4B">
        <w:rPr>
          <w:sz w:val="28"/>
          <w:szCs w:val="28"/>
        </w:rPr>
        <w:t xml:space="preserve"> кафедры факультетской терапии </w:t>
      </w:r>
      <w:proofErr w:type="gramStart"/>
      <w:r w:rsidRPr="00AE1F4B">
        <w:rPr>
          <w:sz w:val="28"/>
          <w:szCs w:val="28"/>
        </w:rPr>
        <w:t>от</w:t>
      </w:r>
      <w:proofErr w:type="gramEnd"/>
      <w:r w:rsidRPr="00AE1F4B">
        <w:rPr>
          <w:sz w:val="28"/>
          <w:szCs w:val="28"/>
        </w:rPr>
        <w:t xml:space="preserve"> </w:t>
      </w:r>
    </w:p>
    <w:p w:rsidR="005112FC" w:rsidRPr="00AE1F4B" w:rsidRDefault="005112FC" w:rsidP="005112FC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31  августа </w:t>
      </w:r>
      <w:r w:rsidRPr="00AE1F4B">
        <w:rPr>
          <w:sz w:val="28"/>
          <w:szCs w:val="28"/>
        </w:rPr>
        <w:t>201</w:t>
      </w:r>
      <w:r w:rsidR="000743FA">
        <w:rPr>
          <w:sz w:val="28"/>
          <w:szCs w:val="28"/>
        </w:rPr>
        <w:t>6</w:t>
      </w:r>
      <w:bookmarkStart w:id="0" w:name="_GoBack"/>
      <w:bookmarkEnd w:id="0"/>
      <w:r w:rsidRPr="00AE1F4B">
        <w:rPr>
          <w:sz w:val="28"/>
          <w:szCs w:val="28"/>
        </w:rPr>
        <w:t>г.</w:t>
      </w:r>
    </w:p>
    <w:p w:rsidR="005112FC" w:rsidRPr="00AE1F4B" w:rsidRDefault="005112FC" w:rsidP="005112FC">
      <w:pPr>
        <w:pStyle w:val="a3"/>
        <w:spacing w:line="360" w:lineRule="auto"/>
        <w:ind w:firstLine="709"/>
        <w:rPr>
          <w:i w:val="0"/>
          <w:sz w:val="28"/>
          <w:szCs w:val="28"/>
        </w:rPr>
      </w:pPr>
    </w:p>
    <w:p w:rsidR="005112FC" w:rsidRPr="00AE1F4B" w:rsidRDefault="005112FC" w:rsidP="005112FC">
      <w:pPr>
        <w:pStyle w:val="a3"/>
        <w:spacing w:line="312" w:lineRule="auto"/>
        <w:ind w:firstLine="708"/>
        <w:jc w:val="both"/>
        <w:rPr>
          <w:b w:val="0"/>
          <w:i w:val="0"/>
          <w:sz w:val="28"/>
          <w:szCs w:val="28"/>
        </w:rPr>
      </w:pPr>
      <w:r w:rsidRPr="00AE1F4B">
        <w:rPr>
          <w:sz w:val="28"/>
          <w:szCs w:val="28"/>
        </w:rPr>
        <w:br w:type="page"/>
      </w:r>
      <w:r w:rsidRPr="006F583B">
        <w:rPr>
          <w:i w:val="0"/>
          <w:sz w:val="28"/>
          <w:szCs w:val="28"/>
        </w:rPr>
        <w:lastRenderedPageBreak/>
        <w:t xml:space="preserve">1. </w:t>
      </w:r>
      <w:r>
        <w:rPr>
          <w:i w:val="0"/>
          <w:sz w:val="28"/>
          <w:szCs w:val="28"/>
        </w:rPr>
        <w:t>Т</w:t>
      </w:r>
      <w:r w:rsidRPr="006F583B">
        <w:rPr>
          <w:i w:val="0"/>
          <w:sz w:val="28"/>
          <w:szCs w:val="28"/>
        </w:rPr>
        <w:t>ем</w:t>
      </w:r>
      <w:r>
        <w:rPr>
          <w:i w:val="0"/>
          <w:sz w:val="28"/>
          <w:szCs w:val="28"/>
        </w:rPr>
        <w:t>а</w:t>
      </w:r>
      <w:r w:rsidRPr="006F583B">
        <w:rPr>
          <w:i w:val="0"/>
          <w:sz w:val="28"/>
          <w:szCs w:val="28"/>
        </w:rPr>
        <w:t>:</w:t>
      </w:r>
      <w:r w:rsidRPr="00AE1F4B">
        <w:rPr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Заболевания </w:t>
      </w:r>
      <w:r>
        <w:rPr>
          <w:b w:val="0"/>
          <w:i w:val="0"/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органов </w:t>
      </w:r>
      <w:r>
        <w:rPr>
          <w:b w:val="0"/>
          <w:i w:val="0"/>
          <w:sz w:val="28"/>
          <w:szCs w:val="28"/>
        </w:rPr>
        <w:t xml:space="preserve">пищеварения   являются   распространенной </w:t>
      </w:r>
      <w:r w:rsidRPr="00AE1F4B">
        <w:rPr>
          <w:b w:val="0"/>
          <w:i w:val="0"/>
          <w:sz w:val="28"/>
          <w:szCs w:val="28"/>
        </w:rPr>
        <w:t xml:space="preserve"> патологи</w:t>
      </w:r>
      <w:r>
        <w:rPr>
          <w:b w:val="0"/>
          <w:i w:val="0"/>
          <w:sz w:val="28"/>
          <w:szCs w:val="28"/>
        </w:rPr>
        <w:t xml:space="preserve">ей </w:t>
      </w:r>
      <w:r w:rsidRPr="00AE1F4B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внутренних органов, часто приводят к  временной и стойкой потере  трудоспособности,  являются одной из   причин преждевременной    летальности больных</w:t>
      </w:r>
      <w:r w:rsidRPr="00AE1F4B">
        <w:rPr>
          <w:b w:val="0"/>
          <w:i w:val="0"/>
          <w:sz w:val="28"/>
          <w:szCs w:val="28"/>
        </w:rPr>
        <w:t xml:space="preserve">. </w:t>
      </w:r>
      <w:r>
        <w:rPr>
          <w:b w:val="0"/>
          <w:i w:val="0"/>
          <w:sz w:val="28"/>
          <w:szCs w:val="28"/>
        </w:rPr>
        <w:t>Особое  место в комплексном лечении и  реабилитации больных с заболеваниями   органов пищ</w:t>
      </w:r>
      <w:r w:rsidR="00DE5B86"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 xml:space="preserve">варения  занимает  </w:t>
      </w:r>
      <w:r w:rsidRPr="00DE5B86">
        <w:rPr>
          <w:i w:val="0"/>
          <w:sz w:val="28"/>
          <w:szCs w:val="28"/>
        </w:rPr>
        <w:t>санаторно-курортное лечение</w:t>
      </w:r>
      <w:r>
        <w:rPr>
          <w:b w:val="0"/>
          <w:i w:val="0"/>
          <w:sz w:val="28"/>
          <w:szCs w:val="28"/>
        </w:rPr>
        <w:t xml:space="preserve">.  </w:t>
      </w:r>
    </w:p>
    <w:p w:rsidR="005112FC" w:rsidRDefault="005112FC" w:rsidP="005112FC">
      <w:pPr>
        <w:pStyle w:val="a5"/>
        <w:spacing w:line="312" w:lineRule="auto"/>
        <w:ind w:left="0" w:right="-1" w:firstLine="708"/>
        <w:rPr>
          <w:sz w:val="28"/>
          <w:szCs w:val="28"/>
        </w:rPr>
      </w:pPr>
      <w:r w:rsidRPr="00976B47">
        <w:rPr>
          <w:b/>
          <w:sz w:val="28"/>
          <w:szCs w:val="28"/>
        </w:rPr>
        <w:t xml:space="preserve">2. Цель изучения темы: </w:t>
      </w:r>
      <w:r w:rsidRPr="00976B47">
        <w:rPr>
          <w:sz w:val="28"/>
          <w:szCs w:val="28"/>
        </w:rPr>
        <w:t xml:space="preserve">овладение практическими умениями и навыками определения показаний и противопоказаний к санаторно-курортному лечению заболеваний органов </w:t>
      </w:r>
      <w:r>
        <w:rPr>
          <w:sz w:val="28"/>
          <w:szCs w:val="28"/>
        </w:rPr>
        <w:t>пищеварения</w:t>
      </w:r>
      <w:r w:rsidRPr="00976B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определения  </w:t>
      </w:r>
      <w:r w:rsidRPr="00976B47">
        <w:rPr>
          <w:sz w:val="28"/>
          <w:szCs w:val="28"/>
        </w:rPr>
        <w:t xml:space="preserve">наиболее эффективных лечебных  </w:t>
      </w:r>
      <w:r>
        <w:rPr>
          <w:sz w:val="28"/>
          <w:szCs w:val="28"/>
        </w:rPr>
        <w:t xml:space="preserve">физических </w:t>
      </w:r>
      <w:r w:rsidRPr="00976B47">
        <w:rPr>
          <w:sz w:val="28"/>
          <w:szCs w:val="28"/>
        </w:rPr>
        <w:t xml:space="preserve"> факторов</w:t>
      </w:r>
      <w:r>
        <w:rPr>
          <w:sz w:val="28"/>
          <w:szCs w:val="28"/>
        </w:rPr>
        <w:t xml:space="preserve">,  показанных пациенту, </w:t>
      </w:r>
      <w:r w:rsidRPr="00976B47">
        <w:rPr>
          <w:sz w:val="28"/>
          <w:szCs w:val="28"/>
        </w:rPr>
        <w:t>формирование профессиональных компетенций ПК-5, ПК-6, ПК-8.</w:t>
      </w:r>
    </w:p>
    <w:p w:rsidR="005112FC" w:rsidRPr="00B70E80" w:rsidRDefault="005112FC" w:rsidP="005112FC">
      <w:pPr>
        <w:spacing w:line="312" w:lineRule="auto"/>
        <w:ind w:firstLine="360"/>
        <w:jc w:val="both"/>
        <w:rPr>
          <w:sz w:val="28"/>
          <w:szCs w:val="28"/>
        </w:rPr>
      </w:pPr>
      <w:r w:rsidRPr="00B70E80">
        <w:rPr>
          <w:b/>
          <w:sz w:val="28"/>
          <w:szCs w:val="28"/>
        </w:rPr>
        <w:t>Задачи:</w:t>
      </w:r>
      <w:r w:rsidRPr="00B70E80">
        <w:rPr>
          <w:sz w:val="28"/>
          <w:szCs w:val="28"/>
        </w:rPr>
        <w:t xml:space="preserve"> </w:t>
      </w:r>
    </w:p>
    <w:p w:rsidR="005112FC" w:rsidRDefault="005112FC" w:rsidP="005112FC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:rsidR="005112FC" w:rsidRDefault="005112FC" w:rsidP="005112FC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и противопоказаний  к санаторно-курортному лечению  заболеваний органов пищеварения; </w:t>
      </w:r>
    </w:p>
    <w:p w:rsidR="005112FC" w:rsidRDefault="005112FC" w:rsidP="005112FC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лечебные физические факторы санаториев и курортов Республики Башкортостан и России, показанные </w:t>
      </w:r>
      <w:r w:rsidRPr="00A3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санаторно-курортного лечения   заболеваний  органов пищеварения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:rsidR="005112FC" w:rsidRPr="00940B1C" w:rsidRDefault="005112FC" w:rsidP="005112FC">
      <w:pPr>
        <w:pStyle w:val="ab"/>
        <w:numPr>
          <w:ilvl w:val="0"/>
          <w:numId w:val="1"/>
        </w:numPr>
        <w:spacing w:line="312" w:lineRule="auto"/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>овладение практическими умениями и навыками, способствующими  формированию профессиональн</w:t>
      </w:r>
      <w:r>
        <w:rPr>
          <w:sz w:val="28"/>
          <w:szCs w:val="28"/>
        </w:rPr>
        <w:t>ых компетенций ПК-5, ПК-6, ПК-8</w:t>
      </w:r>
      <w:r w:rsidRPr="00940B1C">
        <w:rPr>
          <w:sz w:val="28"/>
          <w:szCs w:val="28"/>
        </w:rPr>
        <w:t>.</w:t>
      </w:r>
    </w:p>
    <w:p w:rsidR="005112FC" w:rsidRDefault="005112FC" w:rsidP="005112F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знать:</w:t>
      </w:r>
    </w:p>
    <w:p w:rsidR="005112FC" w:rsidRPr="00B70E80" w:rsidRDefault="005112FC" w:rsidP="005112FC">
      <w:pPr>
        <w:jc w:val="both"/>
        <w:rPr>
          <w:sz w:val="28"/>
          <w:szCs w:val="28"/>
        </w:rPr>
      </w:pPr>
      <w:r w:rsidRPr="00B70E80">
        <w:rPr>
          <w:b/>
          <w:sz w:val="28"/>
          <w:szCs w:val="28"/>
        </w:rPr>
        <w:t xml:space="preserve"> </w:t>
      </w:r>
    </w:p>
    <w:p w:rsidR="005112FC" w:rsidRDefault="005112FC" w:rsidP="005112FC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До изучения темы (базисные знания):</w:t>
      </w:r>
    </w:p>
    <w:p w:rsidR="005112FC" w:rsidRPr="00B70E80" w:rsidRDefault="005112FC" w:rsidP="005112FC">
      <w:pPr>
        <w:autoSpaceDN w:val="0"/>
        <w:ind w:left="720"/>
        <w:jc w:val="both"/>
        <w:rPr>
          <w:sz w:val="28"/>
          <w:szCs w:val="28"/>
        </w:rPr>
      </w:pPr>
    </w:p>
    <w:p w:rsidR="005112FC" w:rsidRDefault="005112FC" w:rsidP="005112F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Этиологию, патогенез, клинику, методы диагностики, лечения и профилактики заболеваний органов пищеварения.</w:t>
      </w:r>
    </w:p>
    <w:p w:rsidR="005112FC" w:rsidRDefault="005112FC" w:rsidP="005112F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Лечебные физические факторы при заболеваниях органов пищеварения.</w:t>
      </w:r>
    </w:p>
    <w:p w:rsidR="005112FC" w:rsidRDefault="005112FC" w:rsidP="005112FC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  курортах  Башкортостана и России  и их лечебных факторах при заболеваниях органов пищеварения.</w:t>
      </w:r>
    </w:p>
    <w:p w:rsidR="005112FC" w:rsidRDefault="005112FC" w:rsidP="005112FC">
      <w:pPr>
        <w:pStyle w:val="1"/>
        <w:jc w:val="both"/>
        <w:rPr>
          <w:sz w:val="28"/>
          <w:szCs w:val="28"/>
        </w:rPr>
      </w:pPr>
    </w:p>
    <w:p w:rsidR="005112FC" w:rsidRDefault="005112FC" w:rsidP="005112FC">
      <w:pPr>
        <w:pStyle w:val="1"/>
        <w:ind w:left="360"/>
        <w:jc w:val="both"/>
        <w:rPr>
          <w:sz w:val="28"/>
          <w:szCs w:val="28"/>
        </w:rPr>
      </w:pPr>
    </w:p>
    <w:p w:rsidR="005112FC" w:rsidRDefault="005112FC" w:rsidP="005112FC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Pr="00B70E80">
        <w:rPr>
          <w:sz w:val="28"/>
          <w:szCs w:val="28"/>
        </w:rPr>
        <w:t>изучен</w:t>
      </w:r>
      <w:r>
        <w:rPr>
          <w:sz w:val="28"/>
          <w:szCs w:val="28"/>
        </w:rPr>
        <w:t>ия темы:</w:t>
      </w:r>
    </w:p>
    <w:p w:rsidR="005112FC" w:rsidRDefault="005112FC" w:rsidP="005112FC">
      <w:pPr>
        <w:autoSpaceDN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12FC" w:rsidRDefault="005112FC" w:rsidP="005112FC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санаторно-курортному лечению заболеваний органов пищеварения.</w:t>
      </w:r>
    </w:p>
    <w:p w:rsidR="005112FC" w:rsidRDefault="005112FC" w:rsidP="005112FC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Противопоказания (абсолютные, относительные) к санаторно-курортному лечению заболеваний органов пищеварения.</w:t>
      </w:r>
    </w:p>
    <w:p w:rsidR="005112FC" w:rsidRDefault="005112FC" w:rsidP="005112FC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лечебных физических факторов  курортов и санаториев Республики Башкортостан и  России, показанных  для лечения заболеваний органов пищеварения.</w:t>
      </w:r>
    </w:p>
    <w:p w:rsidR="005112FC" w:rsidRDefault="005112FC" w:rsidP="005112FC">
      <w:pPr>
        <w:autoSpaceDN w:val="0"/>
        <w:jc w:val="both"/>
        <w:rPr>
          <w:sz w:val="28"/>
          <w:szCs w:val="28"/>
        </w:rPr>
      </w:pPr>
    </w:p>
    <w:p w:rsidR="005112FC" w:rsidRDefault="005112FC" w:rsidP="005112F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Обучающийся должен уметь: </w:t>
      </w:r>
    </w:p>
    <w:p w:rsidR="005112FC" w:rsidRDefault="005112FC" w:rsidP="005112FC">
      <w:pPr>
        <w:jc w:val="both"/>
        <w:rPr>
          <w:b/>
          <w:sz w:val="28"/>
          <w:szCs w:val="28"/>
        </w:rPr>
      </w:pPr>
    </w:p>
    <w:p w:rsidR="005112FC" w:rsidRDefault="005112FC" w:rsidP="005112FC">
      <w:pPr>
        <w:numPr>
          <w:ilvl w:val="0"/>
          <w:numId w:val="8"/>
        </w:numPr>
        <w:jc w:val="both"/>
        <w:rPr>
          <w:sz w:val="28"/>
          <w:szCs w:val="28"/>
        </w:rPr>
      </w:pPr>
      <w:r w:rsidRPr="003624D9">
        <w:rPr>
          <w:sz w:val="28"/>
          <w:szCs w:val="28"/>
        </w:rPr>
        <w:t>Определить показания и противопоказания к санаторно-курортному лечению пациент</w:t>
      </w:r>
      <w:r>
        <w:rPr>
          <w:sz w:val="28"/>
          <w:szCs w:val="28"/>
        </w:rPr>
        <w:t>а</w:t>
      </w:r>
      <w:r w:rsidRPr="003624D9">
        <w:rPr>
          <w:sz w:val="28"/>
          <w:szCs w:val="28"/>
        </w:rPr>
        <w:t xml:space="preserve"> с заболеванием органов </w:t>
      </w:r>
      <w:r>
        <w:rPr>
          <w:sz w:val="28"/>
          <w:szCs w:val="28"/>
        </w:rPr>
        <w:t>пищеварения</w:t>
      </w:r>
      <w:r w:rsidRPr="003624D9">
        <w:rPr>
          <w:sz w:val="28"/>
          <w:szCs w:val="28"/>
        </w:rPr>
        <w:t xml:space="preserve">. </w:t>
      </w:r>
    </w:p>
    <w:p w:rsidR="005112FC" w:rsidRPr="00B46D51" w:rsidRDefault="005112FC" w:rsidP="005112FC">
      <w:pPr>
        <w:numPr>
          <w:ilvl w:val="0"/>
          <w:numId w:val="8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лечебные физические  факторы, показанные пациенту с патологией органов пищеварения.</w:t>
      </w:r>
    </w:p>
    <w:p w:rsidR="005112FC" w:rsidRPr="00B70E80" w:rsidRDefault="005112FC" w:rsidP="005112FC">
      <w:pPr>
        <w:pStyle w:val="1"/>
        <w:autoSpaceDN w:val="0"/>
        <w:ind w:left="284"/>
        <w:jc w:val="both"/>
        <w:rPr>
          <w:bCs/>
          <w:sz w:val="28"/>
          <w:szCs w:val="28"/>
        </w:rPr>
      </w:pPr>
    </w:p>
    <w:p w:rsidR="005112FC" w:rsidRDefault="005112FC" w:rsidP="005112F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владеть:</w:t>
      </w:r>
    </w:p>
    <w:p w:rsidR="005112FC" w:rsidRDefault="005112FC" w:rsidP="005112FC">
      <w:pPr>
        <w:jc w:val="both"/>
        <w:rPr>
          <w:sz w:val="28"/>
          <w:szCs w:val="28"/>
        </w:rPr>
      </w:pPr>
    </w:p>
    <w:p w:rsidR="005112FC" w:rsidRDefault="005112FC" w:rsidP="005112FC">
      <w:pPr>
        <w:numPr>
          <w:ilvl w:val="0"/>
          <w:numId w:val="9"/>
        </w:numPr>
        <w:jc w:val="both"/>
        <w:rPr>
          <w:sz w:val="28"/>
          <w:szCs w:val="28"/>
        </w:rPr>
      </w:pPr>
      <w:r w:rsidRPr="00B46D51">
        <w:rPr>
          <w:sz w:val="28"/>
          <w:szCs w:val="28"/>
        </w:rPr>
        <w:t>Навык</w:t>
      </w:r>
      <w:r>
        <w:rPr>
          <w:sz w:val="28"/>
          <w:szCs w:val="28"/>
        </w:rPr>
        <w:t>ами</w:t>
      </w:r>
      <w:r w:rsidRPr="00B46D51">
        <w:rPr>
          <w:sz w:val="28"/>
          <w:szCs w:val="28"/>
        </w:rPr>
        <w:t xml:space="preserve">  определения показаний и противопоказаний к  санаторно-курортному лечению пациента с заболевани</w:t>
      </w:r>
      <w:r>
        <w:rPr>
          <w:sz w:val="28"/>
          <w:szCs w:val="28"/>
        </w:rPr>
        <w:t xml:space="preserve">ями </w:t>
      </w:r>
      <w:r w:rsidRPr="00B46D51">
        <w:rPr>
          <w:sz w:val="28"/>
          <w:szCs w:val="28"/>
        </w:rPr>
        <w:t xml:space="preserve"> органов </w:t>
      </w:r>
      <w:r>
        <w:rPr>
          <w:sz w:val="28"/>
          <w:szCs w:val="28"/>
        </w:rPr>
        <w:t>пищеварения (ПК-8).</w:t>
      </w:r>
    </w:p>
    <w:p w:rsidR="005112FC" w:rsidRPr="00B46D51" w:rsidRDefault="005112FC" w:rsidP="005112FC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Навыками выбора лечебных физических факторов, показанных пациенту</w:t>
      </w:r>
      <w:r w:rsidRPr="00B46D51">
        <w:rPr>
          <w:sz w:val="28"/>
          <w:szCs w:val="28"/>
        </w:rPr>
        <w:t xml:space="preserve"> </w:t>
      </w:r>
      <w:r>
        <w:rPr>
          <w:sz w:val="28"/>
          <w:szCs w:val="28"/>
        </w:rPr>
        <w:t>(ПК-8)</w:t>
      </w:r>
    </w:p>
    <w:p w:rsidR="005112FC" w:rsidRPr="00B46D51" w:rsidRDefault="005112FC" w:rsidP="005112FC">
      <w:pPr>
        <w:jc w:val="both"/>
        <w:rPr>
          <w:sz w:val="28"/>
          <w:szCs w:val="28"/>
        </w:rPr>
      </w:pPr>
    </w:p>
    <w:p w:rsidR="005112FC" w:rsidRPr="00B70E80" w:rsidRDefault="005112FC" w:rsidP="005112FC">
      <w:pPr>
        <w:autoSpaceDN w:val="0"/>
        <w:ind w:firstLine="36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70E80">
        <w:rPr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B70E80">
        <w:rPr>
          <w:b/>
          <w:sz w:val="28"/>
          <w:szCs w:val="28"/>
        </w:rPr>
        <w:t>обучающихся</w:t>
      </w:r>
      <w:proofErr w:type="gramEnd"/>
      <w:r w:rsidRPr="00B70E80">
        <w:rPr>
          <w:b/>
          <w:sz w:val="28"/>
          <w:szCs w:val="28"/>
        </w:rPr>
        <w:t xml:space="preserve"> по указанной теме:</w:t>
      </w:r>
    </w:p>
    <w:p w:rsidR="005112FC" w:rsidRPr="00B70E80" w:rsidRDefault="005112FC" w:rsidP="005112FC">
      <w:pPr>
        <w:autoSpaceDN w:val="0"/>
        <w:jc w:val="both"/>
        <w:rPr>
          <w:sz w:val="28"/>
          <w:szCs w:val="28"/>
        </w:rPr>
      </w:pPr>
    </w:p>
    <w:p w:rsidR="005112FC" w:rsidRPr="004E643A" w:rsidRDefault="005112FC" w:rsidP="005112FC">
      <w:pPr>
        <w:ind w:left="357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литературой.</w:t>
      </w:r>
    </w:p>
    <w:p w:rsidR="005112FC" w:rsidRDefault="005112FC" w:rsidP="005112FC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</w:t>
      </w:r>
      <w:r w:rsidRPr="004E643A">
        <w:rPr>
          <w:b w:val="0"/>
          <w:i w:val="0"/>
          <w:sz w:val="28"/>
          <w:szCs w:val="28"/>
        </w:rPr>
        <w:t>2) Ответить на вопросы для самоконтроля</w:t>
      </w:r>
    </w:p>
    <w:p w:rsidR="005112FC" w:rsidRPr="00AE1F4B" w:rsidRDefault="005112FC" w:rsidP="005112FC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Перечислить показания к санаторн</w:t>
      </w:r>
      <w:proofErr w:type="gramStart"/>
      <w:r w:rsidRPr="00AE1F4B">
        <w:rPr>
          <w:b w:val="0"/>
          <w:i w:val="0"/>
          <w:sz w:val="28"/>
          <w:szCs w:val="28"/>
        </w:rPr>
        <w:t>о-</w:t>
      </w:r>
      <w:proofErr w:type="gramEnd"/>
      <w:r w:rsidRPr="00AE1F4B">
        <w:rPr>
          <w:b w:val="0"/>
          <w:i w:val="0"/>
          <w:sz w:val="28"/>
          <w:szCs w:val="28"/>
        </w:rPr>
        <w:t xml:space="preserve"> курортному лечению</w:t>
      </w:r>
      <w:r w:rsidRPr="004E643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при заболеваниях органов пищеварения</w:t>
      </w:r>
    </w:p>
    <w:p w:rsidR="005112FC" w:rsidRPr="00AE1F4B" w:rsidRDefault="005112FC" w:rsidP="005112FC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Назвать относительные и абсолютные противопоказания к санаторн</w:t>
      </w:r>
      <w:proofErr w:type="gramStart"/>
      <w:r w:rsidRPr="00AE1F4B">
        <w:rPr>
          <w:b w:val="0"/>
          <w:i w:val="0"/>
          <w:sz w:val="28"/>
          <w:szCs w:val="28"/>
        </w:rPr>
        <w:t>о-</w:t>
      </w:r>
      <w:proofErr w:type="gramEnd"/>
      <w:r w:rsidRPr="00AE1F4B">
        <w:rPr>
          <w:b w:val="0"/>
          <w:i w:val="0"/>
          <w:sz w:val="28"/>
          <w:szCs w:val="28"/>
        </w:rPr>
        <w:t xml:space="preserve"> курортному лечению</w:t>
      </w:r>
      <w:r>
        <w:rPr>
          <w:b w:val="0"/>
          <w:i w:val="0"/>
          <w:sz w:val="28"/>
          <w:szCs w:val="28"/>
        </w:rPr>
        <w:t xml:space="preserve"> при заболеваниях органов пищеварения</w:t>
      </w:r>
    </w:p>
    <w:p w:rsidR="005112FC" w:rsidRPr="00AE1F4B" w:rsidRDefault="005112FC" w:rsidP="005112FC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Назвать основные лечебные физические факторы </w:t>
      </w:r>
      <w:r w:rsidRPr="00AE1F4B">
        <w:rPr>
          <w:b w:val="0"/>
          <w:i w:val="0"/>
          <w:sz w:val="28"/>
          <w:szCs w:val="28"/>
        </w:rPr>
        <w:t>ведущи</w:t>
      </w:r>
      <w:r>
        <w:rPr>
          <w:b w:val="0"/>
          <w:i w:val="0"/>
          <w:sz w:val="28"/>
          <w:szCs w:val="28"/>
        </w:rPr>
        <w:t>х</w:t>
      </w:r>
      <w:r w:rsidRPr="00AE1F4B">
        <w:rPr>
          <w:b w:val="0"/>
          <w:i w:val="0"/>
          <w:sz w:val="28"/>
          <w:szCs w:val="28"/>
        </w:rPr>
        <w:t xml:space="preserve"> курорт</w:t>
      </w:r>
      <w:r>
        <w:rPr>
          <w:b w:val="0"/>
          <w:i w:val="0"/>
          <w:sz w:val="28"/>
          <w:szCs w:val="28"/>
        </w:rPr>
        <w:t>ов</w:t>
      </w:r>
      <w:r w:rsidRPr="00AE1F4B">
        <w:rPr>
          <w:b w:val="0"/>
          <w:i w:val="0"/>
          <w:sz w:val="28"/>
          <w:szCs w:val="28"/>
        </w:rPr>
        <w:t xml:space="preserve"> Республики Башкортостан</w:t>
      </w:r>
      <w:r>
        <w:rPr>
          <w:b w:val="0"/>
          <w:i w:val="0"/>
          <w:sz w:val="28"/>
          <w:szCs w:val="28"/>
        </w:rPr>
        <w:t xml:space="preserve"> и России</w:t>
      </w:r>
      <w:r w:rsidRPr="00AE1F4B">
        <w:rPr>
          <w:b w:val="0"/>
          <w:i w:val="0"/>
          <w:sz w:val="28"/>
          <w:szCs w:val="28"/>
        </w:rPr>
        <w:t>, показан</w:t>
      </w:r>
      <w:r>
        <w:rPr>
          <w:b w:val="0"/>
          <w:i w:val="0"/>
          <w:sz w:val="28"/>
          <w:szCs w:val="28"/>
        </w:rPr>
        <w:t>ные больным с патологией органов пищеварения</w:t>
      </w:r>
    </w:p>
    <w:p w:rsidR="005112FC" w:rsidRPr="004E643A" w:rsidRDefault="005112FC" w:rsidP="005112FC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</w:p>
    <w:p w:rsidR="005112FC" w:rsidRPr="00B70E80" w:rsidRDefault="005112FC" w:rsidP="005112FC">
      <w:pPr>
        <w:ind w:left="36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3) Проверить свои знания с использованием тестового контроля:</w:t>
      </w:r>
    </w:p>
    <w:p w:rsidR="005112FC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</w:p>
    <w:p w:rsidR="005112FC" w:rsidRPr="00AE1F4B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>) АБСОЛЮТНЫМИ ПРОТИВОПОКАЗАНИЯМИ ДЛЯ САНАТОРН</w:t>
      </w:r>
      <w:proofErr w:type="gramStart"/>
      <w:r w:rsidRPr="00AE1F4B">
        <w:rPr>
          <w:sz w:val="28"/>
          <w:szCs w:val="28"/>
        </w:rPr>
        <w:t>О-</w:t>
      </w:r>
      <w:proofErr w:type="gramEnd"/>
      <w:r w:rsidRPr="00AE1F4B">
        <w:rPr>
          <w:sz w:val="28"/>
          <w:szCs w:val="28"/>
        </w:rPr>
        <w:t xml:space="preserve"> КУРОРТНОГО ЛЕЧЕНИЯ ЯВЛЯЮТСЯ:</w:t>
      </w:r>
    </w:p>
    <w:p w:rsidR="005112FC" w:rsidRPr="00AE1F4B" w:rsidRDefault="005112FC" w:rsidP="005112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Острое инфекционное заболевание</w:t>
      </w:r>
    </w:p>
    <w:p w:rsidR="005112FC" w:rsidRPr="00AE1F4B" w:rsidRDefault="005112FC" w:rsidP="005112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 xml:space="preserve">Гипертоническая болезнь </w:t>
      </w:r>
      <w:r w:rsidRPr="00AE1F4B">
        <w:rPr>
          <w:sz w:val="28"/>
          <w:szCs w:val="28"/>
          <w:lang w:val="en-US"/>
        </w:rPr>
        <w:t>II</w:t>
      </w:r>
      <w:r w:rsidRPr="00AE1F4B">
        <w:rPr>
          <w:sz w:val="28"/>
          <w:szCs w:val="28"/>
        </w:rPr>
        <w:t xml:space="preserve"> стадии, 2 степени</w:t>
      </w:r>
    </w:p>
    <w:p w:rsidR="005112FC" w:rsidRPr="00AE1F4B" w:rsidRDefault="005112FC" w:rsidP="005112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lastRenderedPageBreak/>
        <w:t>Онкологические заболевания с метастазами</w:t>
      </w:r>
    </w:p>
    <w:p w:rsidR="005112FC" w:rsidRPr="00AE1F4B" w:rsidRDefault="005112FC" w:rsidP="005112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Хронический бронхит вне обострения</w:t>
      </w:r>
    </w:p>
    <w:p w:rsidR="005112FC" w:rsidRDefault="005112FC" w:rsidP="005112FC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Язвенная болезнь 12-ти перстной кишки в периоде обострения</w:t>
      </w:r>
    </w:p>
    <w:p w:rsidR="005112FC" w:rsidRPr="003658FD" w:rsidRDefault="005112FC" w:rsidP="005112F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>: 1,3.5</w:t>
      </w:r>
    </w:p>
    <w:p w:rsidR="005112FC" w:rsidRPr="000B537F" w:rsidRDefault="005112FC" w:rsidP="005112FC">
      <w:pPr>
        <w:spacing w:line="360" w:lineRule="auto"/>
        <w:ind w:firstLine="709"/>
        <w:jc w:val="both"/>
      </w:pPr>
      <w:r>
        <w:t>2</w:t>
      </w:r>
      <w:r w:rsidRPr="000B537F">
        <w:t xml:space="preserve">) ПЕРЕЧИСЛИТЕ САНАТОРИИ И КУРОРТЫ, РЕКОМЕНДУЕМЫЕ ДЛЯ ЛЕЧЕНИЯ ЗАБОЛЕВАНИЙ </w:t>
      </w:r>
      <w:proofErr w:type="gramStart"/>
      <w:r w:rsidRPr="000B537F">
        <w:t>ЖЕЛУДОЧНО- КИШЕЧНОГО</w:t>
      </w:r>
      <w:proofErr w:type="gramEnd"/>
      <w:r w:rsidRPr="000B537F">
        <w:t xml:space="preserve"> ТРАКТА.</w:t>
      </w:r>
    </w:p>
    <w:p w:rsidR="005112FC" w:rsidRPr="00B02420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B02420">
        <w:rPr>
          <w:sz w:val="28"/>
          <w:szCs w:val="28"/>
        </w:rPr>
        <w:t xml:space="preserve">1) </w:t>
      </w:r>
      <w:proofErr w:type="spellStart"/>
      <w:r>
        <w:rPr>
          <w:sz w:val="28"/>
          <w:szCs w:val="28"/>
        </w:rPr>
        <w:t>Я</w:t>
      </w:r>
      <w:r w:rsidRPr="00B02420">
        <w:rPr>
          <w:sz w:val="28"/>
          <w:szCs w:val="28"/>
        </w:rPr>
        <w:t>кты</w:t>
      </w:r>
      <w:proofErr w:type="spellEnd"/>
      <w:r w:rsidRPr="00B02420">
        <w:rPr>
          <w:sz w:val="28"/>
          <w:szCs w:val="28"/>
        </w:rPr>
        <w:t>-куль</w:t>
      </w:r>
    </w:p>
    <w:p w:rsidR="005112FC" w:rsidRPr="00B02420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B02420">
        <w:rPr>
          <w:sz w:val="28"/>
          <w:szCs w:val="28"/>
        </w:rPr>
        <w:t xml:space="preserve">2) </w:t>
      </w:r>
      <w:proofErr w:type="spellStart"/>
      <w:r>
        <w:rPr>
          <w:sz w:val="28"/>
          <w:szCs w:val="28"/>
        </w:rPr>
        <w:t>К</w:t>
      </w:r>
      <w:r w:rsidRPr="00B02420">
        <w:rPr>
          <w:sz w:val="28"/>
          <w:szCs w:val="28"/>
        </w:rPr>
        <w:t>расноусольск</w:t>
      </w:r>
      <w:proofErr w:type="spellEnd"/>
    </w:p>
    <w:p w:rsidR="005112FC" w:rsidRPr="00B02420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B02420">
        <w:rPr>
          <w:sz w:val="28"/>
          <w:szCs w:val="28"/>
        </w:rPr>
        <w:t xml:space="preserve">3) </w:t>
      </w:r>
      <w:proofErr w:type="spellStart"/>
      <w:r>
        <w:rPr>
          <w:sz w:val="28"/>
          <w:szCs w:val="28"/>
        </w:rPr>
        <w:t>К</w:t>
      </w:r>
      <w:r w:rsidRPr="00B02420">
        <w:rPr>
          <w:sz w:val="28"/>
          <w:szCs w:val="28"/>
        </w:rPr>
        <w:t>андрыкуль</w:t>
      </w:r>
      <w:proofErr w:type="spellEnd"/>
    </w:p>
    <w:p w:rsidR="005112FC" w:rsidRPr="00B02420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B02420">
        <w:rPr>
          <w:sz w:val="28"/>
          <w:szCs w:val="28"/>
        </w:rPr>
        <w:t xml:space="preserve">4) </w:t>
      </w:r>
      <w:proofErr w:type="spellStart"/>
      <w:r>
        <w:rPr>
          <w:sz w:val="28"/>
          <w:szCs w:val="28"/>
        </w:rPr>
        <w:t>Я</w:t>
      </w:r>
      <w:r w:rsidRPr="00B02420">
        <w:rPr>
          <w:sz w:val="28"/>
          <w:szCs w:val="28"/>
        </w:rPr>
        <w:t>нган</w:t>
      </w:r>
      <w:proofErr w:type="spellEnd"/>
      <w:r w:rsidRPr="00B02420">
        <w:rPr>
          <w:sz w:val="28"/>
          <w:szCs w:val="28"/>
        </w:rPr>
        <w:t>-тау</w:t>
      </w:r>
    </w:p>
    <w:p w:rsidR="005112FC" w:rsidRPr="00B02420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B02420">
        <w:rPr>
          <w:sz w:val="28"/>
          <w:szCs w:val="28"/>
        </w:rPr>
        <w:t xml:space="preserve">5) </w:t>
      </w:r>
      <w:r>
        <w:rPr>
          <w:sz w:val="28"/>
          <w:szCs w:val="28"/>
        </w:rPr>
        <w:t>К</w:t>
      </w:r>
      <w:r w:rsidRPr="00B02420">
        <w:rPr>
          <w:sz w:val="28"/>
          <w:szCs w:val="28"/>
        </w:rPr>
        <w:t>арагай</w:t>
      </w:r>
    </w:p>
    <w:p w:rsidR="005112FC" w:rsidRPr="003658FD" w:rsidRDefault="005112FC" w:rsidP="005112FC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 xml:space="preserve">: </w:t>
      </w:r>
      <w:r>
        <w:rPr>
          <w:sz w:val="28"/>
          <w:szCs w:val="28"/>
        </w:rPr>
        <w:t>2,</w:t>
      </w:r>
      <w:r w:rsidRPr="003A1E39">
        <w:rPr>
          <w:sz w:val="28"/>
          <w:szCs w:val="28"/>
        </w:rPr>
        <w:t>5</w:t>
      </w:r>
    </w:p>
    <w:p w:rsidR="005112FC" w:rsidRDefault="005112FC" w:rsidP="005112FC">
      <w:pPr>
        <w:pStyle w:val="a3"/>
        <w:spacing w:line="312" w:lineRule="auto"/>
        <w:rPr>
          <w:i w:val="0"/>
          <w:sz w:val="28"/>
          <w:szCs w:val="28"/>
        </w:rPr>
      </w:pPr>
      <w:r w:rsidRPr="00B22FF1">
        <w:rPr>
          <w:i w:val="0"/>
          <w:sz w:val="28"/>
          <w:szCs w:val="28"/>
        </w:rPr>
        <w:t xml:space="preserve">Информационный блок </w:t>
      </w:r>
    </w:p>
    <w:p w:rsidR="005112FC" w:rsidRPr="00B22FF1" w:rsidRDefault="005112FC" w:rsidP="005112FC">
      <w:pPr>
        <w:pStyle w:val="a3"/>
        <w:spacing w:line="312" w:lineRule="auto"/>
        <w:rPr>
          <w:i w:val="0"/>
          <w:sz w:val="28"/>
          <w:szCs w:val="28"/>
        </w:rPr>
      </w:pPr>
    </w:p>
    <w:p w:rsidR="005112FC" w:rsidRDefault="005112FC" w:rsidP="005112FC">
      <w:pPr>
        <w:pStyle w:val="a3"/>
        <w:spacing w:line="312" w:lineRule="auto"/>
        <w:ind w:firstLine="397"/>
        <w:jc w:val="both"/>
        <w:rPr>
          <w:b w:val="0"/>
          <w:bCs w:val="0"/>
          <w:i w:val="0"/>
          <w:sz w:val="28"/>
          <w:szCs w:val="28"/>
        </w:rPr>
      </w:pPr>
      <w:r w:rsidRPr="00B22FF1">
        <w:rPr>
          <w:b w:val="0"/>
          <w:i w:val="0"/>
          <w:sz w:val="28"/>
          <w:szCs w:val="28"/>
        </w:rPr>
        <w:t xml:space="preserve">Основными целями санаторно-курортного лечения являются профилактика </w:t>
      </w:r>
      <w:r>
        <w:rPr>
          <w:b w:val="0"/>
          <w:i w:val="0"/>
          <w:sz w:val="28"/>
          <w:szCs w:val="28"/>
        </w:rPr>
        <w:t xml:space="preserve">обострений хронических </w:t>
      </w:r>
      <w:r w:rsidRPr="00B22FF1">
        <w:rPr>
          <w:b w:val="0"/>
          <w:i w:val="0"/>
          <w:sz w:val="28"/>
          <w:szCs w:val="28"/>
        </w:rPr>
        <w:t>заболеваний, влияние на факторы риска, улучшение физической работоспособности</w:t>
      </w:r>
      <w:r w:rsidRPr="00B22FF1">
        <w:rPr>
          <w:i w:val="0"/>
          <w:sz w:val="28"/>
          <w:szCs w:val="28"/>
        </w:rPr>
        <w:t xml:space="preserve"> </w:t>
      </w:r>
      <w:r w:rsidRPr="00B22FF1">
        <w:rPr>
          <w:b w:val="0"/>
          <w:i w:val="0"/>
          <w:sz w:val="28"/>
          <w:szCs w:val="28"/>
        </w:rPr>
        <w:t>и психологического состояния (реабилитация), закаливание.  Для достижения этих целей  используют лечебные природные физические факторы.</w:t>
      </w:r>
      <w:r>
        <w:rPr>
          <w:b w:val="0"/>
          <w:i w:val="0"/>
          <w:sz w:val="28"/>
          <w:szCs w:val="28"/>
        </w:rPr>
        <w:t xml:space="preserve"> </w:t>
      </w:r>
      <w:r w:rsidRPr="00B22FF1">
        <w:rPr>
          <w:b w:val="0"/>
          <w:bCs w:val="0"/>
          <w:i w:val="0"/>
          <w:sz w:val="28"/>
          <w:szCs w:val="28"/>
        </w:rPr>
        <w:t xml:space="preserve">Больные, прошедшие санаторно-курортное лечение в большинстве случаев возвращаются к труду, у них </w:t>
      </w:r>
      <w:r>
        <w:rPr>
          <w:b w:val="0"/>
          <w:bCs w:val="0"/>
          <w:i w:val="0"/>
          <w:sz w:val="28"/>
          <w:szCs w:val="28"/>
        </w:rPr>
        <w:t xml:space="preserve"> </w:t>
      </w:r>
      <w:r w:rsidRPr="00B22FF1">
        <w:rPr>
          <w:b w:val="0"/>
          <w:bCs w:val="0"/>
          <w:i w:val="0"/>
          <w:sz w:val="28"/>
          <w:szCs w:val="28"/>
        </w:rPr>
        <w:t xml:space="preserve"> снижается временная и стойкая нетрудоспособность.</w:t>
      </w:r>
      <w:r w:rsidRPr="00A31391">
        <w:rPr>
          <w:rFonts w:ascii="Trebuchet MS" w:hAnsi="Trebuchet MS"/>
          <w:color w:val="000000"/>
          <w:sz w:val="56"/>
          <w:szCs w:val="56"/>
        </w:rPr>
        <w:t xml:space="preserve"> </w:t>
      </w:r>
      <w:r>
        <w:rPr>
          <w:sz w:val="28"/>
          <w:szCs w:val="28"/>
        </w:rPr>
        <w:t xml:space="preserve"> </w:t>
      </w:r>
    </w:p>
    <w:p w:rsidR="005112FC" w:rsidRPr="00B22FF1" w:rsidRDefault="005112FC" w:rsidP="005112FC">
      <w:pPr>
        <w:pStyle w:val="a5"/>
        <w:spacing w:line="312" w:lineRule="auto"/>
        <w:ind w:left="0" w:firstLine="39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Республика </w:t>
      </w:r>
      <w:r w:rsidRPr="00B22FF1">
        <w:rPr>
          <w:sz w:val="28"/>
          <w:szCs w:val="28"/>
        </w:rPr>
        <w:t xml:space="preserve">Башкортостан является крупнейшим курортным регионом. </w:t>
      </w:r>
      <w:r w:rsidRPr="008C40E8">
        <w:rPr>
          <w:sz w:val="28"/>
          <w:szCs w:val="28"/>
        </w:rPr>
        <w:t xml:space="preserve">Республика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располагает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огромными</w:t>
      </w:r>
      <w:r>
        <w:rPr>
          <w:sz w:val="28"/>
          <w:szCs w:val="28"/>
        </w:rPr>
        <w:t xml:space="preserve"> богатствами природных лечебных факторов. Х</w:t>
      </w:r>
      <w:r w:rsidRPr="00B22FF1">
        <w:rPr>
          <w:sz w:val="28"/>
          <w:szCs w:val="28"/>
        </w:rPr>
        <w:t>арактеризуется умеренным климатом, обилием солнечных дней, богатыми водными ресурсами</w:t>
      </w:r>
      <w:r>
        <w:rPr>
          <w:sz w:val="28"/>
          <w:szCs w:val="28"/>
        </w:rPr>
        <w:t xml:space="preserve">. </w:t>
      </w:r>
      <w:r w:rsidRPr="00B22FF1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Pr="00B22FF1">
        <w:rPr>
          <w:sz w:val="28"/>
          <w:szCs w:val="28"/>
        </w:rPr>
        <w:t xml:space="preserve">а </w:t>
      </w:r>
      <w:r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 xml:space="preserve">территории </w:t>
      </w:r>
      <w:r>
        <w:rPr>
          <w:sz w:val="28"/>
          <w:szCs w:val="28"/>
        </w:rPr>
        <w:t>Башкортостана и</w:t>
      </w:r>
      <w:r w:rsidRPr="008C40E8">
        <w:rPr>
          <w:sz w:val="28"/>
          <w:szCs w:val="28"/>
        </w:rPr>
        <w:t>меется более 50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  <w:r w:rsidRPr="008C40E8">
        <w:rPr>
          <w:sz w:val="28"/>
          <w:szCs w:val="28"/>
        </w:rPr>
        <w:t>источников минеральных вод, 180 озер с лечебными грязями различного физико-химического состава</w:t>
      </w:r>
      <w:r>
        <w:rPr>
          <w:sz w:val="28"/>
          <w:szCs w:val="28"/>
        </w:rPr>
        <w:t xml:space="preserve">, </w:t>
      </w:r>
      <w:r w:rsidRPr="000E6490"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>действует более 200 восстановительных учреждений,</w:t>
      </w:r>
      <w:r w:rsidRPr="000E6490"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>в том числе</w:t>
      </w:r>
      <w:r>
        <w:rPr>
          <w:sz w:val="28"/>
          <w:szCs w:val="28"/>
        </w:rPr>
        <w:t xml:space="preserve">, </w:t>
      </w:r>
      <w:r w:rsidRPr="00B22FF1">
        <w:rPr>
          <w:sz w:val="28"/>
          <w:szCs w:val="28"/>
        </w:rPr>
        <w:t xml:space="preserve"> множество санаториев</w:t>
      </w:r>
      <w:r>
        <w:rPr>
          <w:sz w:val="28"/>
          <w:szCs w:val="28"/>
        </w:rPr>
        <w:t xml:space="preserve">. </w:t>
      </w:r>
      <w:r w:rsidRPr="008C4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Наличие районов с благоприятным климатом </w:t>
      </w:r>
      <w:r w:rsidRPr="008C40E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 xml:space="preserve">способствует </w:t>
      </w:r>
      <w:r>
        <w:rPr>
          <w:sz w:val="28"/>
          <w:szCs w:val="28"/>
        </w:rPr>
        <w:t xml:space="preserve">  </w:t>
      </w:r>
      <w:r w:rsidRPr="00B22FF1">
        <w:rPr>
          <w:sz w:val="28"/>
          <w:szCs w:val="28"/>
        </w:rPr>
        <w:t>разработке новых направлений в курортологии Башкортостана.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</w:t>
      </w:r>
      <w:r w:rsidRPr="00B22FF1">
        <w:rPr>
          <w:sz w:val="28"/>
          <w:szCs w:val="28"/>
        </w:rPr>
        <w:t>К</w:t>
      </w:r>
      <w:r w:rsidRPr="00B22FF1">
        <w:rPr>
          <w:bCs/>
          <w:sz w:val="28"/>
          <w:szCs w:val="28"/>
        </w:rPr>
        <w:t>урорт (в отличие от санатория)  предполагает обязательное наличие лечебных свойств  местности.</w:t>
      </w:r>
    </w:p>
    <w:p w:rsidR="005112FC" w:rsidRDefault="005112FC" w:rsidP="005112FC">
      <w:pPr>
        <w:spacing w:line="312" w:lineRule="auto"/>
        <w:ind w:firstLine="397"/>
        <w:jc w:val="both"/>
        <w:rPr>
          <w:sz w:val="28"/>
          <w:szCs w:val="28"/>
        </w:rPr>
      </w:pPr>
      <w:r w:rsidRPr="00910606">
        <w:rPr>
          <w:sz w:val="28"/>
          <w:szCs w:val="28"/>
        </w:rPr>
        <w:t xml:space="preserve">Все курорты делятся на 3 группы: бальнеологические (использование минеральных источников), грязевые (лечебная грязь – сапропелевая грязь </w:t>
      </w:r>
      <w:r w:rsidRPr="00910606">
        <w:rPr>
          <w:sz w:val="28"/>
          <w:szCs w:val="28"/>
        </w:rPr>
        <w:lastRenderedPageBreak/>
        <w:t xml:space="preserve">озерных водоемов), климатические (морской воздух – аэроионы). Есть и особенные лечебные факторы, к которым относится – горячий пар, газы (курорт </w:t>
      </w:r>
      <w:proofErr w:type="spellStart"/>
      <w:r w:rsidRPr="00910606">
        <w:rPr>
          <w:sz w:val="28"/>
          <w:szCs w:val="28"/>
        </w:rPr>
        <w:t>Янган</w:t>
      </w:r>
      <w:proofErr w:type="spellEnd"/>
      <w:r w:rsidRPr="00910606">
        <w:rPr>
          <w:sz w:val="28"/>
          <w:szCs w:val="28"/>
        </w:rPr>
        <w:t>-Тау), кумыс (большинство башкирских санаториев использует этот фактор, в первую очередь</w:t>
      </w:r>
      <w:r>
        <w:rPr>
          <w:sz w:val="28"/>
          <w:szCs w:val="28"/>
        </w:rPr>
        <w:t>,</w:t>
      </w:r>
      <w:r w:rsidRPr="00910606">
        <w:rPr>
          <w:sz w:val="28"/>
          <w:szCs w:val="28"/>
        </w:rPr>
        <w:t xml:space="preserve"> Юматово).</w:t>
      </w:r>
    </w:p>
    <w:p w:rsidR="005112FC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Курорты и санатории республики являются многопрофильными лечебными учреждениями, вследствие необычайного разнообразия природных лечебных факторов. Наиболее значимыми санаторно-курортными факторами являются месторождения целебных источников – сероводородных и </w:t>
      </w:r>
      <w:proofErr w:type="spellStart"/>
      <w:r w:rsidRPr="008C40E8">
        <w:rPr>
          <w:sz w:val="28"/>
          <w:szCs w:val="28"/>
        </w:rPr>
        <w:t>йодобромных</w:t>
      </w:r>
      <w:proofErr w:type="spellEnd"/>
      <w:r w:rsidRPr="008C40E8">
        <w:rPr>
          <w:sz w:val="28"/>
          <w:szCs w:val="28"/>
        </w:rPr>
        <w:t xml:space="preserve">, хлоридно-натриевых, сульфатных и других минеральных вод и практически все виды существующих лечебных грязей, уникальных термальных газов и паров, благоприятная климатическая зона, неповторимая природа. </w:t>
      </w:r>
    </w:p>
    <w:p w:rsidR="005112FC" w:rsidRPr="008C40E8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Уникальным лечебно-оздоровительным фактором местного производства является кумыс. Кумыс – это продукт спиртового и </w:t>
      </w:r>
      <w:proofErr w:type="gramStart"/>
      <w:r w:rsidRPr="008C40E8">
        <w:rPr>
          <w:sz w:val="28"/>
          <w:szCs w:val="28"/>
        </w:rPr>
        <w:t>молочно-кислого</w:t>
      </w:r>
      <w:proofErr w:type="gramEnd"/>
      <w:r w:rsidRPr="008C40E8">
        <w:rPr>
          <w:sz w:val="28"/>
          <w:szCs w:val="28"/>
        </w:rPr>
        <w:t xml:space="preserve"> брожения кобыльего молока. В кумысе содержатся легко усвояемые белки и жиры, молочный сахар и молочная кислота, углекислый газ, алкоголь, большое количество витаминов, ферменты, минеральные вещества. Удачное сочетание многих ценных питательных и антибиотических веществ обуславливает многостороннее и благотворное действие кумыса.</w:t>
      </w:r>
    </w:p>
    <w:p w:rsidR="005112FC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Все санатории республики имеют физиотерапевтические отделения, а также </w:t>
      </w:r>
      <w:proofErr w:type="spellStart"/>
      <w:r w:rsidRPr="008C40E8">
        <w:rPr>
          <w:sz w:val="28"/>
          <w:szCs w:val="28"/>
        </w:rPr>
        <w:t>бальнеолечебницы</w:t>
      </w:r>
      <w:proofErr w:type="spellEnd"/>
      <w:r w:rsidRPr="008C40E8">
        <w:rPr>
          <w:sz w:val="28"/>
          <w:szCs w:val="28"/>
        </w:rPr>
        <w:t xml:space="preserve"> с искусственными ваннами и лечебными душами, плавательные бассейны с простой и минеральной водой. Используются методы активной и пассивной </w:t>
      </w:r>
      <w:proofErr w:type="spellStart"/>
      <w:r w:rsidRPr="008C40E8">
        <w:rPr>
          <w:sz w:val="28"/>
          <w:szCs w:val="28"/>
        </w:rPr>
        <w:t>кинезитерапии</w:t>
      </w:r>
      <w:proofErr w:type="spellEnd"/>
      <w:r w:rsidRPr="008C40E8">
        <w:rPr>
          <w:sz w:val="28"/>
          <w:szCs w:val="28"/>
        </w:rPr>
        <w:t xml:space="preserve">. </w:t>
      </w:r>
    </w:p>
    <w:p w:rsidR="005112FC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К методам физического воздействия относится также климатотерапия. Водоемы, реки и озера, смешанные леса создают в каждом санатории свой уникальный микроклимат. Воздушные и солнечные ванны в летнее время года и воздействие холода в зимний период оказывают тренирующий эффект на организм и повышают его защитные силы. Этому способствует ходьба, спортивные занятия и игры на свежем воздухе. </w:t>
      </w:r>
    </w:p>
    <w:p w:rsidR="005112FC" w:rsidRPr="00910606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Существенное значение в </w:t>
      </w:r>
      <w:proofErr w:type="spellStart"/>
      <w:r w:rsidRPr="008C40E8">
        <w:rPr>
          <w:sz w:val="28"/>
          <w:szCs w:val="28"/>
        </w:rPr>
        <w:t>эндоэкологической</w:t>
      </w:r>
      <w:proofErr w:type="spellEnd"/>
      <w:r w:rsidRPr="008C40E8">
        <w:rPr>
          <w:sz w:val="28"/>
          <w:szCs w:val="28"/>
        </w:rPr>
        <w:t xml:space="preserve"> и иммунологической реабилитации больных и повышении  резистентности организма играют сауны,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питьевая вода из артезианских скважин,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>диетическое питание, а также фитотерапия.</w:t>
      </w:r>
    </w:p>
    <w:p w:rsidR="005112FC" w:rsidRPr="00721DD1" w:rsidRDefault="005112FC" w:rsidP="005112FC">
      <w:pPr>
        <w:spacing w:line="312" w:lineRule="auto"/>
        <w:ind w:firstLine="539"/>
        <w:rPr>
          <w:bCs/>
          <w:color w:val="000000"/>
          <w:sz w:val="28"/>
          <w:szCs w:val="28"/>
        </w:rPr>
      </w:pPr>
      <w:r w:rsidRPr="00721DD1">
        <w:rPr>
          <w:bCs/>
          <w:color w:val="000000"/>
          <w:sz w:val="28"/>
          <w:szCs w:val="28"/>
        </w:rPr>
        <w:t xml:space="preserve">К </w:t>
      </w:r>
      <w:r>
        <w:rPr>
          <w:bCs/>
          <w:color w:val="000000"/>
          <w:sz w:val="28"/>
          <w:szCs w:val="28"/>
        </w:rPr>
        <w:t xml:space="preserve">общим оздоровительным </w:t>
      </w:r>
      <w:r w:rsidRPr="00721D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моментам санаторно-курортного лечения </w:t>
      </w:r>
      <w:r w:rsidRPr="00721DD1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относятся</w:t>
      </w:r>
      <w:r w:rsidRPr="00721DD1">
        <w:rPr>
          <w:bCs/>
          <w:sz w:val="28"/>
          <w:szCs w:val="28"/>
        </w:rPr>
        <w:t>: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lastRenderedPageBreak/>
        <w:t>1) изоляци</w:t>
      </w:r>
      <w:r>
        <w:rPr>
          <w:sz w:val="28"/>
          <w:szCs w:val="28"/>
        </w:rPr>
        <w:t>я</w:t>
      </w:r>
      <w:r w:rsidRPr="00721DD1">
        <w:rPr>
          <w:sz w:val="28"/>
          <w:szCs w:val="28"/>
        </w:rPr>
        <w:t xml:space="preserve">  больного от повседневных вредностей (профессиональных и бытовых); 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2) общий санаторный режим, включая  режим (ритм) питания и рацион питания;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 xml:space="preserve">3) применение минеральных вод, ванн, грязелечения (при надобности — физиотерапии в сочетании с грязелечением и без такового); 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 xml:space="preserve">4) положительные эмоции, в частности вера в действенность курортных лечебных факторов; 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5) активный режим;</w:t>
      </w:r>
    </w:p>
    <w:p w:rsidR="005112FC" w:rsidRPr="00721DD1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6) воздействие климата;</w:t>
      </w:r>
    </w:p>
    <w:p w:rsidR="005112FC" w:rsidRDefault="005112FC" w:rsidP="005112FC">
      <w:pPr>
        <w:spacing w:line="312" w:lineRule="auto"/>
        <w:rPr>
          <w:sz w:val="28"/>
          <w:szCs w:val="28"/>
        </w:rPr>
      </w:pPr>
      <w:r w:rsidRPr="00721DD1">
        <w:rPr>
          <w:sz w:val="28"/>
          <w:szCs w:val="28"/>
        </w:rPr>
        <w:t>7) использование при надобности фармакологических средств</w:t>
      </w:r>
      <w:r>
        <w:rPr>
          <w:sz w:val="28"/>
          <w:szCs w:val="28"/>
        </w:rPr>
        <w:t>.</w:t>
      </w:r>
      <w:r w:rsidRPr="00721DD1">
        <w:rPr>
          <w:sz w:val="28"/>
          <w:szCs w:val="28"/>
        </w:rPr>
        <w:t xml:space="preserve"> </w:t>
      </w:r>
    </w:p>
    <w:p w:rsidR="005112FC" w:rsidRDefault="005112FC" w:rsidP="005112FC">
      <w:pPr>
        <w:spacing w:line="312" w:lineRule="auto"/>
        <w:ind w:firstLine="540"/>
        <w:jc w:val="both"/>
        <w:rPr>
          <w:b/>
          <w:sz w:val="28"/>
          <w:szCs w:val="28"/>
        </w:rPr>
      </w:pPr>
    </w:p>
    <w:p w:rsidR="005112FC" w:rsidRDefault="005112FC" w:rsidP="005112FC">
      <w:pPr>
        <w:spacing w:line="312" w:lineRule="auto"/>
        <w:ind w:firstLine="540"/>
        <w:jc w:val="both"/>
        <w:rPr>
          <w:sz w:val="28"/>
          <w:szCs w:val="28"/>
        </w:rPr>
      </w:pPr>
      <w:r w:rsidRPr="00B02420">
        <w:rPr>
          <w:b/>
          <w:sz w:val="28"/>
          <w:szCs w:val="28"/>
        </w:rPr>
        <w:t>Показаниями</w:t>
      </w:r>
      <w:r>
        <w:rPr>
          <w:sz w:val="28"/>
          <w:szCs w:val="28"/>
        </w:rPr>
        <w:t xml:space="preserve"> к санаторно-курортному лечению при заболеваниях органов пищеварения   являются</w:t>
      </w:r>
      <w:r w:rsidRPr="0046513D">
        <w:rPr>
          <w:sz w:val="28"/>
          <w:szCs w:val="28"/>
        </w:rPr>
        <w:t>: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гастрит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Язвенная болезнь желудка </w:t>
      </w:r>
      <w:r w:rsidRPr="0046513D">
        <w:rPr>
          <w:sz w:val="28"/>
          <w:szCs w:val="28"/>
        </w:rPr>
        <w:t xml:space="preserve"> </w:t>
      </w:r>
      <w:r>
        <w:rPr>
          <w:sz w:val="28"/>
          <w:szCs w:val="28"/>
        </w:rPr>
        <w:t>и двенадцатиперстной кишки вне обострения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холецистит и дисфункции желчевыводящих путей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панкреатит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Синдром раздраженного кишечника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>Хронический гепатит</w:t>
      </w:r>
    </w:p>
    <w:p w:rsidR="005112FC" w:rsidRPr="00A41EA4" w:rsidRDefault="005112FC" w:rsidP="005112FC">
      <w:pPr>
        <w:numPr>
          <w:ilvl w:val="0"/>
          <w:numId w:val="11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 xml:space="preserve">Операции </w:t>
      </w:r>
      <w:r w:rsidRPr="00A41EA4">
        <w:rPr>
          <w:sz w:val="28"/>
          <w:szCs w:val="28"/>
        </w:rPr>
        <w:t xml:space="preserve">по поводу язвы желудка (не ранее чем через 2 месяца после операции)  </w:t>
      </w:r>
    </w:p>
    <w:p w:rsidR="005112FC" w:rsidRDefault="005112FC" w:rsidP="005112FC">
      <w:pPr>
        <w:numPr>
          <w:ilvl w:val="0"/>
          <w:numId w:val="11"/>
        </w:numPr>
        <w:spacing w:line="312" w:lineRule="auto"/>
        <w:rPr>
          <w:sz w:val="28"/>
          <w:szCs w:val="28"/>
        </w:rPr>
      </w:pPr>
      <w:r w:rsidRPr="00B02420">
        <w:rPr>
          <w:sz w:val="28"/>
          <w:szCs w:val="28"/>
        </w:rPr>
        <w:t>Функциональные  заболевания  желудка, кишечника,  желчного</w:t>
      </w:r>
      <w:r w:rsidRPr="00A31391">
        <w:rPr>
          <w:sz w:val="28"/>
          <w:szCs w:val="28"/>
        </w:rPr>
        <w:t xml:space="preserve"> пузыря</w:t>
      </w:r>
      <w:r>
        <w:rPr>
          <w:sz w:val="28"/>
          <w:szCs w:val="28"/>
        </w:rPr>
        <w:t>.</w:t>
      </w:r>
    </w:p>
    <w:p w:rsidR="005112FC" w:rsidRPr="0013110F" w:rsidRDefault="005112FC" w:rsidP="005112FC">
      <w:pPr>
        <w:spacing w:line="312" w:lineRule="auto"/>
        <w:ind w:firstLine="360"/>
        <w:rPr>
          <w:sz w:val="28"/>
          <w:szCs w:val="28"/>
        </w:rPr>
      </w:pPr>
      <w:r>
        <w:rPr>
          <w:sz w:val="28"/>
          <w:szCs w:val="28"/>
        </w:rPr>
        <w:t>К о</w:t>
      </w:r>
      <w:r w:rsidRPr="0013110F">
        <w:rPr>
          <w:sz w:val="28"/>
          <w:szCs w:val="28"/>
        </w:rPr>
        <w:t>бщим</w:t>
      </w:r>
      <w:r>
        <w:rPr>
          <w:sz w:val="28"/>
          <w:szCs w:val="28"/>
        </w:rPr>
        <w:t xml:space="preserve"> </w:t>
      </w:r>
      <w:r w:rsidRPr="0013110F">
        <w:rPr>
          <w:sz w:val="28"/>
          <w:szCs w:val="28"/>
        </w:rPr>
        <w:t xml:space="preserve"> </w:t>
      </w:r>
      <w:r w:rsidRPr="00B02420">
        <w:rPr>
          <w:b/>
          <w:sz w:val="28"/>
          <w:szCs w:val="28"/>
        </w:rPr>
        <w:t xml:space="preserve">противопоказаниям </w:t>
      </w:r>
      <w:r w:rsidRPr="0013110F">
        <w:rPr>
          <w:sz w:val="28"/>
          <w:szCs w:val="28"/>
        </w:rPr>
        <w:t xml:space="preserve">к санаторно-курортному лечению </w:t>
      </w:r>
      <w:r>
        <w:rPr>
          <w:sz w:val="28"/>
          <w:szCs w:val="28"/>
        </w:rPr>
        <w:t>относятся</w:t>
      </w:r>
      <w:r w:rsidRPr="0013110F">
        <w:rPr>
          <w:sz w:val="28"/>
          <w:szCs w:val="28"/>
        </w:rPr>
        <w:t xml:space="preserve">: 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Острые  инфекционные заболевания </w:t>
      </w:r>
      <w:r>
        <w:rPr>
          <w:sz w:val="28"/>
          <w:szCs w:val="28"/>
        </w:rPr>
        <w:t xml:space="preserve"> 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Острые хирургические заболевания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Хронические   </w:t>
      </w:r>
      <w:r>
        <w:rPr>
          <w:sz w:val="28"/>
          <w:szCs w:val="28"/>
        </w:rPr>
        <w:t xml:space="preserve">заболевания внутренних органов </w:t>
      </w:r>
      <w:r w:rsidRPr="0013110F">
        <w:rPr>
          <w:sz w:val="28"/>
          <w:szCs w:val="28"/>
        </w:rPr>
        <w:t>в стадии обострения</w:t>
      </w:r>
      <w:r>
        <w:rPr>
          <w:sz w:val="28"/>
          <w:szCs w:val="28"/>
        </w:rPr>
        <w:t xml:space="preserve">, активной фазе </w:t>
      </w:r>
      <w:r w:rsidRPr="0013110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или  в стадии  сердечной или легочной декомпенсации 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Венерические и психические заболевания, все формы наркомании, хронический алкоголизм, эпилепсия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Заболевания крови в острой стадии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lastRenderedPageBreak/>
        <w:t>Злокачественные новообразования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формы туберкулеза в активной стадии для курортов и санаториев нетуберкулезного профиля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Беременность во всех сроках </w:t>
      </w:r>
      <w:r>
        <w:rPr>
          <w:sz w:val="28"/>
          <w:szCs w:val="28"/>
        </w:rPr>
        <w:t xml:space="preserve">для </w:t>
      </w:r>
      <w:r w:rsidRPr="0013110F">
        <w:rPr>
          <w:sz w:val="28"/>
          <w:szCs w:val="28"/>
        </w:rPr>
        <w:t xml:space="preserve"> бальнеологически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и грязевы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курорт</w:t>
      </w:r>
      <w:r>
        <w:rPr>
          <w:sz w:val="28"/>
          <w:szCs w:val="28"/>
        </w:rPr>
        <w:t>ов</w:t>
      </w:r>
      <w:r w:rsidRPr="0013110F">
        <w:rPr>
          <w:sz w:val="28"/>
          <w:szCs w:val="28"/>
        </w:rPr>
        <w:t xml:space="preserve">, а </w:t>
      </w:r>
      <w:r>
        <w:rPr>
          <w:sz w:val="28"/>
          <w:szCs w:val="28"/>
        </w:rPr>
        <w:t>для</w:t>
      </w:r>
      <w:r w:rsidRPr="0013110F">
        <w:rPr>
          <w:sz w:val="28"/>
          <w:szCs w:val="28"/>
        </w:rPr>
        <w:t xml:space="preserve"> климатически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13110F">
        <w:rPr>
          <w:sz w:val="28"/>
          <w:szCs w:val="28"/>
        </w:rPr>
        <w:t xml:space="preserve"> сроке </w:t>
      </w:r>
      <w:r>
        <w:rPr>
          <w:sz w:val="28"/>
          <w:szCs w:val="28"/>
        </w:rPr>
        <w:t xml:space="preserve">более </w:t>
      </w:r>
      <w:r w:rsidRPr="0013110F">
        <w:rPr>
          <w:sz w:val="28"/>
          <w:szCs w:val="28"/>
        </w:rPr>
        <w:t>26 недель</w:t>
      </w:r>
    </w:p>
    <w:p w:rsidR="005112FC" w:rsidRPr="0013110F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Не</w:t>
      </w:r>
      <w:r w:rsidRPr="0013110F">
        <w:rPr>
          <w:sz w:val="28"/>
          <w:szCs w:val="28"/>
        </w:rPr>
        <w:t>способн</w:t>
      </w:r>
      <w:r>
        <w:rPr>
          <w:sz w:val="28"/>
          <w:szCs w:val="28"/>
        </w:rPr>
        <w:t>ость пациентов</w:t>
      </w:r>
      <w:r w:rsidRPr="0013110F">
        <w:rPr>
          <w:sz w:val="28"/>
          <w:szCs w:val="28"/>
        </w:rPr>
        <w:t xml:space="preserve"> самостоятельно передвигаться, обслужив</w:t>
      </w:r>
      <w:r>
        <w:rPr>
          <w:sz w:val="28"/>
          <w:szCs w:val="28"/>
        </w:rPr>
        <w:t>ать себя</w:t>
      </w:r>
      <w:r w:rsidRPr="001311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потребность </w:t>
      </w:r>
      <w:r w:rsidRPr="0013110F">
        <w:rPr>
          <w:sz w:val="28"/>
          <w:szCs w:val="28"/>
        </w:rPr>
        <w:t xml:space="preserve"> в постоянном</w:t>
      </w:r>
      <w:r>
        <w:rPr>
          <w:sz w:val="28"/>
          <w:szCs w:val="28"/>
        </w:rPr>
        <w:t>,</w:t>
      </w:r>
      <w:r w:rsidRPr="0013110F">
        <w:rPr>
          <w:sz w:val="28"/>
          <w:szCs w:val="28"/>
        </w:rPr>
        <w:t xml:space="preserve"> специализированном уходе</w:t>
      </w:r>
    </w:p>
    <w:p w:rsidR="005112FC" w:rsidRDefault="005112FC" w:rsidP="005112FC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заболевания и состояния, требующие стационарного  лечения (терапевтического и хи</w:t>
      </w:r>
      <w:r>
        <w:rPr>
          <w:sz w:val="28"/>
          <w:szCs w:val="28"/>
        </w:rPr>
        <w:t>рургического профиля)</w:t>
      </w:r>
    </w:p>
    <w:p w:rsidR="005112FC" w:rsidRDefault="005112FC" w:rsidP="005112FC">
      <w:pPr>
        <w:spacing w:line="312" w:lineRule="auto"/>
        <w:rPr>
          <w:color w:val="FF0000"/>
          <w:sz w:val="28"/>
          <w:szCs w:val="28"/>
        </w:rPr>
      </w:pPr>
    </w:p>
    <w:p w:rsidR="005112FC" w:rsidRPr="00A41EA4" w:rsidRDefault="005112FC" w:rsidP="005112FC">
      <w:p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Кроме того</w:t>
      </w:r>
      <w:r>
        <w:rPr>
          <w:sz w:val="28"/>
          <w:szCs w:val="28"/>
        </w:rPr>
        <w:t xml:space="preserve">, </w:t>
      </w:r>
      <w:r w:rsidRPr="00A41EA4">
        <w:rPr>
          <w:sz w:val="28"/>
          <w:szCs w:val="28"/>
        </w:rPr>
        <w:t xml:space="preserve"> </w:t>
      </w:r>
      <w:r w:rsidRPr="00B02420">
        <w:rPr>
          <w:b/>
          <w:sz w:val="28"/>
          <w:szCs w:val="28"/>
        </w:rPr>
        <w:t>к противопоказаниям</w:t>
      </w:r>
      <w:r w:rsidRPr="00A41EA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санаторно-курортного лечения </w:t>
      </w:r>
      <w:r w:rsidRPr="00A41EA4">
        <w:rPr>
          <w:sz w:val="28"/>
          <w:szCs w:val="28"/>
        </w:rPr>
        <w:t>относятся:</w:t>
      </w:r>
      <w:r w:rsidRPr="00A41EA4">
        <w:rPr>
          <w:sz w:val="28"/>
          <w:szCs w:val="28"/>
          <w:lang w:val="en-US"/>
        </w:rPr>
        <w:t> 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Рубцовое сужение пищевода и киш</w:t>
      </w:r>
      <w:r>
        <w:rPr>
          <w:sz w:val="28"/>
          <w:szCs w:val="28"/>
        </w:rPr>
        <w:t>ечника</w:t>
      </w:r>
      <w:r w:rsidRPr="00A41EA4">
        <w:rPr>
          <w:sz w:val="28"/>
          <w:szCs w:val="28"/>
        </w:rPr>
        <w:t xml:space="preserve"> с нарушением проходимости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Язвенная болезнь желудка и двенадцатиперстной кишки,   осложненная стенозом привратника, повторными кровотечениями, имевшими место за предыдущие 8-10 месяцев, </w:t>
      </w:r>
      <w:proofErr w:type="spellStart"/>
      <w:r w:rsidRPr="00A41EA4">
        <w:rPr>
          <w:sz w:val="28"/>
          <w:szCs w:val="28"/>
        </w:rPr>
        <w:t>пенетрацией</w:t>
      </w:r>
      <w:proofErr w:type="spellEnd"/>
      <w:r w:rsidRPr="00A41EA4">
        <w:rPr>
          <w:sz w:val="28"/>
          <w:szCs w:val="28"/>
        </w:rPr>
        <w:t xml:space="preserve"> язвы; подозрение на малигнизацию язвы желудка, болезнь </w:t>
      </w:r>
      <w:proofErr w:type="spellStart"/>
      <w:r w:rsidRPr="00A41EA4">
        <w:rPr>
          <w:sz w:val="28"/>
          <w:szCs w:val="28"/>
        </w:rPr>
        <w:t>Золингера-Эллисона</w:t>
      </w:r>
      <w:proofErr w:type="spellEnd"/>
      <w:r>
        <w:rPr>
          <w:sz w:val="28"/>
          <w:szCs w:val="28"/>
        </w:rPr>
        <w:t>.</w:t>
      </w:r>
      <w:r w:rsidRPr="00A41EA4">
        <w:rPr>
          <w:sz w:val="28"/>
          <w:szCs w:val="28"/>
        </w:rPr>
        <w:t xml:space="preserve"> 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Полипы желудка, болезнь </w:t>
      </w:r>
      <w:proofErr w:type="spellStart"/>
      <w:r w:rsidRPr="00A41EA4">
        <w:rPr>
          <w:sz w:val="28"/>
          <w:szCs w:val="28"/>
        </w:rPr>
        <w:t>Менетрие</w:t>
      </w:r>
      <w:proofErr w:type="spellEnd"/>
      <w:r w:rsidRPr="00A41EA4">
        <w:rPr>
          <w:sz w:val="28"/>
          <w:szCs w:val="28"/>
        </w:rPr>
        <w:t xml:space="preserve"> (гипертрофический гастрит)</w:t>
      </w:r>
      <w:r>
        <w:rPr>
          <w:sz w:val="28"/>
          <w:szCs w:val="28"/>
        </w:rPr>
        <w:t>.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Осложнения после операции на желудке (незаживающий послеоперационный рубец, свищи, синдром приводящей петли, </w:t>
      </w:r>
      <w:r>
        <w:rPr>
          <w:sz w:val="28"/>
          <w:szCs w:val="28"/>
        </w:rPr>
        <w:t xml:space="preserve"> </w:t>
      </w:r>
      <w:r w:rsidRPr="00A41EA4">
        <w:rPr>
          <w:sz w:val="28"/>
          <w:szCs w:val="28"/>
        </w:rPr>
        <w:t xml:space="preserve"> демпин</w:t>
      </w:r>
      <w:proofErr w:type="gramStart"/>
      <w:r w:rsidRPr="00A41EA4">
        <w:rPr>
          <w:sz w:val="28"/>
          <w:szCs w:val="28"/>
        </w:rPr>
        <w:t>г-</w:t>
      </w:r>
      <w:proofErr w:type="gramEnd"/>
      <w:r w:rsidRPr="00A41EA4">
        <w:rPr>
          <w:sz w:val="28"/>
          <w:szCs w:val="28"/>
        </w:rPr>
        <w:t xml:space="preserve"> и гипогликемический синдромы в тяжелой степени, атония культи желудка, пептическая язва тощей кишки в фазе обост</w:t>
      </w:r>
      <w:r>
        <w:rPr>
          <w:sz w:val="28"/>
          <w:szCs w:val="28"/>
        </w:rPr>
        <w:t>рения</w:t>
      </w:r>
      <w:r w:rsidRPr="00A41EA4">
        <w:rPr>
          <w:sz w:val="28"/>
          <w:szCs w:val="28"/>
        </w:rPr>
        <w:t>, обострение хронического послеоперационного гастрита)</w:t>
      </w:r>
      <w:r>
        <w:rPr>
          <w:sz w:val="28"/>
          <w:szCs w:val="28"/>
        </w:rPr>
        <w:t>.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Хроническая дизентерия, неспецифически</w:t>
      </w:r>
      <w:r>
        <w:rPr>
          <w:sz w:val="28"/>
          <w:szCs w:val="28"/>
        </w:rPr>
        <w:t>й</w:t>
      </w:r>
      <w:r w:rsidRPr="00A41EA4">
        <w:rPr>
          <w:sz w:val="28"/>
          <w:szCs w:val="28"/>
        </w:rPr>
        <w:t xml:space="preserve"> язвенны</w:t>
      </w:r>
      <w:r>
        <w:rPr>
          <w:sz w:val="28"/>
          <w:szCs w:val="28"/>
        </w:rPr>
        <w:t>й</w:t>
      </w:r>
      <w:r w:rsidRPr="00A41EA4">
        <w:rPr>
          <w:sz w:val="28"/>
          <w:szCs w:val="28"/>
        </w:rPr>
        <w:t xml:space="preserve"> колит, хронический колит с обширным язвенным или эрозивным процессом в прямой или сигмовидной кишке, </w:t>
      </w:r>
      <w:proofErr w:type="gramStart"/>
      <w:r w:rsidRPr="00A41EA4">
        <w:rPr>
          <w:sz w:val="28"/>
          <w:szCs w:val="28"/>
        </w:rPr>
        <w:t>выявленными</w:t>
      </w:r>
      <w:proofErr w:type="gramEnd"/>
      <w:r w:rsidRPr="00A41EA4">
        <w:rPr>
          <w:sz w:val="28"/>
          <w:szCs w:val="28"/>
        </w:rPr>
        <w:t xml:space="preserve"> при </w:t>
      </w:r>
      <w:proofErr w:type="spellStart"/>
      <w:r w:rsidRPr="00A41EA4">
        <w:rPr>
          <w:sz w:val="28"/>
          <w:szCs w:val="28"/>
        </w:rPr>
        <w:t>ректороманоскопии</w:t>
      </w:r>
      <w:proofErr w:type="spellEnd"/>
      <w:r w:rsidRPr="00A41EA4">
        <w:rPr>
          <w:sz w:val="28"/>
          <w:szCs w:val="28"/>
        </w:rPr>
        <w:t xml:space="preserve"> или </w:t>
      </w:r>
      <w:proofErr w:type="spellStart"/>
      <w:r w:rsidRPr="00A41EA4">
        <w:rPr>
          <w:sz w:val="28"/>
          <w:szCs w:val="28"/>
        </w:rPr>
        <w:t>колоноскопии</w:t>
      </w:r>
      <w:proofErr w:type="spellEnd"/>
      <w:r w:rsidRPr="00A41EA4">
        <w:rPr>
          <w:sz w:val="28"/>
          <w:szCs w:val="28"/>
        </w:rPr>
        <w:t xml:space="preserve">, а также кровоточащий геморрой, полип или </w:t>
      </w:r>
      <w:proofErr w:type="spellStart"/>
      <w:r w:rsidRPr="00A41EA4">
        <w:rPr>
          <w:sz w:val="28"/>
          <w:szCs w:val="28"/>
        </w:rPr>
        <w:t>полипоз</w:t>
      </w:r>
      <w:proofErr w:type="spellEnd"/>
      <w:r w:rsidRPr="00A41EA4">
        <w:rPr>
          <w:sz w:val="28"/>
          <w:szCs w:val="28"/>
        </w:rPr>
        <w:t xml:space="preserve"> кишечника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Желчнокаменная болезнь, сопровождающаяся приступами печеночной колики</w:t>
      </w:r>
      <w:r>
        <w:rPr>
          <w:sz w:val="28"/>
          <w:szCs w:val="28"/>
        </w:rPr>
        <w:t>.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 xml:space="preserve">Остаточные явления вирусного гепатита (болезни Боткина) с признаками не закончившейся активности процесса (наличие болевого, </w:t>
      </w:r>
      <w:proofErr w:type="spellStart"/>
      <w:r w:rsidRPr="00A41EA4">
        <w:rPr>
          <w:sz w:val="28"/>
          <w:szCs w:val="28"/>
        </w:rPr>
        <w:t>диспептического</w:t>
      </w:r>
      <w:proofErr w:type="spellEnd"/>
      <w:r w:rsidRPr="00A41EA4">
        <w:rPr>
          <w:sz w:val="28"/>
          <w:szCs w:val="28"/>
        </w:rPr>
        <w:t xml:space="preserve">, астенического синдромов) и значительными </w:t>
      </w:r>
      <w:r w:rsidRPr="00A41EA4">
        <w:rPr>
          <w:sz w:val="28"/>
          <w:szCs w:val="28"/>
        </w:rPr>
        <w:lastRenderedPageBreak/>
        <w:t xml:space="preserve">отклонениями показателей функциональных проб печени, в том числе уровня в крови </w:t>
      </w:r>
      <w:r>
        <w:rPr>
          <w:sz w:val="28"/>
          <w:szCs w:val="28"/>
        </w:rPr>
        <w:t xml:space="preserve"> </w:t>
      </w:r>
      <w:r w:rsidRPr="00A41EA4">
        <w:rPr>
          <w:sz w:val="28"/>
          <w:szCs w:val="28"/>
        </w:rPr>
        <w:t>ферментов АЛТ-АСТ; хронический активный (прогрессирующий) гепатит любой этиологии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Цирроз печени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Все формы желтухи</w:t>
      </w:r>
    </w:p>
    <w:p w:rsidR="005112FC" w:rsidRPr="00A41EA4" w:rsidRDefault="005112FC" w:rsidP="005112FC">
      <w:pPr>
        <w:numPr>
          <w:ilvl w:val="0"/>
          <w:numId w:val="10"/>
        </w:numPr>
        <w:spacing w:line="312" w:lineRule="auto"/>
        <w:rPr>
          <w:sz w:val="28"/>
          <w:szCs w:val="28"/>
        </w:rPr>
      </w:pPr>
      <w:r w:rsidRPr="00A41EA4">
        <w:rPr>
          <w:sz w:val="28"/>
          <w:szCs w:val="28"/>
        </w:rPr>
        <w:t>Тяжелые формы панкреатита, нарушение проходимости панкреатического протока</w:t>
      </w:r>
    </w:p>
    <w:p w:rsidR="005112FC" w:rsidRPr="000478F6" w:rsidRDefault="005112FC" w:rsidP="005112FC">
      <w:pPr>
        <w:spacing w:line="312" w:lineRule="auto"/>
        <w:ind w:firstLine="360"/>
        <w:rPr>
          <w:sz w:val="28"/>
          <w:szCs w:val="28"/>
        </w:rPr>
      </w:pPr>
      <w:r w:rsidRPr="009323B2">
        <w:rPr>
          <w:sz w:val="28"/>
          <w:szCs w:val="28"/>
        </w:rPr>
        <w:t xml:space="preserve">Санаторно-курортное лечение лиц с заболеваниями органов </w:t>
      </w:r>
      <w:r>
        <w:rPr>
          <w:sz w:val="28"/>
          <w:szCs w:val="28"/>
        </w:rPr>
        <w:t xml:space="preserve">пищеварения </w:t>
      </w:r>
      <w:r w:rsidRPr="009323B2">
        <w:rPr>
          <w:sz w:val="28"/>
          <w:szCs w:val="28"/>
        </w:rPr>
        <w:t>проводится как в местных санаториях, так и на климатических курортах.</w:t>
      </w:r>
      <w:r>
        <w:rPr>
          <w:rFonts w:ascii="Century Gothic" w:hAnsi="Century Gothic"/>
          <w:b/>
          <w:bCs/>
          <w:color w:val="000000"/>
          <w:sz w:val="56"/>
          <w:szCs w:val="56"/>
        </w:rPr>
        <w:t xml:space="preserve">   </w:t>
      </w:r>
    </w:p>
    <w:p w:rsidR="005112FC" w:rsidRDefault="005112FC" w:rsidP="005112FC">
      <w:pPr>
        <w:spacing w:line="288" w:lineRule="auto"/>
        <w:ind w:firstLine="397"/>
        <w:jc w:val="both"/>
        <w:rPr>
          <w:sz w:val="28"/>
          <w:szCs w:val="28"/>
        </w:rPr>
      </w:pPr>
      <w:r>
        <w:rPr>
          <w:color w:val="FF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К наиболее </w:t>
      </w:r>
      <w:r w:rsidRPr="008C40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известным санаториям  Башкортостана для больных  заболеваниями органов пищеварения   являются   </w:t>
      </w:r>
      <w:proofErr w:type="spellStart"/>
      <w:r>
        <w:rPr>
          <w:sz w:val="28"/>
          <w:szCs w:val="28"/>
        </w:rPr>
        <w:t>Красноусольск</w:t>
      </w:r>
      <w:proofErr w:type="spellEnd"/>
      <w:r>
        <w:rPr>
          <w:sz w:val="28"/>
          <w:szCs w:val="28"/>
        </w:rPr>
        <w:t xml:space="preserve">  и  Юматово, </w:t>
      </w:r>
      <w:r w:rsidRPr="008C40E8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кроме того,  больным показано  лечение в Карагае и </w:t>
      </w:r>
      <w:proofErr w:type="gramStart"/>
      <w:r>
        <w:rPr>
          <w:sz w:val="28"/>
          <w:szCs w:val="28"/>
        </w:rPr>
        <w:t>Ассах</w:t>
      </w:r>
      <w:proofErr w:type="gramEnd"/>
      <w:r>
        <w:rPr>
          <w:sz w:val="28"/>
          <w:szCs w:val="28"/>
        </w:rPr>
        <w:t>.</w:t>
      </w:r>
      <w:r w:rsidRPr="008C40E8">
        <w:rPr>
          <w:sz w:val="28"/>
          <w:szCs w:val="28"/>
        </w:rPr>
        <w:t xml:space="preserve">    </w:t>
      </w:r>
    </w:p>
    <w:p w:rsidR="005112FC" w:rsidRPr="000478F6" w:rsidRDefault="005112FC" w:rsidP="005112FC">
      <w:pPr>
        <w:spacing w:line="288" w:lineRule="auto"/>
        <w:ind w:firstLine="397"/>
        <w:jc w:val="center"/>
        <w:rPr>
          <w:b/>
          <w:bCs/>
          <w:sz w:val="28"/>
          <w:szCs w:val="28"/>
        </w:rPr>
      </w:pPr>
      <w:r>
        <w:rPr>
          <w:color w:val="0000FF"/>
          <w:sz w:val="28"/>
          <w:szCs w:val="28"/>
        </w:rPr>
        <w:t xml:space="preserve"> </w:t>
      </w:r>
    </w:p>
    <w:p w:rsidR="005112FC" w:rsidRPr="000478F6" w:rsidRDefault="005112FC" w:rsidP="005112FC">
      <w:pPr>
        <w:pStyle w:val="2"/>
        <w:spacing w:line="360" w:lineRule="auto"/>
        <w:ind w:firstLine="709"/>
        <w:rPr>
          <w:i w:val="0"/>
          <w:sz w:val="28"/>
          <w:szCs w:val="28"/>
        </w:rPr>
      </w:pPr>
      <w:proofErr w:type="spellStart"/>
      <w:r w:rsidRPr="000478F6">
        <w:rPr>
          <w:i w:val="0"/>
          <w:sz w:val="28"/>
          <w:szCs w:val="28"/>
        </w:rPr>
        <w:t>Красноусольск</w:t>
      </w:r>
      <w:proofErr w:type="spellEnd"/>
    </w:p>
    <w:p w:rsidR="005112FC" w:rsidRPr="00E15AD3" w:rsidRDefault="005112FC" w:rsidP="005112FC">
      <w:pPr>
        <w:spacing w:line="360" w:lineRule="auto"/>
        <w:ind w:firstLine="709"/>
        <w:jc w:val="both"/>
        <w:rPr>
          <w:color w:val="0000FF"/>
          <w:sz w:val="28"/>
          <w:szCs w:val="28"/>
        </w:rPr>
      </w:pPr>
      <w:proofErr w:type="spellStart"/>
      <w:r w:rsidRPr="000478F6">
        <w:rPr>
          <w:b/>
          <w:sz w:val="28"/>
          <w:szCs w:val="28"/>
        </w:rPr>
        <w:t>Красноусольск</w:t>
      </w:r>
      <w:proofErr w:type="spellEnd"/>
      <w:r>
        <w:rPr>
          <w:b/>
          <w:sz w:val="28"/>
          <w:szCs w:val="28"/>
        </w:rPr>
        <w:t xml:space="preserve"> </w:t>
      </w:r>
      <w:r w:rsidRPr="008C40E8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>бальнеогрязевой, лечебно-питьевой и климатический курорт</w:t>
      </w:r>
      <w:r>
        <w:rPr>
          <w:sz w:val="28"/>
          <w:szCs w:val="28"/>
        </w:rPr>
        <w:t xml:space="preserve"> многопрофильный курорт.  Здравница</w:t>
      </w:r>
      <w:r w:rsidRPr="000478F6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а</w:t>
      </w:r>
      <w:r w:rsidRPr="000478F6">
        <w:rPr>
          <w:sz w:val="28"/>
          <w:szCs w:val="28"/>
        </w:rPr>
        <w:t xml:space="preserve"> в </w:t>
      </w:r>
      <w:proofErr w:type="spellStart"/>
      <w:r w:rsidRPr="000478F6">
        <w:rPr>
          <w:sz w:val="28"/>
          <w:szCs w:val="28"/>
        </w:rPr>
        <w:t>Гафурийском</w:t>
      </w:r>
      <w:proofErr w:type="spellEnd"/>
      <w:r w:rsidRPr="000478F6">
        <w:rPr>
          <w:sz w:val="28"/>
          <w:szCs w:val="28"/>
        </w:rPr>
        <w:t xml:space="preserve"> районе</w:t>
      </w:r>
      <w:r>
        <w:rPr>
          <w:sz w:val="28"/>
          <w:szCs w:val="28"/>
        </w:rPr>
        <w:t>,</w:t>
      </w:r>
      <w:r w:rsidRPr="00047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на высоте 1</w:t>
      </w:r>
      <w:r>
        <w:rPr>
          <w:sz w:val="28"/>
          <w:szCs w:val="28"/>
        </w:rPr>
        <w:t>18</w:t>
      </w:r>
      <w:r w:rsidRPr="000478F6">
        <w:rPr>
          <w:sz w:val="28"/>
          <w:szCs w:val="28"/>
        </w:rPr>
        <w:t>-</w:t>
      </w:r>
      <w:smartTag w:uri="urn:schemas-microsoft-com:office:smarttags" w:element="metricconverter">
        <w:smartTagPr>
          <w:attr w:name="ProductID" w:val="136 метров"/>
        </w:smartTagPr>
        <w:r w:rsidRPr="000478F6">
          <w:rPr>
            <w:sz w:val="28"/>
            <w:szCs w:val="28"/>
          </w:rPr>
          <w:t>136 метров</w:t>
        </w:r>
      </w:smartTag>
      <w:r>
        <w:rPr>
          <w:sz w:val="28"/>
          <w:szCs w:val="28"/>
        </w:rPr>
        <w:t xml:space="preserve"> над уровнем моря,</w:t>
      </w:r>
      <w:r w:rsidRPr="00E15AD3">
        <w:rPr>
          <w:color w:val="0000FF"/>
          <w:sz w:val="28"/>
          <w:szCs w:val="28"/>
        </w:rPr>
        <w:t xml:space="preserve"> </w:t>
      </w:r>
      <w:r w:rsidRPr="00C716DA">
        <w:rPr>
          <w:sz w:val="28"/>
          <w:szCs w:val="28"/>
        </w:rPr>
        <w:t xml:space="preserve">в горно-лесистой местности, в пойме незамерзающей в любые морозы реки </w:t>
      </w:r>
      <w:proofErr w:type="spellStart"/>
      <w:r w:rsidRPr="00C716DA">
        <w:rPr>
          <w:sz w:val="28"/>
          <w:szCs w:val="28"/>
        </w:rPr>
        <w:t>Усолка</w:t>
      </w:r>
      <w:proofErr w:type="spellEnd"/>
      <w:r w:rsidRPr="00C716DA">
        <w:rPr>
          <w:sz w:val="28"/>
          <w:szCs w:val="28"/>
        </w:rPr>
        <w:t>.</w:t>
      </w:r>
      <w:r>
        <w:rPr>
          <w:color w:val="0000FF"/>
          <w:sz w:val="28"/>
          <w:szCs w:val="28"/>
        </w:rPr>
        <w:t xml:space="preserve"> </w:t>
      </w:r>
      <w:r w:rsidRPr="000478F6">
        <w:rPr>
          <w:sz w:val="28"/>
          <w:szCs w:val="28"/>
        </w:rPr>
        <w:t>Климат континентальный. Санаторий был открыт в 1944 году на базе бальнеологической станции. Вместимость санатория 480 мест. Основным лечебным факторам явля</w:t>
      </w:r>
      <w:r>
        <w:rPr>
          <w:sz w:val="28"/>
          <w:szCs w:val="28"/>
        </w:rPr>
        <w:t>ю</w:t>
      </w:r>
      <w:r w:rsidRPr="000478F6">
        <w:rPr>
          <w:sz w:val="28"/>
          <w:szCs w:val="28"/>
        </w:rPr>
        <w:t xml:space="preserve">тся хлоридно-натриевые минеральные воды типа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Ессентуки</w:t>
      </w:r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 для питья, типа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Мацеста</w:t>
      </w:r>
      <w:r>
        <w:rPr>
          <w:sz w:val="28"/>
          <w:szCs w:val="28"/>
        </w:rPr>
        <w:t xml:space="preserve">» </w:t>
      </w:r>
      <w:r w:rsidRPr="000478F6">
        <w:rPr>
          <w:sz w:val="28"/>
          <w:szCs w:val="28"/>
        </w:rPr>
        <w:t xml:space="preserve"> для ванн и озерно-ключевые иловые грязи для аппликаций и внутриполостных процедур, </w:t>
      </w:r>
      <w:proofErr w:type="gramStart"/>
      <w:r w:rsidRPr="000478F6">
        <w:rPr>
          <w:sz w:val="28"/>
          <w:szCs w:val="28"/>
        </w:rPr>
        <w:t>горно-лесной</w:t>
      </w:r>
      <w:proofErr w:type="gramEnd"/>
      <w:r w:rsidRPr="000478F6">
        <w:rPr>
          <w:sz w:val="28"/>
          <w:szCs w:val="28"/>
        </w:rPr>
        <w:t xml:space="preserve"> озонированный воздух. Лечебны</w:t>
      </w:r>
      <w:r>
        <w:rPr>
          <w:sz w:val="28"/>
          <w:szCs w:val="28"/>
        </w:rPr>
        <w:t>е</w:t>
      </w:r>
      <w:r w:rsidRPr="000478F6">
        <w:rPr>
          <w:sz w:val="28"/>
          <w:szCs w:val="28"/>
        </w:rPr>
        <w:t xml:space="preserve"> профил</w:t>
      </w:r>
      <w:r>
        <w:rPr>
          <w:sz w:val="28"/>
          <w:szCs w:val="28"/>
        </w:rPr>
        <w:t xml:space="preserve">и </w:t>
      </w:r>
      <w:r w:rsidRPr="000478F6">
        <w:rPr>
          <w:sz w:val="28"/>
          <w:szCs w:val="28"/>
        </w:rPr>
        <w:t xml:space="preserve"> - заболевания органов пищеварения, опорно-двигательного аппарата, гинекологические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и кожные  болезни, урологиче</w:t>
      </w:r>
      <w:r>
        <w:rPr>
          <w:sz w:val="28"/>
          <w:szCs w:val="28"/>
        </w:rPr>
        <w:t>ские заболевания,</w:t>
      </w:r>
      <w:r w:rsidRPr="000478F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болезни нервной системы</w:t>
      </w:r>
      <w:r>
        <w:rPr>
          <w:sz w:val="28"/>
          <w:szCs w:val="28"/>
        </w:rPr>
        <w:t xml:space="preserve">. </w:t>
      </w:r>
      <w:r w:rsidRPr="000478F6">
        <w:rPr>
          <w:sz w:val="28"/>
          <w:szCs w:val="28"/>
        </w:rPr>
        <w:t>Климатотерапия, включенная в комплекс курортного этапа медицинской реабилитации, может выступать как самостоятельное лечение при многих хронических заболеваниях, а также служить постоянным и повсеместным фоном санаторно-курортного лечения, оказывая существенное влияние на его эффективность</w:t>
      </w:r>
    </w:p>
    <w:p w:rsidR="005112FC" w:rsidRPr="000478F6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0478F6">
        <w:rPr>
          <w:sz w:val="28"/>
          <w:szCs w:val="28"/>
        </w:rPr>
        <w:lastRenderedPageBreak/>
        <w:t>Противопоказаниями для лечения на курорте явля</w:t>
      </w:r>
      <w:r>
        <w:rPr>
          <w:sz w:val="28"/>
          <w:szCs w:val="28"/>
        </w:rPr>
        <w:t>ю</w:t>
      </w:r>
      <w:r w:rsidRPr="000478F6">
        <w:rPr>
          <w:sz w:val="28"/>
          <w:szCs w:val="28"/>
        </w:rPr>
        <w:t xml:space="preserve">тся общие противопоказания для лечения больных в бальнеологических курортах, болезни </w:t>
      </w:r>
      <w:proofErr w:type="gramStart"/>
      <w:r w:rsidRPr="000478F6">
        <w:rPr>
          <w:sz w:val="28"/>
          <w:szCs w:val="28"/>
        </w:rPr>
        <w:t>сердечно-сосудистой</w:t>
      </w:r>
      <w:proofErr w:type="gramEnd"/>
      <w:r w:rsidRPr="000478F6">
        <w:rPr>
          <w:sz w:val="28"/>
          <w:szCs w:val="28"/>
        </w:rPr>
        <w:t xml:space="preserve">  и мочеполовой  систем, бронхиальная астма, хронические пневмонии. </w:t>
      </w:r>
      <w:r>
        <w:rPr>
          <w:sz w:val="28"/>
          <w:szCs w:val="28"/>
        </w:rPr>
        <w:t xml:space="preserve"> </w:t>
      </w:r>
    </w:p>
    <w:p w:rsidR="005112FC" w:rsidRPr="00C716DA" w:rsidRDefault="005112FC" w:rsidP="005112FC">
      <w:pPr>
        <w:spacing w:line="360" w:lineRule="auto"/>
        <w:ind w:firstLine="708"/>
        <w:jc w:val="both"/>
        <w:rPr>
          <w:sz w:val="28"/>
          <w:szCs w:val="28"/>
        </w:rPr>
      </w:pPr>
      <w:r w:rsidRPr="00C716DA">
        <w:rPr>
          <w:sz w:val="28"/>
          <w:szCs w:val="28"/>
        </w:rPr>
        <w:t xml:space="preserve">В числе неоспоримых преимуществ </w:t>
      </w:r>
      <w:r>
        <w:rPr>
          <w:sz w:val="28"/>
          <w:szCs w:val="28"/>
        </w:rPr>
        <w:t xml:space="preserve"> </w:t>
      </w:r>
      <w:proofErr w:type="spellStart"/>
      <w:r w:rsidRPr="00C716DA">
        <w:rPr>
          <w:sz w:val="28"/>
          <w:szCs w:val="28"/>
        </w:rPr>
        <w:t>Красноусольска</w:t>
      </w:r>
      <w:proofErr w:type="spellEnd"/>
      <w:r w:rsidRPr="00C716DA">
        <w:rPr>
          <w:sz w:val="28"/>
          <w:szCs w:val="28"/>
        </w:rPr>
        <w:t xml:space="preserve"> – высокая эффективность минеральных вод. </w:t>
      </w:r>
      <w:r>
        <w:rPr>
          <w:sz w:val="28"/>
          <w:szCs w:val="28"/>
        </w:rPr>
        <w:t>Н</w:t>
      </w:r>
      <w:r w:rsidRPr="00C716DA">
        <w:rPr>
          <w:sz w:val="28"/>
          <w:szCs w:val="28"/>
        </w:rPr>
        <w:t xml:space="preserve">а площади всего в </w:t>
      </w:r>
      <w:smartTag w:uri="urn:schemas-microsoft-com:office:smarttags" w:element="metricconverter">
        <w:smartTagPr>
          <w:attr w:name="ProductID" w:val="15 гектаров"/>
        </w:smartTagPr>
        <w:r w:rsidRPr="00C716DA">
          <w:rPr>
            <w:sz w:val="28"/>
            <w:szCs w:val="28"/>
          </w:rPr>
          <w:t>15 гектаров</w:t>
        </w:r>
      </w:smartTag>
      <w:r w:rsidRPr="00C716DA">
        <w:rPr>
          <w:sz w:val="28"/>
          <w:szCs w:val="28"/>
        </w:rPr>
        <w:t xml:space="preserve"> из недр земли выбивают более 100 родников минеральных вод. Одним из ведущих факторов в комплексном лечении заболевания желудочно-кишечного тракта являются минеральные воды питьевых источников №1</w:t>
      </w:r>
      <w:r>
        <w:rPr>
          <w:sz w:val="28"/>
          <w:szCs w:val="28"/>
        </w:rPr>
        <w:t>1</w:t>
      </w:r>
      <w:r w:rsidRPr="00C716DA">
        <w:rPr>
          <w:sz w:val="28"/>
          <w:szCs w:val="28"/>
        </w:rPr>
        <w:t xml:space="preserve"> и №1</w:t>
      </w:r>
      <w:r>
        <w:rPr>
          <w:sz w:val="28"/>
          <w:szCs w:val="28"/>
        </w:rPr>
        <w:t>2</w:t>
      </w:r>
      <w:r w:rsidRPr="00C716D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433D00">
        <w:rPr>
          <w:sz w:val="28"/>
          <w:szCs w:val="28"/>
        </w:rPr>
        <w:t xml:space="preserve">Минеральные воды </w:t>
      </w:r>
      <w:r>
        <w:rPr>
          <w:sz w:val="28"/>
          <w:szCs w:val="28"/>
        </w:rPr>
        <w:t xml:space="preserve"> </w:t>
      </w:r>
      <w:r w:rsidRPr="00433D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33D00">
        <w:rPr>
          <w:sz w:val="28"/>
          <w:szCs w:val="28"/>
        </w:rPr>
        <w:t>способствуют нормализации моторики желудочно-кишечного тракта, улучшают эвакуацию пищи, стимулируют трофическую функцию желудка, усиливают кровоснабжение стенок желудка. Кроме того, минеральные воды оптимизируют гормональную и иммунную системы организма</w:t>
      </w:r>
      <w:r w:rsidRPr="00C716DA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  </w:t>
      </w:r>
    </w:p>
    <w:p w:rsidR="005112FC" w:rsidRPr="000478F6" w:rsidRDefault="005112FC" w:rsidP="005112F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Красноусольский и</w:t>
      </w:r>
      <w:r w:rsidRPr="000478F6">
        <w:rPr>
          <w:sz w:val="28"/>
          <w:szCs w:val="28"/>
        </w:rPr>
        <w:t xml:space="preserve">сточник №11- среднеминерализованная </w:t>
      </w:r>
      <w:proofErr w:type="spellStart"/>
      <w:r w:rsidRPr="000478F6">
        <w:rPr>
          <w:sz w:val="28"/>
          <w:szCs w:val="28"/>
        </w:rPr>
        <w:t>слабо</w:t>
      </w:r>
      <w:r>
        <w:rPr>
          <w:sz w:val="28"/>
          <w:szCs w:val="28"/>
        </w:rPr>
        <w:t>родоновая</w:t>
      </w:r>
      <w:proofErr w:type="spellEnd"/>
      <w:r w:rsidRPr="000478F6">
        <w:rPr>
          <w:sz w:val="28"/>
          <w:szCs w:val="28"/>
        </w:rPr>
        <w:t>, хлоридно-натриевая вода</w:t>
      </w:r>
      <w:r>
        <w:rPr>
          <w:sz w:val="28"/>
          <w:szCs w:val="28"/>
        </w:rPr>
        <w:t>, и</w:t>
      </w:r>
      <w:r w:rsidRPr="000478F6">
        <w:rPr>
          <w:sz w:val="28"/>
          <w:szCs w:val="28"/>
        </w:rPr>
        <w:t>спользуе</w:t>
      </w:r>
      <w:r>
        <w:rPr>
          <w:sz w:val="28"/>
          <w:szCs w:val="28"/>
        </w:rPr>
        <w:t xml:space="preserve">тся  для приема внутрь при хронических холециститах, гастритах </w:t>
      </w:r>
      <w:r w:rsidRPr="000478F6">
        <w:rPr>
          <w:sz w:val="28"/>
          <w:szCs w:val="28"/>
        </w:rPr>
        <w:t>с пониженной секрецией и для наружного применения.</w:t>
      </w:r>
      <w:r w:rsidRPr="00F973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Содержанием </w:t>
      </w:r>
      <w:proofErr w:type="spellStart"/>
      <w:r>
        <w:rPr>
          <w:sz w:val="28"/>
          <w:szCs w:val="28"/>
        </w:rPr>
        <w:t>родона</w:t>
      </w:r>
      <w:proofErr w:type="spellEnd"/>
      <w:r w:rsidRPr="000478F6">
        <w:rPr>
          <w:sz w:val="28"/>
          <w:szCs w:val="28"/>
        </w:rPr>
        <w:t xml:space="preserve"> объясняется широкий спектр лечебного действия источника, который обладает противовоспалительными и рассасывающими свойствами, улучшает пищеварение и обмен веществ, повышает секреторную функцию желудка и оказывает влияние на моторику кишечника. </w:t>
      </w:r>
    </w:p>
    <w:p w:rsidR="005112FC" w:rsidRPr="000478F6" w:rsidRDefault="005112FC" w:rsidP="005112FC">
      <w:pPr>
        <w:spacing w:line="360" w:lineRule="auto"/>
        <w:ind w:firstLine="708"/>
        <w:jc w:val="both"/>
        <w:rPr>
          <w:sz w:val="28"/>
          <w:szCs w:val="28"/>
        </w:rPr>
      </w:pPr>
      <w:r w:rsidRPr="000478F6">
        <w:rPr>
          <w:sz w:val="28"/>
          <w:szCs w:val="28"/>
        </w:rPr>
        <w:t>Источник №12 (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Горький ключ</w:t>
      </w:r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) – слабоминерализованная 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сульфатно-кальциево-магниевая </w:t>
      </w:r>
      <w:r>
        <w:rPr>
          <w:sz w:val="28"/>
          <w:szCs w:val="28"/>
        </w:rPr>
        <w:t xml:space="preserve">гидрокарбонатная </w:t>
      </w:r>
      <w:r w:rsidRPr="000478F6">
        <w:rPr>
          <w:sz w:val="28"/>
          <w:szCs w:val="28"/>
        </w:rPr>
        <w:t xml:space="preserve">вода, аналог вод курорта </w:t>
      </w:r>
      <w:r>
        <w:rPr>
          <w:sz w:val="28"/>
          <w:szCs w:val="28"/>
        </w:rPr>
        <w:t>«</w:t>
      </w:r>
      <w:proofErr w:type="spellStart"/>
      <w:r w:rsidRPr="000478F6">
        <w:rPr>
          <w:sz w:val="28"/>
          <w:szCs w:val="28"/>
        </w:rPr>
        <w:t>Краинка</w:t>
      </w:r>
      <w:proofErr w:type="spellEnd"/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" и </w:t>
      </w:r>
      <w:r>
        <w:rPr>
          <w:sz w:val="28"/>
          <w:szCs w:val="28"/>
        </w:rPr>
        <w:t>«</w:t>
      </w:r>
      <w:r w:rsidRPr="000478F6">
        <w:rPr>
          <w:sz w:val="28"/>
          <w:szCs w:val="28"/>
        </w:rPr>
        <w:t>Уфимской</w:t>
      </w:r>
      <w:r>
        <w:rPr>
          <w:sz w:val="28"/>
          <w:szCs w:val="28"/>
        </w:rPr>
        <w:t xml:space="preserve">», </w:t>
      </w:r>
      <w:r w:rsidRPr="000478F6">
        <w:rPr>
          <w:sz w:val="28"/>
          <w:szCs w:val="28"/>
        </w:rPr>
        <w:t xml:space="preserve"> обладает желчегонным и слабительным действием, рекомендуется для при</w:t>
      </w:r>
      <w:r>
        <w:rPr>
          <w:sz w:val="28"/>
          <w:szCs w:val="28"/>
        </w:rPr>
        <w:t>ема внутрь</w:t>
      </w:r>
      <w:r w:rsidRPr="000478F6">
        <w:rPr>
          <w:sz w:val="28"/>
          <w:szCs w:val="28"/>
        </w:rPr>
        <w:t xml:space="preserve"> при заболеваниях печени и желчевыводящих путей,  а также при хронических гастритах с </w:t>
      </w:r>
      <w:r>
        <w:rPr>
          <w:sz w:val="28"/>
          <w:szCs w:val="28"/>
        </w:rPr>
        <w:t xml:space="preserve">нормальной и </w:t>
      </w:r>
      <w:r w:rsidRPr="000478F6">
        <w:rPr>
          <w:sz w:val="28"/>
          <w:szCs w:val="28"/>
        </w:rPr>
        <w:t>повышенной секрецией</w:t>
      </w:r>
      <w:r>
        <w:rPr>
          <w:sz w:val="28"/>
          <w:szCs w:val="28"/>
        </w:rPr>
        <w:t xml:space="preserve">, </w:t>
      </w:r>
      <w:r w:rsidRPr="00475943"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>язвенной болезни желудка и двенадцатиперстной кишки, нарушениях обмена веществ. </w:t>
      </w:r>
    </w:p>
    <w:p w:rsidR="005112FC" w:rsidRPr="0049605F" w:rsidRDefault="005112FC" w:rsidP="005112FC">
      <w:pPr>
        <w:spacing w:line="360" w:lineRule="auto"/>
        <w:ind w:firstLine="709"/>
        <w:jc w:val="center"/>
        <w:rPr>
          <w:b/>
          <w:sz w:val="28"/>
          <w:szCs w:val="28"/>
        </w:rPr>
      </w:pPr>
      <w:r w:rsidRPr="0049605F">
        <w:rPr>
          <w:b/>
          <w:bCs/>
          <w:sz w:val="28"/>
          <w:szCs w:val="28"/>
        </w:rPr>
        <w:t>Юматово</w:t>
      </w:r>
    </w:p>
    <w:p w:rsidR="005112FC" w:rsidRDefault="005112FC" w:rsidP="005112FC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Санаторий </w:t>
      </w:r>
      <w:r w:rsidRPr="0049605F">
        <w:rPr>
          <w:b/>
          <w:bCs/>
          <w:sz w:val="28"/>
          <w:szCs w:val="28"/>
        </w:rPr>
        <w:t>«Юматово»</w:t>
      </w:r>
      <w:r w:rsidRPr="0049605F">
        <w:rPr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49605F"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круглогодичная  </w:t>
      </w:r>
      <w:proofErr w:type="spellStart"/>
      <w:proofErr w:type="gramStart"/>
      <w:r w:rsidRPr="000478F6">
        <w:rPr>
          <w:sz w:val="28"/>
          <w:szCs w:val="28"/>
        </w:rPr>
        <w:t>климато</w:t>
      </w:r>
      <w:proofErr w:type="spellEnd"/>
      <w:r w:rsidRPr="000478F6">
        <w:rPr>
          <w:sz w:val="28"/>
          <w:szCs w:val="28"/>
        </w:rPr>
        <w:t>-кумысолечебная</w:t>
      </w:r>
      <w:proofErr w:type="gramEnd"/>
      <w:r w:rsidRPr="000478F6">
        <w:rPr>
          <w:sz w:val="28"/>
          <w:szCs w:val="28"/>
        </w:rPr>
        <w:t xml:space="preserve"> здравница</w:t>
      </w:r>
      <w:r>
        <w:rPr>
          <w:sz w:val="28"/>
          <w:szCs w:val="28"/>
        </w:rPr>
        <w:t xml:space="preserve">, расположенная  </w:t>
      </w:r>
      <w:r w:rsidRPr="0049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605F">
        <w:rPr>
          <w:sz w:val="28"/>
          <w:szCs w:val="28"/>
        </w:rPr>
        <w:t xml:space="preserve">в лесостепной зоне </w:t>
      </w:r>
      <w:r>
        <w:rPr>
          <w:sz w:val="28"/>
          <w:szCs w:val="28"/>
        </w:rPr>
        <w:t xml:space="preserve">недалеко от </w:t>
      </w:r>
      <w:r w:rsidRPr="0049605F">
        <w:rPr>
          <w:sz w:val="28"/>
          <w:szCs w:val="28"/>
        </w:rPr>
        <w:t>г. Уфы. Был открыт в 1935г. Климат континентальный. Одним из основных  лечебных факторов является кумыс. Кумыс благотворно влияет на центральную нервную систему, кроветворение, улучшает аппетит, всасывани</w:t>
      </w:r>
      <w:r>
        <w:rPr>
          <w:sz w:val="28"/>
          <w:szCs w:val="28"/>
        </w:rPr>
        <w:t>е</w:t>
      </w:r>
      <w:r w:rsidRPr="0049605F">
        <w:rPr>
          <w:sz w:val="28"/>
          <w:szCs w:val="28"/>
        </w:rPr>
        <w:t xml:space="preserve"> пищи, нормализует секреторную и моторную функции органов пищеварения</w:t>
      </w:r>
      <w:r>
        <w:rPr>
          <w:sz w:val="28"/>
          <w:szCs w:val="28"/>
        </w:rPr>
        <w:t>.</w:t>
      </w:r>
      <w:r w:rsidRPr="0049605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9605F">
        <w:rPr>
          <w:sz w:val="28"/>
          <w:szCs w:val="28"/>
        </w:rPr>
        <w:t xml:space="preserve"> Кумыс является поливитаминным напитком, нормализует нарушенный обмен веществ и повышает защитные свойства организма, обеспечивает лучшую усвояемость белков в продуктах питания.</w:t>
      </w:r>
      <w:r w:rsidRPr="004A72E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Ю</w:t>
      </w:r>
      <w:r w:rsidRPr="000478F6">
        <w:rPr>
          <w:sz w:val="28"/>
          <w:szCs w:val="28"/>
        </w:rPr>
        <w:t>матовские</w:t>
      </w:r>
      <w:proofErr w:type="spellEnd"/>
      <w:r w:rsidRPr="000478F6">
        <w:rPr>
          <w:sz w:val="28"/>
          <w:szCs w:val="28"/>
        </w:rPr>
        <w:t xml:space="preserve"> кумыс и минеральная вода </w:t>
      </w:r>
      <w:r>
        <w:rPr>
          <w:sz w:val="28"/>
          <w:szCs w:val="28"/>
        </w:rPr>
        <w:t>«</w:t>
      </w:r>
      <w:proofErr w:type="spellStart"/>
      <w:r w:rsidRPr="000478F6">
        <w:rPr>
          <w:sz w:val="28"/>
          <w:szCs w:val="28"/>
        </w:rPr>
        <w:t>Юматовская</w:t>
      </w:r>
      <w:proofErr w:type="spellEnd"/>
      <w:r>
        <w:rPr>
          <w:sz w:val="28"/>
          <w:szCs w:val="28"/>
        </w:rPr>
        <w:t>»</w:t>
      </w:r>
      <w:r w:rsidRPr="000478F6">
        <w:rPr>
          <w:sz w:val="28"/>
          <w:szCs w:val="28"/>
        </w:rPr>
        <w:t xml:space="preserve"> были удостоены высоки</w:t>
      </w:r>
      <w:r>
        <w:rPr>
          <w:sz w:val="28"/>
          <w:szCs w:val="28"/>
        </w:rPr>
        <w:t>х</w:t>
      </w:r>
      <w:r w:rsidRPr="000478F6">
        <w:rPr>
          <w:sz w:val="28"/>
          <w:szCs w:val="28"/>
        </w:rPr>
        <w:t xml:space="preserve"> наград</w:t>
      </w:r>
      <w:r>
        <w:rPr>
          <w:sz w:val="28"/>
          <w:szCs w:val="28"/>
        </w:rPr>
        <w:t xml:space="preserve"> </w:t>
      </w:r>
      <w:r w:rsidRPr="000478F6">
        <w:rPr>
          <w:sz w:val="28"/>
          <w:szCs w:val="28"/>
        </w:rPr>
        <w:t xml:space="preserve"> на всероссийских и международных конкурсах.</w:t>
      </w:r>
    </w:p>
    <w:p w:rsidR="005112FC" w:rsidRPr="004A72E5" w:rsidRDefault="005112FC" w:rsidP="005112FC">
      <w:pPr>
        <w:spacing w:line="360" w:lineRule="auto"/>
        <w:ind w:firstLine="708"/>
        <w:jc w:val="center"/>
        <w:rPr>
          <w:b/>
          <w:sz w:val="28"/>
          <w:szCs w:val="28"/>
        </w:rPr>
      </w:pPr>
      <w:r w:rsidRPr="004A72E5">
        <w:rPr>
          <w:b/>
          <w:sz w:val="28"/>
          <w:szCs w:val="28"/>
        </w:rPr>
        <w:t>Карагай</w:t>
      </w:r>
    </w:p>
    <w:p w:rsidR="005112FC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 w:rsidRPr="004A72E5">
        <w:rPr>
          <w:b/>
          <w:sz w:val="28"/>
          <w:szCs w:val="28"/>
        </w:rPr>
        <w:t>«Карагай» -</w:t>
      </w:r>
      <w:r w:rsidRPr="004A7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грязевой и питьевой санаторий</w:t>
      </w:r>
      <w:r>
        <w:rPr>
          <w:sz w:val="28"/>
          <w:szCs w:val="28"/>
        </w:rPr>
        <w:t xml:space="preserve">,  расположенный </w:t>
      </w:r>
      <w:r w:rsidRPr="004A72E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>на северо-востоке Башкортостана</w:t>
      </w:r>
      <w:r>
        <w:rPr>
          <w:sz w:val="28"/>
          <w:szCs w:val="28"/>
        </w:rPr>
        <w:t>,</w:t>
      </w:r>
      <w:r w:rsidRPr="004A72E5">
        <w:rPr>
          <w:sz w:val="28"/>
          <w:szCs w:val="28"/>
        </w:rPr>
        <w:t xml:space="preserve">  на берегу горной реки И</w:t>
      </w:r>
      <w:r>
        <w:rPr>
          <w:sz w:val="28"/>
          <w:szCs w:val="28"/>
        </w:rPr>
        <w:t>к</w:t>
      </w:r>
      <w:r w:rsidRPr="004A72E5">
        <w:rPr>
          <w:sz w:val="28"/>
          <w:szCs w:val="28"/>
        </w:rPr>
        <w:t xml:space="preserve">. Климат континентальный.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Одним  из основных природных  лечебных факторов  является  сапропелевые грязи, которые по своим лечебным свойствам считаются одним из лучших в Башкортостане. 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Также на территории санатория расположен источник с сульфатно-</w:t>
      </w:r>
      <w:proofErr w:type="spellStart"/>
      <w:r w:rsidRPr="004A72E5">
        <w:rPr>
          <w:sz w:val="28"/>
          <w:szCs w:val="28"/>
        </w:rPr>
        <w:t>магнево</w:t>
      </w:r>
      <w:proofErr w:type="spellEnd"/>
      <w:r w:rsidRPr="004A72E5">
        <w:rPr>
          <w:sz w:val="28"/>
          <w:szCs w:val="28"/>
        </w:rPr>
        <w:t>-кальц</w:t>
      </w:r>
      <w:r>
        <w:rPr>
          <w:sz w:val="28"/>
          <w:szCs w:val="28"/>
        </w:rPr>
        <w:t>и</w:t>
      </w:r>
      <w:r w:rsidRPr="004A72E5">
        <w:rPr>
          <w:sz w:val="28"/>
          <w:szCs w:val="28"/>
        </w:rPr>
        <w:t>евой водой</w:t>
      </w:r>
      <w:r>
        <w:rPr>
          <w:sz w:val="28"/>
          <w:szCs w:val="28"/>
        </w:rPr>
        <w:t xml:space="preserve"> </w:t>
      </w:r>
      <w:r w:rsidRPr="004A72E5">
        <w:rPr>
          <w:sz w:val="28"/>
          <w:szCs w:val="28"/>
        </w:rPr>
        <w:t xml:space="preserve"> «Соловьиный родник» (тип «</w:t>
      </w:r>
      <w:proofErr w:type="spellStart"/>
      <w:r>
        <w:rPr>
          <w:sz w:val="28"/>
          <w:szCs w:val="28"/>
        </w:rPr>
        <w:t>К</w:t>
      </w:r>
      <w:r w:rsidRPr="004A72E5">
        <w:rPr>
          <w:sz w:val="28"/>
          <w:szCs w:val="28"/>
        </w:rPr>
        <w:t>раинка</w:t>
      </w:r>
      <w:proofErr w:type="spellEnd"/>
      <w:r w:rsidRPr="004A72E5">
        <w:rPr>
          <w:sz w:val="28"/>
          <w:szCs w:val="28"/>
        </w:rPr>
        <w:t>»)</w:t>
      </w:r>
      <w:r>
        <w:rPr>
          <w:sz w:val="28"/>
          <w:szCs w:val="28"/>
        </w:rPr>
        <w:t xml:space="preserve">, применяющийся при лечении заболеваний органов пищеварения. </w:t>
      </w:r>
      <w:r w:rsidRPr="004A72E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</w:p>
    <w:p w:rsidR="005112FC" w:rsidRPr="00331ABD" w:rsidRDefault="005112FC" w:rsidP="005112FC">
      <w:pPr>
        <w:spacing w:line="288" w:lineRule="auto"/>
        <w:ind w:left="360"/>
        <w:jc w:val="center"/>
        <w:rPr>
          <w:b/>
          <w:sz w:val="28"/>
          <w:szCs w:val="28"/>
        </w:rPr>
      </w:pPr>
      <w:proofErr w:type="gramStart"/>
      <w:r w:rsidRPr="00331ABD">
        <w:rPr>
          <w:b/>
          <w:sz w:val="28"/>
          <w:szCs w:val="28"/>
        </w:rPr>
        <w:t>Ассы</w:t>
      </w:r>
      <w:proofErr w:type="gramEnd"/>
    </w:p>
    <w:p w:rsidR="005112FC" w:rsidRPr="0081598F" w:rsidRDefault="005112FC" w:rsidP="005112FC">
      <w:pPr>
        <w:spacing w:line="288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«</w:t>
      </w:r>
      <w:r w:rsidRPr="00D91D02">
        <w:rPr>
          <w:b/>
          <w:sz w:val="28"/>
          <w:szCs w:val="28"/>
        </w:rPr>
        <w:t>Ассы</w:t>
      </w:r>
      <w:r>
        <w:rPr>
          <w:b/>
          <w:sz w:val="28"/>
          <w:szCs w:val="28"/>
        </w:rPr>
        <w:t>»</w:t>
      </w:r>
      <w:r w:rsidRPr="0080182F">
        <w:rPr>
          <w:b/>
          <w:i/>
          <w:sz w:val="28"/>
          <w:szCs w:val="28"/>
        </w:rPr>
        <w:t xml:space="preserve"> </w:t>
      </w:r>
      <w:r w:rsidRPr="004B4F82">
        <w:rPr>
          <w:b/>
          <w:bCs/>
          <w:sz w:val="28"/>
          <w:szCs w:val="28"/>
        </w:rPr>
        <w:t>–</w:t>
      </w:r>
      <w:r>
        <w:rPr>
          <w:b/>
          <w:bCs/>
          <w:sz w:val="28"/>
          <w:szCs w:val="28"/>
        </w:rPr>
        <w:t xml:space="preserve"> </w:t>
      </w:r>
      <w:proofErr w:type="spellStart"/>
      <w:proofErr w:type="gramStart"/>
      <w:r w:rsidRPr="00905F76">
        <w:rPr>
          <w:bCs/>
          <w:sz w:val="28"/>
          <w:szCs w:val="28"/>
        </w:rPr>
        <w:t>климато</w:t>
      </w:r>
      <w:proofErr w:type="spellEnd"/>
      <w:r w:rsidRPr="00905F76">
        <w:rPr>
          <w:bCs/>
          <w:sz w:val="28"/>
          <w:szCs w:val="28"/>
        </w:rPr>
        <w:t>-бальнеологический</w:t>
      </w:r>
      <w:proofErr w:type="gramEnd"/>
      <w:r>
        <w:rPr>
          <w:bCs/>
          <w:sz w:val="28"/>
          <w:szCs w:val="28"/>
        </w:rPr>
        <w:t xml:space="preserve"> санаторий</w:t>
      </w:r>
      <w:r w:rsidRPr="00905F76">
        <w:rPr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4B4F82">
        <w:rPr>
          <w:sz w:val="28"/>
          <w:szCs w:val="28"/>
        </w:rPr>
        <w:t>В лечении больных используются</w:t>
      </w:r>
      <w:r>
        <w:rPr>
          <w:sz w:val="28"/>
          <w:szCs w:val="28"/>
        </w:rPr>
        <w:t xml:space="preserve"> два типа минеральных вод.  </w:t>
      </w:r>
      <w:r w:rsidRPr="004E3327">
        <w:rPr>
          <w:sz w:val="28"/>
          <w:szCs w:val="28"/>
        </w:rPr>
        <w:t xml:space="preserve">Слабоминерализованная сульфатно-хлоридная кальциево-натриевая питьевая лечебно-столовая вода применяется   </w:t>
      </w:r>
      <w:r w:rsidRPr="004E3327">
        <w:t xml:space="preserve"> </w:t>
      </w:r>
      <w:r w:rsidRPr="004E3327">
        <w:rPr>
          <w:sz w:val="28"/>
          <w:szCs w:val="28"/>
        </w:rPr>
        <w:t>при    заболеваниях  органов пищеварения  и нарушениях обмена веществ</w:t>
      </w:r>
      <w:r w:rsidRPr="0081598F">
        <w:rPr>
          <w:i/>
          <w:sz w:val="28"/>
          <w:szCs w:val="28"/>
        </w:rPr>
        <w:t xml:space="preserve">.  </w:t>
      </w:r>
    </w:p>
    <w:p w:rsidR="005112FC" w:rsidRPr="0081598F" w:rsidRDefault="005112FC" w:rsidP="005112FC">
      <w:pPr>
        <w:spacing w:line="288" w:lineRule="auto"/>
        <w:ind w:firstLine="36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Высокоминерализованная хлоридно-натриевая вода источника №1 (содержит также  соли магния, кальция, бром, бор, железо, йод, фтор, что делает ее сходной с морской водой)  используется  для ванн,  орошений, лечебных бассейнов  </w:t>
      </w:r>
      <w:r w:rsidRPr="004E3327">
        <w:rPr>
          <w:sz w:val="28"/>
          <w:szCs w:val="28"/>
        </w:rPr>
        <w:t xml:space="preserve">при заболеваниях опорно-двигательного аппарата. </w:t>
      </w:r>
    </w:p>
    <w:p w:rsidR="005112FC" w:rsidRPr="004A72E5" w:rsidRDefault="005112FC" w:rsidP="005112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Наряду с башкирскими курортами и санаториями при лечении заболеваний желудочно-кишечного тракта успешно используются </w:t>
      </w:r>
      <w:r>
        <w:rPr>
          <w:sz w:val="28"/>
          <w:szCs w:val="28"/>
        </w:rPr>
        <w:lastRenderedPageBreak/>
        <w:t xml:space="preserve">бальнеологические курорты Кавказских Минеральных Вод  (Ессентуки, Железноводск, Пятигорск), Грузии (Боржоми), Чехии (Карловы Вары).  </w:t>
      </w:r>
    </w:p>
    <w:p w:rsidR="005112FC" w:rsidRPr="009332DB" w:rsidRDefault="005112FC" w:rsidP="005112FC">
      <w:pPr>
        <w:spacing w:line="288" w:lineRule="auto"/>
        <w:ind w:left="360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5112FC" w:rsidRDefault="005112FC" w:rsidP="005112FC">
      <w:pPr>
        <w:spacing w:line="36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Особенности п</w:t>
      </w:r>
      <w:r w:rsidRPr="00433D00">
        <w:rPr>
          <w:b/>
          <w:sz w:val="28"/>
          <w:szCs w:val="28"/>
        </w:rPr>
        <w:t>итьево</w:t>
      </w:r>
      <w:r>
        <w:rPr>
          <w:b/>
          <w:sz w:val="28"/>
          <w:szCs w:val="28"/>
        </w:rPr>
        <w:t>го</w:t>
      </w:r>
      <w:r w:rsidRPr="00433D00">
        <w:rPr>
          <w:b/>
          <w:sz w:val="28"/>
          <w:szCs w:val="28"/>
        </w:rPr>
        <w:t xml:space="preserve"> использовани</w:t>
      </w:r>
      <w:r>
        <w:rPr>
          <w:b/>
          <w:sz w:val="28"/>
          <w:szCs w:val="28"/>
        </w:rPr>
        <w:t>я</w:t>
      </w:r>
      <w:r w:rsidRPr="00433D00">
        <w:rPr>
          <w:b/>
          <w:sz w:val="28"/>
          <w:szCs w:val="28"/>
        </w:rPr>
        <w:t xml:space="preserve"> минеральных вод</w:t>
      </w:r>
    </w:p>
    <w:p w:rsidR="005112FC" w:rsidRPr="004907DF" w:rsidRDefault="005112FC" w:rsidP="005112FC">
      <w:pPr>
        <w:spacing w:line="360" w:lineRule="auto"/>
        <w:jc w:val="both"/>
        <w:rPr>
          <w:color w:val="FF0000"/>
        </w:rPr>
      </w:pPr>
    </w:p>
    <w:p w:rsidR="005112FC" w:rsidRDefault="005112FC" w:rsidP="005112FC">
      <w:pPr>
        <w:spacing w:line="360" w:lineRule="auto"/>
        <w:ind w:firstLine="360"/>
        <w:jc w:val="both"/>
        <w:rPr>
          <w:sz w:val="28"/>
          <w:szCs w:val="28"/>
        </w:rPr>
      </w:pPr>
      <w:r w:rsidRPr="009332DB">
        <w:rPr>
          <w:sz w:val="28"/>
          <w:szCs w:val="28"/>
        </w:rPr>
        <w:t>Лицам с хроническим атрофическим гастритом   назначают минеральные воды, которые оказывают стимулирующее воздействие на желудок. Они возбуждают пилорический отдел желудка, стимулируют желудочную секрецию. К таким минеральным водам относятся углекислые, хлоридно-натриевые и хлоридно-гидрокарбонатные («Ессентуки» № 17, № 4, Ижевские минеральные воды и др.</w:t>
      </w:r>
      <w:r>
        <w:rPr>
          <w:sz w:val="28"/>
          <w:szCs w:val="28"/>
        </w:rPr>
        <w:t>). Температура воды  должна быть  37-45 градусов.</w:t>
      </w:r>
    </w:p>
    <w:p w:rsidR="005112FC" w:rsidRPr="009332DB" w:rsidRDefault="005112FC" w:rsidP="005112F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хроническом </w:t>
      </w:r>
      <w:proofErr w:type="spellStart"/>
      <w:r>
        <w:rPr>
          <w:sz w:val="28"/>
          <w:szCs w:val="28"/>
        </w:rPr>
        <w:t>антральном</w:t>
      </w:r>
      <w:proofErr w:type="spellEnd"/>
      <w:r>
        <w:rPr>
          <w:sz w:val="28"/>
          <w:szCs w:val="28"/>
        </w:rPr>
        <w:t xml:space="preserve"> гастрите с повышенной секреторной функцией желудка </w:t>
      </w:r>
      <w:r w:rsidRPr="00FE5885">
        <w:rPr>
          <w:color w:val="0000FF"/>
        </w:rPr>
        <w:t xml:space="preserve"> </w:t>
      </w:r>
      <w:r w:rsidRPr="009332DB">
        <w:rPr>
          <w:sz w:val="28"/>
          <w:szCs w:val="28"/>
        </w:rPr>
        <w:t>показаны минеральные воды, обладающие выраженным тормозящим действием на желудочную секрецию. К таким минеральным водам относятся гидрокарбонатные и гидрокарбонатно-сульфатные воды с низкой минерализацией («Смирновская», «Славяновская», «Боржоми»). </w:t>
      </w:r>
    </w:p>
    <w:p w:rsidR="005112FC" w:rsidRPr="009332DB" w:rsidRDefault="005112FC" w:rsidP="005112FC">
      <w:pPr>
        <w:spacing w:line="360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 w:rsidRPr="009332DB">
        <w:rPr>
          <w:sz w:val="28"/>
          <w:szCs w:val="28"/>
        </w:rPr>
        <w:t> хроническ</w:t>
      </w:r>
      <w:r>
        <w:rPr>
          <w:sz w:val="28"/>
          <w:szCs w:val="28"/>
        </w:rPr>
        <w:t>ом</w:t>
      </w:r>
      <w:r w:rsidRPr="009332DB">
        <w:rPr>
          <w:sz w:val="28"/>
          <w:szCs w:val="28"/>
        </w:rPr>
        <w:t> гастрит</w:t>
      </w:r>
      <w:r>
        <w:rPr>
          <w:sz w:val="28"/>
          <w:szCs w:val="28"/>
        </w:rPr>
        <w:t>е  с</w:t>
      </w:r>
      <w:r w:rsidRPr="009332DB">
        <w:rPr>
          <w:sz w:val="28"/>
          <w:szCs w:val="28"/>
        </w:rPr>
        <w:t xml:space="preserve"> повышением секреторной  функции желудка</w:t>
      </w:r>
      <w:r>
        <w:rPr>
          <w:sz w:val="28"/>
          <w:szCs w:val="28"/>
        </w:rPr>
        <w:t xml:space="preserve"> </w:t>
      </w:r>
      <w:r w:rsidRPr="009332DB">
        <w:rPr>
          <w:sz w:val="28"/>
          <w:szCs w:val="28"/>
        </w:rPr>
        <w:t xml:space="preserve"> минеральные воды</w:t>
      </w:r>
      <w:r>
        <w:rPr>
          <w:sz w:val="28"/>
          <w:szCs w:val="28"/>
        </w:rPr>
        <w:t xml:space="preserve">, подогретые до 38-45 градусов,  </w:t>
      </w:r>
      <w:r w:rsidRPr="009332DB">
        <w:rPr>
          <w:sz w:val="28"/>
          <w:szCs w:val="28"/>
        </w:rPr>
        <w:t xml:space="preserve"> назначают  по 150 - 200 мл за 1-  1,5 ч</w:t>
      </w:r>
      <w:r>
        <w:rPr>
          <w:sz w:val="28"/>
          <w:szCs w:val="28"/>
        </w:rPr>
        <w:t xml:space="preserve">аса </w:t>
      </w:r>
      <w:r w:rsidRPr="009332DB">
        <w:rPr>
          <w:sz w:val="28"/>
          <w:szCs w:val="28"/>
        </w:rPr>
        <w:t xml:space="preserve"> до приема пищи, больным гастритом с секреторной недостаточностью </w:t>
      </w:r>
      <w:r w:rsidRPr="004B4F82">
        <w:rPr>
          <w:b/>
          <w:bCs/>
          <w:sz w:val="28"/>
          <w:szCs w:val="28"/>
        </w:rPr>
        <w:t>–</w:t>
      </w:r>
      <w:r w:rsidRPr="009332DB">
        <w:rPr>
          <w:sz w:val="28"/>
          <w:szCs w:val="28"/>
        </w:rPr>
        <w:t xml:space="preserve"> за 15-30 мин. </w:t>
      </w:r>
      <w:r>
        <w:rPr>
          <w:sz w:val="28"/>
          <w:szCs w:val="28"/>
        </w:rPr>
        <w:t xml:space="preserve">Температура воды  должна быть  38-45 градусов. </w:t>
      </w:r>
      <w:r w:rsidRPr="009332DB">
        <w:rPr>
          <w:sz w:val="28"/>
          <w:szCs w:val="28"/>
        </w:rPr>
        <w:t xml:space="preserve">При ускоренной эвакуации пищи из желудка </w:t>
      </w:r>
      <w:r>
        <w:rPr>
          <w:sz w:val="28"/>
          <w:szCs w:val="28"/>
        </w:rPr>
        <w:t xml:space="preserve">прием </w:t>
      </w:r>
      <w:r w:rsidRPr="009332DB">
        <w:rPr>
          <w:sz w:val="28"/>
          <w:szCs w:val="28"/>
        </w:rPr>
        <w:t xml:space="preserve"> минеральной воды рекомендуют за 10-15 мин до еды, больным с нормальной моторикой </w:t>
      </w:r>
      <w:r>
        <w:rPr>
          <w:sz w:val="28"/>
          <w:szCs w:val="28"/>
        </w:rPr>
        <w:t xml:space="preserve">желудка </w:t>
      </w:r>
      <w:r w:rsidRPr="009332DB">
        <w:rPr>
          <w:sz w:val="28"/>
          <w:szCs w:val="28"/>
        </w:rPr>
        <w:t>- за 45-60 мин до еды. При гастритах с секреторной недостаточностью, сопровождающихся поносами, целесообразно уменьшить разовую дозу воды до 1/4-1/2 стакана, увеличив ее температуру до 40-44</w:t>
      </w:r>
      <w:proofErr w:type="gramStart"/>
      <w:r w:rsidRPr="009332DB">
        <w:rPr>
          <w:sz w:val="28"/>
          <w:szCs w:val="28"/>
        </w:rPr>
        <w:t xml:space="preserve"> °С</w:t>
      </w:r>
      <w:proofErr w:type="gramEnd"/>
      <w:r w:rsidRPr="009332DB">
        <w:rPr>
          <w:sz w:val="28"/>
          <w:szCs w:val="28"/>
        </w:rPr>
        <w:t>, и только после улучшения клинического течения заболевания следует перейти к обычным дозам воды.</w:t>
      </w:r>
    </w:p>
    <w:p w:rsidR="005112FC" w:rsidRPr="00DE5B86" w:rsidRDefault="005112FC" w:rsidP="00DE5B86">
      <w:pPr>
        <w:spacing w:line="288" w:lineRule="auto"/>
        <w:ind w:firstLine="397"/>
        <w:jc w:val="center"/>
        <w:rPr>
          <w:b/>
          <w:bCs/>
          <w:sz w:val="28"/>
          <w:szCs w:val="28"/>
        </w:rPr>
      </w:pPr>
      <w:r>
        <w:rPr>
          <w:b/>
          <w:bCs/>
          <w:i/>
          <w:u w:val="single"/>
        </w:rPr>
        <w:t xml:space="preserve"> </w:t>
      </w:r>
      <w:r>
        <w:rPr>
          <w:sz w:val="28"/>
          <w:szCs w:val="28"/>
        </w:rPr>
        <w:t xml:space="preserve"> </w:t>
      </w:r>
    </w:p>
    <w:p w:rsidR="005112FC" w:rsidRDefault="005112FC" w:rsidP="005112FC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Рекомендуемая литература </w:t>
      </w:r>
    </w:p>
    <w:p w:rsidR="005112FC" w:rsidRPr="00B70E80" w:rsidRDefault="005112FC" w:rsidP="005112FC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rPr>
                <w:b/>
              </w:rPr>
              <w:t xml:space="preserve">  </w:t>
            </w:r>
            <w:bookmarkStart w:id="1" w:name="_Toc357578153"/>
            <w:r w:rsidRPr="009302A5">
              <w:t>№</w:t>
            </w:r>
          </w:p>
        </w:tc>
        <w:tc>
          <w:tcPr>
            <w:tcW w:w="2009" w:type="dxa"/>
          </w:tcPr>
          <w:p w:rsidR="00DE5B86" w:rsidRPr="009302A5" w:rsidRDefault="00DE5B86" w:rsidP="00510FB8">
            <w:r w:rsidRPr="009302A5">
              <w:t xml:space="preserve">Дисциплина   в соответствии с </w:t>
            </w:r>
            <w:r w:rsidRPr="009302A5">
              <w:lastRenderedPageBreak/>
              <w:t>учебным планом</w:t>
            </w:r>
          </w:p>
        </w:tc>
        <w:tc>
          <w:tcPr>
            <w:tcW w:w="3118" w:type="dxa"/>
          </w:tcPr>
          <w:p w:rsidR="00DE5B86" w:rsidRPr="009302A5" w:rsidRDefault="00DE5B86" w:rsidP="00510FB8">
            <w:r w:rsidRPr="009302A5">
              <w:lastRenderedPageBreak/>
              <w:t xml:space="preserve">Основная/дополнительная литература в рабочей </w:t>
            </w:r>
            <w:r w:rsidRPr="009302A5">
              <w:lastRenderedPageBreak/>
              <w:t xml:space="preserve">программе, автор, название, место издания, издательство, год издания учебной и учебно-методической литературы. </w:t>
            </w:r>
            <w:r>
              <w:t xml:space="preserve"> </w:t>
            </w:r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lastRenderedPageBreak/>
              <w:t xml:space="preserve">Для печатных </w:t>
            </w:r>
            <w:r w:rsidRPr="009302A5">
              <w:lastRenderedPageBreak/>
              <w:t>изданий количество экземпляров, для электронных – количество доступов</w:t>
            </w:r>
          </w:p>
        </w:tc>
        <w:tc>
          <w:tcPr>
            <w:tcW w:w="1143" w:type="dxa"/>
          </w:tcPr>
          <w:p w:rsidR="00DE5B86" w:rsidRPr="009302A5" w:rsidRDefault="00DE5B86" w:rsidP="00510FB8">
            <w:r w:rsidRPr="009302A5">
              <w:lastRenderedPageBreak/>
              <w:t xml:space="preserve">Число </w:t>
            </w:r>
            <w:proofErr w:type="gramStart"/>
            <w:r w:rsidRPr="009302A5">
              <w:t>обучаю</w:t>
            </w:r>
            <w:r w:rsidRPr="009302A5">
              <w:lastRenderedPageBreak/>
              <w:t>щихся</w:t>
            </w:r>
            <w:proofErr w:type="gramEnd"/>
            <w:r w:rsidRPr="009302A5">
              <w:t>, одновременно изучающих дисциплину в семестр</w:t>
            </w:r>
          </w:p>
        </w:tc>
        <w:tc>
          <w:tcPr>
            <w:tcW w:w="1240" w:type="dxa"/>
          </w:tcPr>
          <w:p w:rsidR="00DE5B86" w:rsidRPr="009302A5" w:rsidRDefault="00DE5B86" w:rsidP="00510FB8">
            <w:r w:rsidRPr="009302A5">
              <w:lastRenderedPageBreak/>
              <w:t xml:space="preserve">Приведенный </w:t>
            </w:r>
            <w:r w:rsidRPr="009302A5">
              <w:lastRenderedPageBreak/>
              <w:t>коэффициент обеспеченности (</w:t>
            </w:r>
            <w:proofErr w:type="gramStart"/>
            <w:r w:rsidRPr="009302A5">
              <w:t>КО</w:t>
            </w:r>
            <w:proofErr w:type="gramEnd"/>
            <w:r w:rsidRPr="009302A5">
              <w:t>) (на текущий семестр)</w:t>
            </w:r>
          </w:p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lastRenderedPageBreak/>
              <w:t>Б.1Б31</w:t>
            </w:r>
          </w:p>
        </w:tc>
        <w:tc>
          <w:tcPr>
            <w:tcW w:w="2009" w:type="dxa"/>
          </w:tcPr>
          <w:p w:rsidR="00DE5B86" w:rsidRPr="009302A5" w:rsidRDefault="00DE5B86" w:rsidP="00510FB8">
            <w:r w:rsidRPr="009302A5">
              <w:rPr>
                <w:b/>
                <w:bCs/>
              </w:rPr>
              <w:t xml:space="preserve">Факультетская терапия, профессиональные болезни (ФГОС ВО), 6-7 </w:t>
            </w:r>
            <w:proofErr w:type="gramStart"/>
            <w:r w:rsidRPr="009302A5">
              <w:rPr>
                <w:b/>
                <w:bCs/>
              </w:rPr>
              <w:t>с</w:t>
            </w:r>
            <w:proofErr w:type="gramEnd"/>
          </w:p>
        </w:tc>
        <w:tc>
          <w:tcPr>
            <w:tcW w:w="3118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  <w:r w:rsidRPr="009302A5">
              <w:rPr>
                <w:b/>
                <w:bCs/>
              </w:rPr>
              <w:t>Основная литература</w:t>
            </w:r>
          </w:p>
        </w:tc>
        <w:tc>
          <w:tcPr>
            <w:tcW w:w="1409" w:type="dxa"/>
          </w:tcPr>
          <w:p w:rsidR="00DE5B86" w:rsidRPr="009302A5" w:rsidRDefault="00DE5B86" w:rsidP="00510FB8"/>
        </w:tc>
        <w:tc>
          <w:tcPr>
            <w:tcW w:w="1143" w:type="dxa"/>
          </w:tcPr>
          <w:p w:rsidR="00DE5B86" w:rsidRPr="009302A5" w:rsidRDefault="00DE5B86" w:rsidP="00510FB8"/>
        </w:tc>
        <w:tc>
          <w:tcPr>
            <w:tcW w:w="1240" w:type="dxa"/>
          </w:tcPr>
          <w:p w:rsidR="00DE5B86" w:rsidRPr="009302A5" w:rsidRDefault="00DE5B86" w:rsidP="00510FB8"/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t>1</w:t>
            </w:r>
          </w:p>
        </w:tc>
        <w:tc>
          <w:tcPr>
            <w:tcW w:w="2009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E5B86" w:rsidRPr="009302A5" w:rsidRDefault="00DE5B86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В. И.</w:t>
            </w:r>
            <w:r w:rsidRPr="009302A5">
              <w:rPr>
                <w:color w:val="000000"/>
              </w:rPr>
              <w:t xml:space="preserve"> Внутренние болезни [Электронный ресурс]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Сулимов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испр</w:t>
            </w:r>
            <w:proofErr w:type="spellEnd"/>
            <w:r w:rsidRPr="009302A5">
              <w:rPr>
                <w:color w:val="000000"/>
              </w:rPr>
              <w:t>. и доп.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2015.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8" w:history="1">
              <w:r w:rsidRPr="009302A5">
                <w:rPr>
                  <w:rStyle w:val="a7"/>
                </w:rPr>
                <w:t>http://www.studmedlib.ru/ru/book/ISBN9785970433355.html</w:t>
              </w:r>
            </w:hyperlink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t>1200 доступов</w:t>
            </w:r>
          </w:p>
          <w:p w:rsidR="00DE5B86" w:rsidRPr="009302A5" w:rsidRDefault="00DE5B86" w:rsidP="00510FB8"/>
          <w:p w:rsidR="00DE5B86" w:rsidRPr="009302A5" w:rsidRDefault="00DE5B86" w:rsidP="00510FB8"/>
          <w:p w:rsidR="00DE5B86" w:rsidRPr="009302A5" w:rsidRDefault="00DE5B86" w:rsidP="00510FB8"/>
        </w:tc>
        <w:tc>
          <w:tcPr>
            <w:tcW w:w="1143" w:type="dxa"/>
            <w:vMerge w:val="restart"/>
          </w:tcPr>
          <w:p w:rsidR="00DE5B86" w:rsidRPr="009302A5" w:rsidRDefault="00DE5B86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DE5B86" w:rsidRPr="009302A5" w:rsidRDefault="00DE5B86" w:rsidP="00510FB8">
            <w:r w:rsidRPr="009302A5">
              <w:t>1</w:t>
            </w:r>
          </w:p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t>2</w:t>
            </w:r>
          </w:p>
        </w:tc>
        <w:tc>
          <w:tcPr>
            <w:tcW w:w="2009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E5B86" w:rsidRPr="009302A5" w:rsidRDefault="00DE5B86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Владимир Иванович</w:t>
            </w:r>
            <w:r w:rsidRPr="009302A5">
              <w:rPr>
                <w:color w:val="000000"/>
              </w:rPr>
              <w:t>. 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Сулимов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перераб</w:t>
            </w:r>
            <w:proofErr w:type="spellEnd"/>
            <w:r w:rsidRPr="009302A5">
              <w:rPr>
                <w:color w:val="000000"/>
              </w:rPr>
              <w:t xml:space="preserve">. и доп.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2013. - 764 с.</w:t>
            </w:r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t>60</w:t>
            </w:r>
          </w:p>
        </w:tc>
        <w:tc>
          <w:tcPr>
            <w:tcW w:w="1143" w:type="dxa"/>
            <w:vMerge/>
          </w:tcPr>
          <w:p w:rsidR="00DE5B86" w:rsidRPr="009302A5" w:rsidRDefault="00DE5B86" w:rsidP="00510FB8"/>
        </w:tc>
        <w:tc>
          <w:tcPr>
            <w:tcW w:w="1240" w:type="dxa"/>
            <w:vMerge/>
          </w:tcPr>
          <w:p w:rsidR="00DE5B86" w:rsidRPr="009302A5" w:rsidRDefault="00DE5B86" w:rsidP="00510FB8"/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t>3</w:t>
            </w:r>
          </w:p>
        </w:tc>
        <w:tc>
          <w:tcPr>
            <w:tcW w:w="2009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E5B86" w:rsidRPr="009302A5" w:rsidRDefault="00DE5B86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Т.1.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9" w:history="1">
              <w:r w:rsidRPr="009302A5">
                <w:rPr>
                  <w:rStyle w:val="a7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t>1200 доступов</w:t>
            </w:r>
          </w:p>
        </w:tc>
        <w:tc>
          <w:tcPr>
            <w:tcW w:w="1143" w:type="dxa"/>
            <w:vMerge w:val="restart"/>
          </w:tcPr>
          <w:p w:rsidR="00DE5B86" w:rsidRPr="009302A5" w:rsidRDefault="00DE5B86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DE5B86" w:rsidRPr="009302A5" w:rsidRDefault="00DE5B86" w:rsidP="00510FB8">
            <w:r w:rsidRPr="009302A5">
              <w:t>1</w:t>
            </w:r>
          </w:p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t>4</w:t>
            </w:r>
          </w:p>
        </w:tc>
        <w:tc>
          <w:tcPr>
            <w:tcW w:w="2009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E5B86" w:rsidRPr="009302A5" w:rsidRDefault="00DE5B86" w:rsidP="00510FB8">
            <w:r w:rsidRPr="009302A5">
              <w:rPr>
                <w:bCs/>
              </w:rPr>
              <w:t>Внутренние болезни</w:t>
            </w:r>
            <w:r w:rsidRPr="009302A5">
              <w:t>: учебник с компакт-диском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в 2 т. / под ред. Н. А. Мухина, В. С. Моисеева, А. И. Мартынова.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Медиа, 2011. - </w:t>
            </w:r>
            <w:r w:rsidRPr="009302A5">
              <w:rPr>
                <w:bCs/>
              </w:rPr>
              <w:t>Т. 1</w:t>
            </w:r>
            <w:r w:rsidRPr="009302A5">
              <w:t>. -  649 с.</w:t>
            </w:r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t>210</w:t>
            </w:r>
          </w:p>
          <w:p w:rsidR="00DE5B86" w:rsidRPr="009302A5" w:rsidRDefault="00DE5B86" w:rsidP="00510FB8"/>
          <w:p w:rsidR="00DE5B86" w:rsidRPr="009302A5" w:rsidRDefault="00DE5B86" w:rsidP="00510FB8"/>
        </w:tc>
        <w:tc>
          <w:tcPr>
            <w:tcW w:w="1143" w:type="dxa"/>
            <w:vMerge/>
          </w:tcPr>
          <w:p w:rsidR="00DE5B86" w:rsidRPr="009302A5" w:rsidRDefault="00DE5B86" w:rsidP="00510FB8"/>
        </w:tc>
        <w:tc>
          <w:tcPr>
            <w:tcW w:w="1240" w:type="dxa"/>
            <w:vMerge/>
          </w:tcPr>
          <w:p w:rsidR="00DE5B86" w:rsidRPr="009302A5" w:rsidRDefault="00DE5B86" w:rsidP="00510FB8"/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t>5</w:t>
            </w:r>
          </w:p>
        </w:tc>
        <w:tc>
          <w:tcPr>
            <w:tcW w:w="2009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E5B86" w:rsidRPr="009302A5" w:rsidRDefault="00DE5B86" w:rsidP="00510FB8">
            <w:r w:rsidRPr="009302A5">
              <w:rPr>
                <w:bCs/>
              </w:rPr>
              <w:t>Внутренние болезни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r w:rsidRPr="009302A5">
              <w:lastRenderedPageBreak/>
              <w:t>учебник с компакт-диском : в 2 т.  / под ред. Н. А. Мухина, В. С. Моисеева, А. И. Мартынова.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Медиа, 2010. - </w:t>
            </w:r>
            <w:r w:rsidRPr="009302A5">
              <w:rPr>
                <w:bCs/>
              </w:rPr>
              <w:t>Т. 1</w:t>
            </w:r>
            <w:r w:rsidRPr="009302A5">
              <w:t xml:space="preserve">. - 649 с. </w:t>
            </w:r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lastRenderedPageBreak/>
              <w:t>100</w:t>
            </w:r>
          </w:p>
          <w:p w:rsidR="00DE5B86" w:rsidRPr="009302A5" w:rsidRDefault="00DE5B86" w:rsidP="00510FB8"/>
        </w:tc>
        <w:tc>
          <w:tcPr>
            <w:tcW w:w="1143" w:type="dxa"/>
            <w:vMerge/>
          </w:tcPr>
          <w:p w:rsidR="00DE5B86" w:rsidRPr="009302A5" w:rsidRDefault="00DE5B86" w:rsidP="00510FB8"/>
        </w:tc>
        <w:tc>
          <w:tcPr>
            <w:tcW w:w="1240" w:type="dxa"/>
            <w:vMerge/>
          </w:tcPr>
          <w:p w:rsidR="00DE5B86" w:rsidRPr="009302A5" w:rsidRDefault="00DE5B86" w:rsidP="00510FB8"/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lastRenderedPageBreak/>
              <w:t>6</w:t>
            </w:r>
          </w:p>
        </w:tc>
        <w:tc>
          <w:tcPr>
            <w:tcW w:w="2009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[Электронный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Т.2.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0" w:history="1">
              <w:r w:rsidRPr="009302A5"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t>1200 доступов</w:t>
            </w:r>
          </w:p>
        </w:tc>
        <w:tc>
          <w:tcPr>
            <w:tcW w:w="1143" w:type="dxa"/>
            <w:vMerge w:val="restart"/>
          </w:tcPr>
          <w:p w:rsidR="00DE5B86" w:rsidRPr="009302A5" w:rsidRDefault="00DE5B86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DE5B86" w:rsidRPr="009302A5" w:rsidRDefault="00DE5B86" w:rsidP="00510FB8">
            <w:r w:rsidRPr="009302A5">
              <w:t>1</w:t>
            </w:r>
          </w:p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t>7</w:t>
            </w:r>
          </w:p>
        </w:tc>
        <w:tc>
          <w:tcPr>
            <w:tcW w:w="2009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E5B86" w:rsidRPr="009302A5" w:rsidRDefault="00DE5B86" w:rsidP="00510FB8">
            <w:pPr>
              <w:rPr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>: учебник с компакт-диском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 + 1 эл. опт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д</w:t>
            </w:r>
            <w:proofErr w:type="gramEnd"/>
            <w:r w:rsidRPr="009302A5">
              <w:rPr>
                <w:color w:val="000000"/>
              </w:rPr>
              <w:t xml:space="preserve">иск (CD-ROM). </w:t>
            </w:r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t>224</w:t>
            </w:r>
          </w:p>
          <w:p w:rsidR="00DE5B86" w:rsidRPr="009302A5" w:rsidRDefault="00DE5B86" w:rsidP="00510FB8"/>
          <w:p w:rsidR="00DE5B86" w:rsidRPr="009302A5" w:rsidRDefault="00DE5B86" w:rsidP="00510FB8"/>
          <w:p w:rsidR="00DE5B86" w:rsidRPr="009302A5" w:rsidRDefault="00DE5B86" w:rsidP="00510FB8"/>
        </w:tc>
        <w:tc>
          <w:tcPr>
            <w:tcW w:w="1143" w:type="dxa"/>
            <w:vMerge/>
          </w:tcPr>
          <w:p w:rsidR="00DE5B86" w:rsidRPr="009302A5" w:rsidRDefault="00DE5B86" w:rsidP="00510FB8"/>
        </w:tc>
        <w:tc>
          <w:tcPr>
            <w:tcW w:w="1240" w:type="dxa"/>
            <w:vMerge/>
          </w:tcPr>
          <w:p w:rsidR="00DE5B86" w:rsidRPr="009302A5" w:rsidRDefault="00DE5B86" w:rsidP="00510FB8"/>
        </w:tc>
      </w:tr>
      <w:tr w:rsidR="00DE5B86" w:rsidRPr="009302A5" w:rsidTr="00510FB8">
        <w:tc>
          <w:tcPr>
            <w:tcW w:w="651" w:type="dxa"/>
          </w:tcPr>
          <w:p w:rsidR="00DE5B86" w:rsidRPr="009302A5" w:rsidRDefault="00DE5B86" w:rsidP="00510FB8">
            <w:r w:rsidRPr="009302A5">
              <w:t>8</w:t>
            </w:r>
          </w:p>
        </w:tc>
        <w:tc>
          <w:tcPr>
            <w:tcW w:w="2009" w:type="dxa"/>
          </w:tcPr>
          <w:p w:rsidR="00DE5B86" w:rsidRPr="009302A5" w:rsidRDefault="00DE5B86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DE5B86" w:rsidRPr="009302A5" w:rsidRDefault="00DE5B86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с компакт-диском : в 2 т. / под ред. Н. А. Мухина, В. С. Моисеева, А. И. Мартынова.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2010.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</w:t>
            </w:r>
          </w:p>
        </w:tc>
        <w:tc>
          <w:tcPr>
            <w:tcW w:w="1409" w:type="dxa"/>
          </w:tcPr>
          <w:p w:rsidR="00DE5B86" w:rsidRPr="009302A5" w:rsidRDefault="00DE5B86" w:rsidP="00510FB8">
            <w:r w:rsidRPr="009302A5">
              <w:t>102</w:t>
            </w:r>
          </w:p>
          <w:p w:rsidR="00DE5B86" w:rsidRPr="009302A5" w:rsidRDefault="00DE5B86" w:rsidP="00510FB8"/>
        </w:tc>
        <w:tc>
          <w:tcPr>
            <w:tcW w:w="1143" w:type="dxa"/>
            <w:vMerge/>
          </w:tcPr>
          <w:p w:rsidR="00DE5B86" w:rsidRPr="009302A5" w:rsidRDefault="00DE5B86" w:rsidP="00510FB8"/>
        </w:tc>
        <w:tc>
          <w:tcPr>
            <w:tcW w:w="1240" w:type="dxa"/>
            <w:vMerge/>
          </w:tcPr>
          <w:p w:rsidR="00DE5B86" w:rsidRPr="009302A5" w:rsidRDefault="00DE5B86" w:rsidP="00510FB8"/>
        </w:tc>
      </w:tr>
    </w:tbl>
    <w:p w:rsidR="00DE5B86" w:rsidRPr="009302A5" w:rsidRDefault="00DE5B86" w:rsidP="00DE5B86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DE5B86" w:rsidRPr="009302A5" w:rsidRDefault="00DE5B86" w:rsidP="00DE5B86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 w:rsidRPr="009302A5">
        <w:rPr>
          <w:b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DE5B86" w:rsidRPr="009302A5" w:rsidTr="00510FB8">
        <w:tc>
          <w:tcPr>
            <w:tcW w:w="675" w:type="dxa"/>
          </w:tcPr>
          <w:p w:rsidR="00DE5B86" w:rsidRPr="009302A5" w:rsidRDefault="00DE5B86" w:rsidP="00510FB8">
            <w:r w:rsidRPr="009302A5">
              <w:t>1</w:t>
            </w:r>
          </w:p>
        </w:tc>
        <w:tc>
          <w:tcPr>
            <w:tcW w:w="1985" w:type="dxa"/>
          </w:tcPr>
          <w:p w:rsidR="00DE5B86" w:rsidRPr="009302A5" w:rsidRDefault="00DE5B86" w:rsidP="00510FB8"/>
        </w:tc>
        <w:tc>
          <w:tcPr>
            <w:tcW w:w="3118" w:type="dxa"/>
          </w:tcPr>
          <w:p w:rsidR="00DE5B86" w:rsidRPr="009302A5" w:rsidRDefault="00DE5B86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болезни. Тесты</w:t>
            </w:r>
            <w:r w:rsidRPr="009302A5">
              <w:rPr>
                <w:color w:val="000000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п</w:t>
            </w:r>
            <w:proofErr w:type="gramEnd"/>
            <w:r w:rsidRPr="009302A5">
              <w:rPr>
                <w:color w:val="000000"/>
              </w:rPr>
              <w:t xml:space="preserve">особие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 [и др.].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1" w:history="1">
              <w:r w:rsidRPr="009302A5"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DE5B86" w:rsidRPr="009302A5" w:rsidRDefault="00DE5B86" w:rsidP="00510FB8">
            <w:r w:rsidRPr="009302A5">
              <w:t>1200 доступов</w:t>
            </w:r>
          </w:p>
          <w:p w:rsidR="00DE5B86" w:rsidRPr="009302A5" w:rsidRDefault="00DE5B86" w:rsidP="00510FB8"/>
        </w:tc>
        <w:tc>
          <w:tcPr>
            <w:tcW w:w="1134" w:type="dxa"/>
          </w:tcPr>
          <w:p w:rsidR="00DE5B86" w:rsidRPr="009302A5" w:rsidRDefault="00DE5B86" w:rsidP="00510FB8">
            <w:r w:rsidRPr="009302A5">
              <w:t>100</w:t>
            </w:r>
          </w:p>
        </w:tc>
        <w:tc>
          <w:tcPr>
            <w:tcW w:w="1240" w:type="dxa"/>
          </w:tcPr>
          <w:p w:rsidR="00DE5B86" w:rsidRPr="009302A5" w:rsidRDefault="00DE5B86" w:rsidP="00510FB8">
            <w:r w:rsidRPr="009302A5">
              <w:t>1</w:t>
            </w:r>
          </w:p>
        </w:tc>
      </w:tr>
      <w:tr w:rsidR="00DE5B86" w:rsidRPr="009302A5" w:rsidTr="00510FB8">
        <w:tc>
          <w:tcPr>
            <w:tcW w:w="675" w:type="dxa"/>
          </w:tcPr>
          <w:p w:rsidR="00DE5B86" w:rsidRPr="009302A5" w:rsidRDefault="00DE5B86" w:rsidP="00510FB8">
            <w:r w:rsidRPr="009302A5">
              <w:t>2</w:t>
            </w:r>
          </w:p>
        </w:tc>
        <w:tc>
          <w:tcPr>
            <w:tcW w:w="1985" w:type="dxa"/>
          </w:tcPr>
          <w:p w:rsidR="00DE5B86" w:rsidRPr="009302A5" w:rsidRDefault="00DE5B86" w:rsidP="00510FB8"/>
        </w:tc>
        <w:tc>
          <w:tcPr>
            <w:tcW w:w="3118" w:type="dxa"/>
          </w:tcPr>
          <w:p w:rsidR="00DE5B86" w:rsidRPr="009302A5" w:rsidRDefault="00DE5B86" w:rsidP="00510FB8">
            <w:pPr>
              <w:rPr>
                <w:bCs/>
                <w:color w:val="000000"/>
              </w:rPr>
            </w:pPr>
            <w:r w:rsidRPr="009302A5">
              <w:rPr>
                <w:color w:val="000000"/>
              </w:rPr>
              <w:t>Руководство по кардиологии [Электронный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color w:val="000000"/>
              </w:rPr>
              <w:t>Сторожакова</w:t>
            </w:r>
            <w:proofErr w:type="spellEnd"/>
            <w:r w:rsidRPr="009302A5">
              <w:rPr>
                <w:color w:val="000000"/>
              </w:rPr>
              <w:t xml:space="preserve">, А.А. </w:t>
            </w:r>
            <w:proofErr w:type="spellStart"/>
            <w:r w:rsidRPr="009302A5">
              <w:rPr>
                <w:color w:val="000000"/>
              </w:rPr>
              <w:t>Горбаченкова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 xml:space="preserve">екстовые дан. - М.: ГЭОТАР-Медиа, 2009. - Т. </w:t>
            </w:r>
            <w:r w:rsidRPr="009302A5">
              <w:rPr>
                <w:color w:val="000000"/>
              </w:rPr>
              <w:lastRenderedPageBreak/>
              <w:t>3.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2" w:history="1">
              <w:r w:rsidRPr="009302A5">
                <w:rPr>
                  <w:rStyle w:val="a7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DE5B86" w:rsidRPr="009302A5" w:rsidRDefault="00DE5B86" w:rsidP="00510FB8">
            <w:r w:rsidRPr="009302A5">
              <w:lastRenderedPageBreak/>
              <w:t>1200 доступов</w:t>
            </w:r>
          </w:p>
        </w:tc>
        <w:tc>
          <w:tcPr>
            <w:tcW w:w="1134" w:type="dxa"/>
          </w:tcPr>
          <w:p w:rsidR="00DE5B86" w:rsidRPr="009302A5" w:rsidRDefault="00DE5B86" w:rsidP="00510FB8">
            <w:r w:rsidRPr="009302A5">
              <w:t>100</w:t>
            </w:r>
          </w:p>
          <w:p w:rsidR="00DE5B86" w:rsidRPr="009302A5" w:rsidRDefault="00DE5B86" w:rsidP="00510FB8"/>
          <w:p w:rsidR="00DE5B86" w:rsidRPr="009302A5" w:rsidRDefault="00DE5B86" w:rsidP="00510FB8"/>
          <w:p w:rsidR="00DE5B86" w:rsidRPr="009302A5" w:rsidRDefault="00DE5B86" w:rsidP="00510FB8"/>
          <w:p w:rsidR="00DE5B86" w:rsidRPr="009302A5" w:rsidRDefault="00DE5B86" w:rsidP="00510FB8"/>
        </w:tc>
        <w:tc>
          <w:tcPr>
            <w:tcW w:w="1240" w:type="dxa"/>
          </w:tcPr>
          <w:p w:rsidR="00DE5B86" w:rsidRPr="009302A5" w:rsidRDefault="00DE5B86" w:rsidP="00510FB8">
            <w:r w:rsidRPr="009302A5">
              <w:t>1</w:t>
            </w:r>
          </w:p>
        </w:tc>
      </w:tr>
      <w:tr w:rsidR="00DE5B86" w:rsidRPr="009302A5" w:rsidTr="00510FB8">
        <w:tc>
          <w:tcPr>
            <w:tcW w:w="675" w:type="dxa"/>
          </w:tcPr>
          <w:p w:rsidR="00DE5B86" w:rsidRPr="009302A5" w:rsidRDefault="00DE5B86" w:rsidP="00510FB8">
            <w:r w:rsidRPr="009302A5">
              <w:lastRenderedPageBreak/>
              <w:t>3</w:t>
            </w:r>
          </w:p>
        </w:tc>
        <w:tc>
          <w:tcPr>
            <w:tcW w:w="1985" w:type="dxa"/>
          </w:tcPr>
          <w:p w:rsidR="00DE5B86" w:rsidRPr="009302A5" w:rsidRDefault="00DE5B86" w:rsidP="00510FB8"/>
        </w:tc>
        <w:tc>
          <w:tcPr>
            <w:tcW w:w="3118" w:type="dxa"/>
          </w:tcPr>
          <w:p w:rsidR="00DE5B86" w:rsidRPr="009302A5" w:rsidRDefault="00DE5B86" w:rsidP="00510FB8">
            <w:pPr>
              <w:rPr>
                <w:color w:val="000000"/>
              </w:rPr>
            </w:pPr>
            <w:r w:rsidRPr="009302A5">
              <w:rPr>
                <w:color w:val="000000"/>
              </w:rPr>
              <w:t>Дворецкий, Л. И.  Междисциплинарные клинические задачи [Электронный ресурс]: сборник / Л. И. Дворецкий.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М.: "ГЭОТАР-Медиа", 2012.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3" w:history="1">
              <w:r w:rsidRPr="009302A5">
                <w:rPr>
                  <w:rStyle w:val="a7"/>
                  <w:lang w:val="en-US"/>
                </w:rPr>
                <w:t>http</w:t>
              </w:r>
              <w:r w:rsidRPr="009302A5">
                <w:rPr>
                  <w:rStyle w:val="a7"/>
                </w:rPr>
                <w:t>://</w:t>
              </w:r>
              <w:r w:rsidRPr="009302A5">
                <w:rPr>
                  <w:rStyle w:val="a7"/>
                  <w:lang w:val="en-US"/>
                </w:rPr>
                <w:t>www</w:t>
              </w:r>
              <w:r w:rsidRPr="009302A5">
                <w:rPr>
                  <w:rStyle w:val="a7"/>
                </w:rPr>
                <w:t>.</w:t>
              </w:r>
              <w:proofErr w:type="spellStart"/>
              <w:r w:rsidRPr="009302A5">
                <w:rPr>
                  <w:rStyle w:val="a7"/>
                  <w:lang w:val="en-US"/>
                </w:rPr>
                <w:t>studmedlib</w:t>
              </w:r>
              <w:proofErr w:type="spellEnd"/>
              <w:r w:rsidRPr="009302A5">
                <w:rPr>
                  <w:rStyle w:val="a7"/>
                </w:rPr>
                <w:t>.</w:t>
              </w:r>
              <w:proofErr w:type="spellStart"/>
              <w:r w:rsidRPr="009302A5">
                <w:rPr>
                  <w:rStyle w:val="a7"/>
                  <w:lang w:val="en-US"/>
                </w:rPr>
                <w:t>ru</w:t>
              </w:r>
              <w:proofErr w:type="spellEnd"/>
              <w:r w:rsidRPr="009302A5">
                <w:rPr>
                  <w:rStyle w:val="a7"/>
                </w:rPr>
                <w:t>/</w:t>
              </w:r>
              <w:r w:rsidRPr="009302A5">
                <w:rPr>
                  <w:rStyle w:val="a7"/>
                  <w:lang w:val="en-US"/>
                </w:rPr>
                <w:t>book</w:t>
              </w:r>
              <w:r w:rsidRPr="009302A5">
                <w:rPr>
                  <w:rStyle w:val="a7"/>
                </w:rPr>
                <w:t>/06-</w:t>
              </w:r>
              <w:r w:rsidRPr="009302A5">
                <w:rPr>
                  <w:rStyle w:val="a7"/>
                  <w:lang w:val="en-US"/>
                </w:rPr>
                <w:t>COS</w:t>
              </w:r>
              <w:r w:rsidRPr="009302A5">
                <w:rPr>
                  <w:rStyle w:val="a7"/>
                </w:rPr>
                <w:t>-2330.</w:t>
              </w:r>
              <w:r w:rsidRPr="009302A5"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DE5B86" w:rsidRPr="009302A5" w:rsidRDefault="00DE5B86" w:rsidP="00510FB8">
            <w:r w:rsidRPr="009302A5">
              <w:t>1200 доступов</w:t>
            </w:r>
          </w:p>
        </w:tc>
        <w:tc>
          <w:tcPr>
            <w:tcW w:w="1134" w:type="dxa"/>
          </w:tcPr>
          <w:p w:rsidR="00DE5B86" w:rsidRPr="009302A5" w:rsidRDefault="00DE5B86" w:rsidP="00510FB8">
            <w:r w:rsidRPr="009302A5">
              <w:t>100</w:t>
            </w:r>
          </w:p>
        </w:tc>
        <w:tc>
          <w:tcPr>
            <w:tcW w:w="1240" w:type="dxa"/>
          </w:tcPr>
          <w:p w:rsidR="00DE5B86" w:rsidRPr="009302A5" w:rsidRDefault="00DE5B86" w:rsidP="00510FB8">
            <w:r w:rsidRPr="009302A5">
              <w:t>1</w:t>
            </w:r>
          </w:p>
        </w:tc>
      </w:tr>
    </w:tbl>
    <w:p w:rsidR="005112FC" w:rsidRPr="00AE1F4B" w:rsidRDefault="005112FC" w:rsidP="005112FC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</w:p>
    <w:p w:rsidR="005112FC" w:rsidRPr="00AE1F4B" w:rsidRDefault="005112FC" w:rsidP="005112FC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Подпись автора методической разработки  </w:t>
      </w:r>
      <w:r w:rsidR="004D3067">
        <w:rPr>
          <w:noProof/>
        </w:rPr>
        <w:drawing>
          <wp:inline distT="0" distB="0" distL="0" distR="0" wp14:anchorId="78D115FB" wp14:editId="084535C6">
            <wp:extent cx="934931" cy="43994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8" cy="4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2FC" w:rsidRDefault="005112FC" w:rsidP="005112FC"/>
    <w:p w:rsidR="005112FC" w:rsidRDefault="005112FC" w:rsidP="005112FC"/>
    <w:p w:rsidR="005112FC" w:rsidRDefault="005112FC" w:rsidP="005112FC"/>
    <w:p w:rsidR="005112FC" w:rsidRDefault="005112FC" w:rsidP="005112FC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5835C3"/>
    <w:multiLevelType w:val="hybridMultilevel"/>
    <w:tmpl w:val="881AD5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98B2D66"/>
    <w:multiLevelType w:val="hybridMultilevel"/>
    <w:tmpl w:val="CCE4F3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A13322"/>
    <w:multiLevelType w:val="hybridMultilevel"/>
    <w:tmpl w:val="D3E6C6A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3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603600"/>
    <w:multiLevelType w:val="hybridMultilevel"/>
    <w:tmpl w:val="9F0C1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31960004"/>
    <w:multiLevelType w:val="hybridMultilevel"/>
    <w:tmpl w:val="8CE266D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EC4292"/>
    <w:multiLevelType w:val="hybridMultilevel"/>
    <w:tmpl w:val="4D843A2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3AA878A4"/>
    <w:multiLevelType w:val="hybridMultilevel"/>
    <w:tmpl w:val="155847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9"/>
  </w:num>
  <w:num w:numId="4">
    <w:abstractNumId w:val="5"/>
  </w:num>
  <w:num w:numId="5">
    <w:abstractNumId w:val="10"/>
  </w:num>
  <w:num w:numId="6">
    <w:abstractNumId w:val="3"/>
  </w:num>
  <w:num w:numId="7">
    <w:abstractNumId w:val="7"/>
  </w:num>
  <w:num w:numId="8">
    <w:abstractNumId w:val="2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2FC"/>
    <w:rsid w:val="000743FA"/>
    <w:rsid w:val="00114E57"/>
    <w:rsid w:val="004D3067"/>
    <w:rsid w:val="005112FC"/>
    <w:rsid w:val="00646AB9"/>
    <w:rsid w:val="00723B11"/>
    <w:rsid w:val="00A570E0"/>
    <w:rsid w:val="00C76719"/>
    <w:rsid w:val="00DE5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12FC"/>
    <w:pPr>
      <w:keepNext/>
      <w:jc w:val="center"/>
      <w:outlineLvl w:val="1"/>
    </w:pPr>
    <w:rPr>
      <w:b/>
      <w:bCs/>
      <w:i/>
      <w:iCs/>
      <w:sz w:val="32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112F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5112FC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5112F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Body Text Indent"/>
    <w:basedOn w:val="a"/>
    <w:link w:val="a6"/>
    <w:rsid w:val="005112FC"/>
    <w:pPr>
      <w:ind w:left="72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5112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unhideWhenUsed/>
    <w:rsid w:val="005112FC"/>
    <w:rPr>
      <w:color w:val="0000FF"/>
      <w:u w:val="single"/>
    </w:rPr>
  </w:style>
  <w:style w:type="paragraph" w:customStyle="1" w:styleId="a8">
    <w:name w:val="Базовый"/>
    <w:rsid w:val="005112FC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112FC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5112F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5112FC"/>
    <w:pPr>
      <w:ind w:left="720"/>
      <w:contextualSpacing/>
    </w:pPr>
  </w:style>
  <w:style w:type="paragraph" w:styleId="ab">
    <w:name w:val="List Paragraph"/>
    <w:basedOn w:val="a"/>
    <w:qFormat/>
    <w:rsid w:val="005112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23B11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723B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723B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3B1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2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5112FC"/>
    <w:pPr>
      <w:keepNext/>
      <w:jc w:val="center"/>
      <w:outlineLvl w:val="1"/>
    </w:pPr>
    <w:rPr>
      <w:b/>
      <w:bCs/>
      <w:i/>
      <w:iCs/>
      <w:sz w:val="32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112F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3">
    <w:name w:val="Title"/>
    <w:basedOn w:val="a"/>
    <w:link w:val="a4"/>
    <w:qFormat/>
    <w:rsid w:val="005112FC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5112FC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Body Text Indent"/>
    <w:basedOn w:val="a"/>
    <w:link w:val="a6"/>
    <w:rsid w:val="005112FC"/>
    <w:pPr>
      <w:ind w:left="72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5112FC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unhideWhenUsed/>
    <w:rsid w:val="005112FC"/>
    <w:rPr>
      <w:color w:val="0000FF"/>
      <w:u w:val="single"/>
    </w:rPr>
  </w:style>
  <w:style w:type="paragraph" w:customStyle="1" w:styleId="a8">
    <w:name w:val="Базовый"/>
    <w:rsid w:val="005112FC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5112FC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5112FC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5112FC"/>
    <w:pPr>
      <w:ind w:left="720"/>
      <w:contextualSpacing/>
    </w:pPr>
  </w:style>
  <w:style w:type="paragraph" w:styleId="ab">
    <w:name w:val="List Paragraph"/>
    <w:basedOn w:val="a"/>
    <w:qFormat/>
    <w:rsid w:val="005112FC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723B11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723B11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723B11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723B1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48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33355.html" TargetMode="External"/><Relationship Id="rId13" Type="http://schemas.openxmlformats.org/officeDocument/2006/relationships/hyperlink" Target="http://www.studmedlib.ru/book/06-COS-2330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hyperlink" Target="http://www.studmedlib.ru/book/ISBN9785970409657.htm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tudmedlib.ru/book/ISBN9785970423912.html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://www.studmedlib.ru/book/ISBN9785970425800.html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tudmedlib.ru/ru/book/ISBN9785970425794.html" TargetMode="External"/><Relationship Id="rId1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15116D-2BE3-4CFB-9AC3-B92C69D68D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3279</Words>
  <Characters>18692</Characters>
  <Application>Microsoft Office Word</Application>
  <DocSecurity>0</DocSecurity>
  <Lines>155</Lines>
  <Paragraphs>43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Красноусольск</vt:lpstr>
    </vt:vector>
  </TitlesOfParts>
  <Company>Microsoft</Company>
  <LinksUpToDate>false</LinksUpToDate>
  <CharactersWithSpaces>21928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5</cp:revision>
  <dcterms:created xsi:type="dcterms:W3CDTF">2019-03-14T10:30:00Z</dcterms:created>
  <dcterms:modified xsi:type="dcterms:W3CDTF">2020-04-08T06:22:00Z</dcterms:modified>
</cp:coreProperties>
</file>