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5F" w:rsidRDefault="00997B5F" w:rsidP="00997B5F">
      <w:pPr>
        <w:spacing w:after="0" w:line="240" w:lineRule="auto"/>
        <w:ind w:left="-142"/>
        <w:jc w:val="center"/>
        <w:rPr>
          <w:rFonts w:eastAsia="Calibri"/>
          <w:b/>
          <w:sz w:val="28"/>
          <w:szCs w:val="28"/>
        </w:rPr>
      </w:pPr>
    </w:p>
    <w:p w:rsidR="002B685A" w:rsidRPr="005D2EAF" w:rsidRDefault="005B04A0" w:rsidP="002B685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B685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B685A" w:rsidRPr="005D2EAF" w:rsidRDefault="002B685A" w:rsidP="002B685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5B04A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B04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4C4294" w:rsidRDefault="00060E69" w:rsidP="00F51513">
      <w:pPr>
        <w:spacing w:after="0" w:line="240" w:lineRule="auto"/>
        <w:ind w:firstLine="4678"/>
        <w:jc w:val="right"/>
        <w:rPr>
          <w:rFonts w:eastAsia="Calibri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F51513">
        <w:rPr>
          <w:sz w:val="28"/>
          <w:szCs w:val="28"/>
        </w:rPr>
        <w:t>«30» ноября 2016 г.</w:t>
      </w:r>
    </w:p>
    <w:p w:rsidR="002B685A" w:rsidRPr="004C4294" w:rsidRDefault="002B685A" w:rsidP="004C4294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4C4294" w:rsidRPr="004C4294" w:rsidRDefault="004C4294" w:rsidP="004C429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>Тема: «</w:t>
      </w:r>
      <w:r w:rsidR="007D0177" w:rsidRPr="007D0177">
        <w:rPr>
          <w:b/>
          <w:color w:val="000000"/>
          <w:sz w:val="28"/>
          <w:szCs w:val="28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</w:rPr>
        <w:t>Врачеб</w:t>
      </w:r>
      <w:r w:rsidR="007D0177" w:rsidRPr="007D0177">
        <w:rPr>
          <w:b/>
          <w:color w:val="000000"/>
          <w:sz w:val="28"/>
          <w:szCs w:val="28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</w:rPr>
        <w:t>едение больных в амбулаторно-поликлинических условиях</w:t>
      </w:r>
      <w:r w:rsidRPr="004C4294">
        <w:rPr>
          <w:rFonts w:eastAsia="Calibri"/>
          <w:b/>
          <w:sz w:val="28"/>
          <w:szCs w:val="28"/>
        </w:rPr>
        <w:t>»</w:t>
      </w: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60E69" w:rsidRDefault="00060E69" w:rsidP="00060E69">
      <w:pPr>
        <w:pStyle w:val="a9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060E69" w:rsidRDefault="00060E69" w:rsidP="00060E69">
      <w:pPr>
        <w:pStyle w:val="a9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060E69" w:rsidRDefault="00060E69" w:rsidP="00060E69">
      <w:pPr>
        <w:pStyle w:val="a9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060E69" w:rsidRDefault="00060E69" w:rsidP="00060E6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060E69" w:rsidRDefault="00060E69" w:rsidP="00060E69">
      <w:pPr>
        <w:pStyle w:val="a9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4C4294" w:rsidRPr="004C4294" w:rsidRDefault="004C4294" w:rsidP="004C4294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F51513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F51513">
        <w:rPr>
          <w:rFonts w:eastAsia="Calibri"/>
          <w:sz w:val="28"/>
          <w:szCs w:val="28"/>
        </w:rPr>
        <w:t>6</w:t>
      </w:r>
    </w:p>
    <w:p w:rsidR="004C4294" w:rsidRDefault="004C4294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B685A" w:rsidRPr="004C4294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60E69" w:rsidRPr="00F51513" w:rsidRDefault="00060E69" w:rsidP="005B04A0">
      <w:pPr>
        <w:pStyle w:val="a3"/>
        <w:ind w:right="-1" w:firstLine="0"/>
        <w:jc w:val="both"/>
        <w:rPr>
          <w:rFonts w:eastAsia="Calibri"/>
          <w:color w:val="000000"/>
          <w:szCs w:val="28"/>
        </w:rPr>
      </w:pPr>
    </w:p>
    <w:p w:rsidR="00060E69" w:rsidRPr="00F51513" w:rsidRDefault="00060E69" w:rsidP="005B04A0">
      <w:pPr>
        <w:pStyle w:val="a3"/>
        <w:ind w:right="-1" w:firstLine="0"/>
        <w:jc w:val="both"/>
        <w:rPr>
          <w:rFonts w:eastAsia="Calibri"/>
          <w:color w:val="000000"/>
          <w:szCs w:val="28"/>
        </w:rPr>
      </w:pPr>
    </w:p>
    <w:p w:rsidR="005B04A0" w:rsidRPr="00006783" w:rsidRDefault="004C4294" w:rsidP="005B04A0">
      <w:pPr>
        <w:pStyle w:val="a3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B685A">
        <w:rPr>
          <w:color w:val="000000"/>
          <w:szCs w:val="28"/>
        </w:rPr>
        <w:t xml:space="preserve">Хронический  </w:t>
      </w:r>
      <w:r w:rsidR="007D0177" w:rsidRPr="0019062D">
        <w:rPr>
          <w:color w:val="000000"/>
          <w:szCs w:val="28"/>
        </w:rPr>
        <w:t xml:space="preserve">гастрит. </w:t>
      </w:r>
      <w:r w:rsidR="007D0177" w:rsidRPr="0019062D">
        <w:rPr>
          <w:color w:val="000000"/>
          <w:spacing w:val="1"/>
          <w:szCs w:val="28"/>
        </w:rPr>
        <w:t>Врачеб</w:t>
      </w:r>
      <w:r w:rsidR="007D0177" w:rsidRPr="0019062D">
        <w:rPr>
          <w:color w:val="000000"/>
          <w:szCs w:val="28"/>
        </w:rPr>
        <w:t>но-трудовая экспертиза.  В</w:t>
      </w:r>
      <w:r w:rsidR="007D0177" w:rsidRPr="0019062D">
        <w:rPr>
          <w:color w:val="000000"/>
          <w:spacing w:val="1"/>
          <w:szCs w:val="28"/>
        </w:rPr>
        <w:t>едение больных в амбулаторно-поликлинических условиях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>на основании</w:t>
      </w:r>
      <w:r w:rsidR="005B04A0" w:rsidRPr="005B04A0">
        <w:rPr>
          <w:szCs w:val="28"/>
        </w:rPr>
        <w:t xml:space="preserve"> </w:t>
      </w:r>
      <w:r w:rsidR="005B04A0" w:rsidRPr="001F631C">
        <w:rPr>
          <w:szCs w:val="28"/>
        </w:rPr>
        <w:t xml:space="preserve">рабочей программы дисциплины </w:t>
      </w:r>
      <w:r w:rsidR="005B04A0">
        <w:rPr>
          <w:szCs w:val="28"/>
        </w:rPr>
        <w:t xml:space="preserve">поликлиническая терапия </w:t>
      </w:r>
      <w:r w:rsidR="005B04A0" w:rsidRPr="001F631C">
        <w:rPr>
          <w:szCs w:val="28"/>
        </w:rPr>
        <w:t>утвержд</w:t>
      </w:r>
      <w:r w:rsidR="005B04A0">
        <w:rPr>
          <w:szCs w:val="28"/>
        </w:rPr>
        <w:t>енной</w:t>
      </w:r>
      <w:r w:rsidR="005B04A0" w:rsidRPr="00006783">
        <w:rPr>
          <w:szCs w:val="28"/>
        </w:rPr>
        <w:t xml:space="preserve"> </w:t>
      </w:r>
      <w:r w:rsidR="006648F5">
        <w:rPr>
          <w:szCs w:val="28"/>
        </w:rPr>
        <w:t>в 201</w:t>
      </w:r>
      <w:r w:rsidR="00E94886">
        <w:rPr>
          <w:szCs w:val="28"/>
        </w:rPr>
        <w:t>6</w:t>
      </w:r>
      <w:r w:rsidR="005B04A0">
        <w:rPr>
          <w:szCs w:val="28"/>
        </w:rPr>
        <w:t xml:space="preserve"> году.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 xml:space="preserve"> </w:t>
      </w:r>
    </w:p>
    <w:p w:rsidR="004C4294" w:rsidRPr="004C4294" w:rsidRDefault="004C4294" w:rsidP="004C4294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4C4294" w:rsidRPr="004C4294" w:rsidRDefault="004C4294" w:rsidP="004C4294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  <w:r w:rsidR="002B685A">
        <w:rPr>
          <w:rFonts w:eastAsia="Calibri"/>
          <w:sz w:val="28"/>
          <w:szCs w:val="28"/>
        </w:rPr>
        <w:t>, Шуваева Л.Г.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Утверждено на засед</w:t>
      </w:r>
      <w:r>
        <w:rPr>
          <w:rFonts w:eastAsia="Calibri"/>
          <w:sz w:val="28"/>
          <w:szCs w:val="28"/>
        </w:rPr>
        <w:t>ании №</w:t>
      </w:r>
      <w:r w:rsidR="00060E69">
        <w:rPr>
          <w:rFonts w:eastAsia="Calibri"/>
          <w:sz w:val="28"/>
          <w:szCs w:val="28"/>
        </w:rPr>
        <w:t xml:space="preserve">1 кафедры </w:t>
      </w:r>
      <w:r w:rsidR="00E94886">
        <w:rPr>
          <w:rFonts w:eastAsia="Calibri"/>
          <w:sz w:val="28"/>
          <w:szCs w:val="28"/>
        </w:rPr>
        <w:t xml:space="preserve">поликлинической терапии с курсом ИДПО </w:t>
      </w:r>
      <w:bookmarkStart w:id="0" w:name="_GoBack"/>
      <w:bookmarkEnd w:id="0"/>
      <w:r w:rsidR="00060E69">
        <w:rPr>
          <w:rFonts w:eastAsia="Calibri"/>
          <w:sz w:val="28"/>
          <w:szCs w:val="28"/>
        </w:rPr>
        <w:t xml:space="preserve">от </w:t>
      </w:r>
      <w:r w:rsidR="00F51513">
        <w:rPr>
          <w:sz w:val="28"/>
          <w:szCs w:val="28"/>
        </w:rPr>
        <w:t>«30» ноября 2016 г., протокол 4.</w:t>
      </w:r>
    </w:p>
    <w:p w:rsidR="004C4294" w:rsidRPr="004C4294" w:rsidRDefault="004C4294" w:rsidP="004C42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ab/>
      </w:r>
    </w:p>
    <w:p w:rsidR="005371C5" w:rsidRDefault="00276310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1</w:t>
      </w:r>
      <w:r w:rsidR="005371C5">
        <w:rPr>
          <w:b/>
          <w:sz w:val="24"/>
          <w:szCs w:val="24"/>
        </w:rPr>
        <w:t>.</w:t>
      </w:r>
      <w:r w:rsidR="005371C5">
        <w:rPr>
          <w:sz w:val="24"/>
          <w:szCs w:val="24"/>
        </w:rPr>
        <w:t xml:space="preserve"> </w:t>
      </w:r>
      <w:r w:rsidR="004C4294">
        <w:rPr>
          <w:b/>
          <w:sz w:val="28"/>
          <w:szCs w:val="28"/>
          <w:u w:val="single"/>
        </w:rPr>
        <w:t xml:space="preserve">Тема. </w:t>
      </w:r>
      <w:r w:rsidR="007D0177" w:rsidRPr="007D0177">
        <w:rPr>
          <w:b/>
          <w:color w:val="000000"/>
          <w:sz w:val="28"/>
          <w:szCs w:val="28"/>
          <w:u w:val="single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Врачеб</w:t>
      </w:r>
      <w:r w:rsidR="007D0177" w:rsidRPr="007D0177">
        <w:rPr>
          <w:b/>
          <w:color w:val="000000"/>
          <w:sz w:val="28"/>
          <w:szCs w:val="28"/>
          <w:u w:val="single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едение больных в амбулаторно-поликлинических условиях</w:t>
      </w:r>
      <w:r w:rsidR="004C4294">
        <w:rPr>
          <w:b/>
          <w:sz w:val="28"/>
          <w:szCs w:val="28"/>
          <w:u w:val="single"/>
        </w:rPr>
        <w:t xml:space="preserve">. </w:t>
      </w:r>
      <w:r w:rsidR="004C4294">
        <w:rPr>
          <w:sz w:val="28"/>
          <w:szCs w:val="28"/>
        </w:rPr>
        <w:t>Х</w:t>
      </w:r>
      <w:r w:rsidR="005371C5">
        <w:rPr>
          <w:sz w:val="28"/>
          <w:szCs w:val="28"/>
        </w:rPr>
        <w:t xml:space="preserve">ронический гастрит </w:t>
      </w:r>
      <w:r w:rsidR="00A75C5C">
        <w:rPr>
          <w:sz w:val="28"/>
          <w:szCs w:val="28"/>
        </w:rPr>
        <w:t xml:space="preserve">(ХГ) </w:t>
      </w:r>
      <w:r w:rsidR="005371C5">
        <w:rPr>
          <w:sz w:val="28"/>
          <w:szCs w:val="28"/>
        </w:rPr>
        <w:t xml:space="preserve">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 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результатах исследований, ХГ </w:t>
      </w:r>
      <w:proofErr w:type="gramStart"/>
      <w:r>
        <w:rPr>
          <w:sz w:val="28"/>
          <w:szCs w:val="28"/>
        </w:rPr>
        <w:t>страдают 50-80% взрослого населения и лишь 10-15% обращается</w:t>
      </w:r>
      <w:proofErr w:type="gramEnd"/>
      <w:r>
        <w:rPr>
          <w:sz w:val="28"/>
          <w:szCs w:val="28"/>
        </w:rPr>
        <w:t xml:space="preserve"> к врачам. ХГ занимает основное место среди всех болезней желудка (80-85%). Причины развития ХГ 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>
        <w:rPr>
          <w:sz w:val="28"/>
          <w:szCs w:val="28"/>
          <w:lang w:val="en-US"/>
        </w:rPr>
        <w:t>Helicobacter</w:t>
      </w:r>
      <w:r w:rsidRPr="005371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, злоупотребление алкоголем, курение, </w:t>
      </w:r>
      <w:proofErr w:type="spellStart"/>
      <w:r>
        <w:rPr>
          <w:sz w:val="28"/>
          <w:szCs w:val="28"/>
        </w:rPr>
        <w:t>дуоденогастральный</w:t>
      </w:r>
      <w:proofErr w:type="spellEnd"/>
      <w:r>
        <w:rPr>
          <w:sz w:val="28"/>
          <w:szCs w:val="28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>
        <w:rPr>
          <w:sz w:val="28"/>
          <w:szCs w:val="28"/>
        </w:rPr>
        <w:t>фиброэзофагогастродуоденоскопия</w:t>
      </w:r>
      <w:proofErr w:type="spellEnd"/>
      <w:r>
        <w:rPr>
          <w:sz w:val="28"/>
          <w:szCs w:val="28"/>
        </w:rPr>
        <w:t xml:space="preserve"> с биопсией слизистой оболочки  из </w:t>
      </w:r>
      <w:proofErr w:type="spellStart"/>
      <w:r>
        <w:rPr>
          <w:sz w:val="28"/>
          <w:szCs w:val="28"/>
        </w:rPr>
        <w:t>антрального</w:t>
      </w:r>
      <w:proofErr w:type="spellEnd"/>
      <w:r>
        <w:rPr>
          <w:sz w:val="28"/>
          <w:szCs w:val="28"/>
        </w:rPr>
        <w:t xml:space="preserve"> отдела и тела желудка.  Лечение больных ХГ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Лица, страдающие ХГ,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>
        <w:rPr>
          <w:sz w:val="28"/>
          <w:szCs w:val="28"/>
        </w:rPr>
        <w:t>предъязвенным</w:t>
      </w:r>
      <w:proofErr w:type="spellEnd"/>
      <w:r>
        <w:rPr>
          <w:sz w:val="28"/>
          <w:szCs w:val="28"/>
        </w:rPr>
        <w:t xml:space="preserve"> состоянием. Осмотры проводятся 1-2 раза в год,  исследование дополняется </w:t>
      </w:r>
      <w:proofErr w:type="spellStart"/>
      <w:r>
        <w:rPr>
          <w:sz w:val="28"/>
          <w:szCs w:val="28"/>
        </w:rPr>
        <w:t>гастробиопсией</w:t>
      </w:r>
      <w:proofErr w:type="spellEnd"/>
      <w:r>
        <w:rPr>
          <w:sz w:val="28"/>
          <w:szCs w:val="28"/>
        </w:rPr>
        <w:t>.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2.</w:t>
      </w:r>
      <w:r w:rsidR="00687B67">
        <w:rPr>
          <w:b/>
          <w:sz w:val="28"/>
          <w:szCs w:val="28"/>
          <w:u w:val="single"/>
        </w:rPr>
        <w:t xml:space="preserve"> Цель изучения темы</w:t>
      </w:r>
      <w:r w:rsidRPr="00AF6553">
        <w:rPr>
          <w:b/>
          <w:sz w:val="28"/>
          <w:szCs w:val="28"/>
          <w:u w:val="single"/>
        </w:rPr>
        <w:t>:</w:t>
      </w:r>
      <w:r w:rsidRPr="00AF6553">
        <w:rPr>
          <w:sz w:val="28"/>
          <w:szCs w:val="28"/>
        </w:rPr>
        <w:t xml:space="preserve"> 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687B67" w:rsidRPr="00AF6553" w:rsidRDefault="00687B67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276310" w:rsidRPr="00687B67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B96CA9">
        <w:rPr>
          <w:b/>
          <w:sz w:val="28"/>
          <w:szCs w:val="28"/>
        </w:rPr>
        <w:t xml:space="preserve"> знать</w:t>
      </w:r>
      <w:r w:rsidRPr="00687B67">
        <w:rPr>
          <w:sz w:val="28"/>
          <w:szCs w:val="28"/>
        </w:rPr>
        <w:t>: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 xml:space="preserve">- факторы риска </w:t>
      </w:r>
      <w:r>
        <w:rPr>
          <w:sz w:val="28"/>
          <w:szCs w:val="28"/>
        </w:rPr>
        <w:t>хронического гастрита;</w:t>
      </w:r>
    </w:p>
    <w:p w:rsidR="00276310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276310" w:rsidRPr="008C5D83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lastRenderedPageBreak/>
        <w:t>- принципы врачебно-трудовой экспертизы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276310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116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принципы реабилитации больных с заболеваниями внутренних органов;</w:t>
      </w:r>
    </w:p>
    <w:p w:rsidR="00276310" w:rsidRPr="00687B67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276310" w:rsidRPr="009A557E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EA391E">
        <w:rPr>
          <w:b/>
          <w:sz w:val="28"/>
          <w:szCs w:val="28"/>
        </w:rPr>
        <w:t xml:space="preserve"> уметь: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раннюю диагностику ХГ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дифференцировать ХГ</w:t>
      </w:r>
      <w:r w:rsidRPr="00AF6553">
        <w:rPr>
          <w:sz w:val="28"/>
          <w:szCs w:val="28"/>
        </w:rPr>
        <w:t xml:space="preserve"> с другими заболеваниями, </w:t>
      </w:r>
      <w:proofErr w:type="gramStart"/>
      <w:r w:rsidRPr="00AF6553">
        <w:rPr>
          <w:sz w:val="28"/>
          <w:szCs w:val="28"/>
        </w:rPr>
        <w:t>имеющие</w:t>
      </w:r>
      <w:proofErr w:type="gramEnd"/>
      <w:r w:rsidRPr="00AF6553">
        <w:rPr>
          <w:sz w:val="28"/>
          <w:szCs w:val="28"/>
        </w:rPr>
        <w:t xml:space="preserve"> сходную симптоматику</w:t>
      </w:r>
      <w:r>
        <w:rPr>
          <w:sz w:val="28"/>
          <w:szCs w:val="28"/>
        </w:rPr>
        <w:t xml:space="preserve"> (язвенная болезнь, рак желудка, функциональная диспепсия и др.);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назначить план обследования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276310" w:rsidRP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провести экспертизу нетрудоспособности</w:t>
      </w:r>
      <w:r>
        <w:rPr>
          <w:sz w:val="28"/>
          <w:szCs w:val="28"/>
        </w:rPr>
        <w:t>;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16892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Pr="00AF6553">
        <w:rPr>
          <w:sz w:val="28"/>
          <w:szCs w:val="28"/>
        </w:rPr>
        <w:t>азначить комплекс профилактических мероприятий с применением медикаментозных и немедикаментозных методов лечения.</w:t>
      </w:r>
      <w:r w:rsidRPr="00116892">
        <w:rPr>
          <w:b/>
          <w:sz w:val="28"/>
          <w:szCs w:val="28"/>
        </w:rPr>
        <w:t xml:space="preserve"> </w:t>
      </w:r>
    </w:p>
    <w:p w:rsidR="00B96CA9" w:rsidRPr="00B96CA9" w:rsidRDefault="00B96CA9" w:rsidP="00B96CA9">
      <w:pPr>
        <w:keepNext/>
        <w:keepLines/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  <w:r w:rsidRPr="00B96CA9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B96CA9">
        <w:rPr>
          <w:rFonts w:eastAsia="Calibri"/>
          <w:sz w:val="28"/>
          <w:szCs w:val="28"/>
          <w:u w:val="single"/>
        </w:rPr>
        <w:t xml:space="preserve"> </w:t>
      </w:r>
      <w:r w:rsidRPr="00B96CA9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>-методика исследования</w:t>
      </w:r>
    </w:p>
    <w:p w:rsidR="00B96CA9" w:rsidRPr="00B96CA9" w:rsidRDefault="00B96CA9" w:rsidP="00B96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B96CA9">
        <w:rPr>
          <w:rFonts w:eastAsia="Calibri"/>
          <w:sz w:val="28"/>
          <w:szCs w:val="28"/>
        </w:rPr>
        <w:t xml:space="preserve">          -возрастные особенности</w:t>
      </w:r>
      <w:r w:rsidRPr="00B96CA9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276310" w:rsidRPr="00AF6553" w:rsidRDefault="00B96CA9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76310" w:rsidRPr="00AF6553">
        <w:rPr>
          <w:sz w:val="28"/>
          <w:szCs w:val="28"/>
        </w:rPr>
        <w:t xml:space="preserve">. </w:t>
      </w:r>
      <w:r w:rsidR="00276310" w:rsidRPr="00AF655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Вопросы для самоподготовки:</w:t>
      </w:r>
    </w:p>
    <w:p w:rsidR="00276310" w:rsidRPr="00AF6553" w:rsidRDefault="00276310" w:rsidP="00687B6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классификация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Клиничес</w:t>
      </w:r>
      <w:r>
        <w:rPr>
          <w:sz w:val="28"/>
          <w:szCs w:val="28"/>
        </w:rPr>
        <w:t>кие проявления различных форм ХГ.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Лабораторно-инструментальные методы исследования</w:t>
      </w:r>
      <w:r>
        <w:rPr>
          <w:sz w:val="28"/>
          <w:szCs w:val="28"/>
        </w:rPr>
        <w:t>.</w:t>
      </w:r>
      <w:r w:rsidRPr="00AF6553">
        <w:rPr>
          <w:sz w:val="28"/>
          <w:szCs w:val="28"/>
        </w:rPr>
        <w:t xml:space="preserve"> 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 Основные направления профилактики</w:t>
      </w:r>
      <w:r>
        <w:rPr>
          <w:sz w:val="28"/>
          <w:szCs w:val="28"/>
        </w:rPr>
        <w:t>.</w:t>
      </w:r>
    </w:p>
    <w:p w:rsidR="00276310" w:rsidRPr="00116892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b/>
          <w:sz w:val="28"/>
          <w:szCs w:val="28"/>
          <w:u w:val="single"/>
        </w:rPr>
        <w:t xml:space="preserve">Вид </w:t>
      </w:r>
      <w:r>
        <w:rPr>
          <w:b/>
          <w:sz w:val="28"/>
          <w:szCs w:val="28"/>
          <w:u w:val="single"/>
        </w:rPr>
        <w:t xml:space="preserve">занятия: </w:t>
      </w:r>
      <w:r w:rsidRPr="00EA391E">
        <w:rPr>
          <w:sz w:val="28"/>
          <w:szCs w:val="28"/>
        </w:rPr>
        <w:t>самостоятельная работа студентов</w:t>
      </w:r>
      <w:r>
        <w:rPr>
          <w:sz w:val="28"/>
          <w:szCs w:val="28"/>
        </w:rPr>
        <w:t xml:space="preserve"> под руководством преподавателя</w:t>
      </w:r>
      <w:r w:rsidRPr="00EA391E">
        <w:rPr>
          <w:sz w:val="28"/>
          <w:szCs w:val="28"/>
        </w:rPr>
        <w:t>;</w:t>
      </w:r>
    </w:p>
    <w:p w:rsidR="00276310" w:rsidRPr="009A557E" w:rsidRDefault="00276310" w:rsidP="00B96CA9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5</w:t>
      </w:r>
      <w:r w:rsidRPr="00AF6553">
        <w:rPr>
          <w:sz w:val="28"/>
          <w:szCs w:val="28"/>
        </w:rPr>
        <w:t xml:space="preserve">. </w:t>
      </w:r>
      <w:r w:rsidR="00B96CA9">
        <w:rPr>
          <w:b/>
          <w:sz w:val="28"/>
          <w:szCs w:val="28"/>
          <w:u w:val="single"/>
        </w:rPr>
        <w:t>Продолжительность</w:t>
      </w:r>
      <w:r w:rsidRPr="00AF655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2</w:t>
      </w:r>
      <w:r w:rsidRPr="00AF6553">
        <w:rPr>
          <w:sz w:val="28"/>
          <w:szCs w:val="28"/>
        </w:rPr>
        <w:t xml:space="preserve"> </w:t>
      </w:r>
      <w:r w:rsidR="001B2746">
        <w:rPr>
          <w:sz w:val="28"/>
          <w:szCs w:val="28"/>
        </w:rPr>
        <w:t xml:space="preserve">(в академических </w:t>
      </w:r>
      <w:r w:rsidRPr="00AF655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1B2746">
        <w:rPr>
          <w:sz w:val="28"/>
          <w:szCs w:val="28"/>
        </w:rPr>
        <w:t>х)</w:t>
      </w:r>
    </w:p>
    <w:p w:rsidR="00276310" w:rsidRPr="00AF6553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6</w:t>
      </w:r>
      <w:r w:rsidRPr="00AF6553">
        <w:rPr>
          <w:sz w:val="28"/>
          <w:szCs w:val="28"/>
        </w:rPr>
        <w:t>.</w:t>
      </w:r>
      <w:r w:rsidR="00241263">
        <w:rPr>
          <w:sz w:val="28"/>
          <w:szCs w:val="28"/>
        </w:rPr>
        <w:t xml:space="preserve"> </w:t>
      </w:r>
      <w:r w:rsidRPr="00AF6553">
        <w:rPr>
          <w:b/>
          <w:sz w:val="28"/>
          <w:szCs w:val="28"/>
          <w:u w:val="single"/>
        </w:rPr>
        <w:t>Оснащение:</w:t>
      </w:r>
      <w:r w:rsidRPr="0064255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Больные, находящиеся на диспансерном осмотре в поликлинике №1, прием больных</w:t>
      </w:r>
      <w:r w:rsidRPr="00AF6553">
        <w:rPr>
          <w:snapToGrid w:val="0"/>
          <w:sz w:val="28"/>
          <w:szCs w:val="24"/>
        </w:rPr>
        <w:t xml:space="preserve"> в кабинете терапевта, работа на профилактическом медицинском осмотре, </w:t>
      </w:r>
      <w:proofErr w:type="spellStart"/>
      <w:r w:rsidRPr="00AF6553">
        <w:rPr>
          <w:snapToGrid w:val="0"/>
          <w:sz w:val="28"/>
          <w:szCs w:val="24"/>
        </w:rPr>
        <w:t>курация</w:t>
      </w:r>
      <w:proofErr w:type="spellEnd"/>
      <w:r w:rsidRPr="00AF6553">
        <w:rPr>
          <w:snapToGrid w:val="0"/>
          <w:sz w:val="28"/>
          <w:szCs w:val="24"/>
        </w:rPr>
        <w:t xml:space="preserve"> больных в дневном стационаре, </w:t>
      </w:r>
      <w:r>
        <w:rPr>
          <w:snapToGrid w:val="0"/>
          <w:sz w:val="28"/>
          <w:szCs w:val="24"/>
        </w:rPr>
        <w:t>больных на дом,</w:t>
      </w:r>
      <w:r>
        <w:rPr>
          <w:sz w:val="28"/>
          <w:szCs w:val="28"/>
        </w:rPr>
        <w:t xml:space="preserve"> диагностическое оборудование кабинетов, </w:t>
      </w:r>
      <w:r w:rsidRPr="00AF6553">
        <w:rPr>
          <w:sz w:val="28"/>
          <w:szCs w:val="28"/>
        </w:rPr>
        <w:t xml:space="preserve">таблицы, плакаты, наборы </w:t>
      </w:r>
      <w:proofErr w:type="spellStart"/>
      <w:r w:rsidRPr="00AF6553">
        <w:rPr>
          <w:sz w:val="28"/>
          <w:szCs w:val="28"/>
        </w:rPr>
        <w:t>фиброгастроскопий</w:t>
      </w:r>
      <w:proofErr w:type="spellEnd"/>
      <w:r w:rsidRPr="00AF6553">
        <w:rPr>
          <w:sz w:val="28"/>
          <w:szCs w:val="28"/>
        </w:rPr>
        <w:t>, рН-метрий, стандарты лечения и диагностики, а</w:t>
      </w:r>
      <w:r>
        <w:rPr>
          <w:sz w:val="28"/>
          <w:szCs w:val="28"/>
        </w:rPr>
        <w:t>льбомы по фармакотерапи</w:t>
      </w:r>
      <w:r w:rsidR="00551751">
        <w:rPr>
          <w:sz w:val="28"/>
          <w:szCs w:val="28"/>
        </w:rPr>
        <w:t>и</w:t>
      </w:r>
      <w:r w:rsidRPr="00AF6553">
        <w:rPr>
          <w:sz w:val="28"/>
          <w:szCs w:val="28"/>
        </w:rPr>
        <w:t>.</w:t>
      </w:r>
      <w:r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0948B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С</w:t>
      </w:r>
      <w:r w:rsidRPr="000948B5">
        <w:rPr>
          <w:b/>
          <w:sz w:val="28"/>
          <w:szCs w:val="28"/>
        </w:rPr>
        <w:t>амостоятельная работа студентов</w:t>
      </w:r>
      <w:r>
        <w:rPr>
          <w:b/>
          <w:sz w:val="28"/>
          <w:szCs w:val="28"/>
        </w:rPr>
        <w:t xml:space="preserve"> под руководством преподавателя включает: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276310" w:rsidRDefault="00276310" w:rsidP="002763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rPr>
          <w:sz w:val="28"/>
          <w:szCs w:val="28"/>
        </w:rPr>
        <w:t xml:space="preserve">, </w:t>
      </w:r>
      <w:r w:rsidRPr="00AF6553">
        <w:rPr>
          <w:sz w:val="28"/>
          <w:szCs w:val="28"/>
        </w:rPr>
        <w:t xml:space="preserve">листка нетрудоспособности, индивидуального плана лечебно-оздоровительных мероприятий и </w:t>
      </w:r>
      <w:r w:rsidRPr="00AF6553">
        <w:rPr>
          <w:snapToGrid w:val="0"/>
          <w:sz w:val="28"/>
          <w:szCs w:val="24"/>
        </w:rPr>
        <w:t xml:space="preserve">направления на </w:t>
      </w:r>
      <w:proofErr w:type="gramStart"/>
      <w:r w:rsidRPr="00AF6553">
        <w:rPr>
          <w:snapToGrid w:val="0"/>
          <w:sz w:val="28"/>
          <w:szCs w:val="24"/>
        </w:rPr>
        <w:t>медико-социальную</w:t>
      </w:r>
      <w:proofErr w:type="gramEnd"/>
      <w:r w:rsidRPr="00AF6553">
        <w:rPr>
          <w:snapToGrid w:val="0"/>
          <w:sz w:val="28"/>
          <w:szCs w:val="24"/>
        </w:rPr>
        <w:t xml:space="preserve"> экспертизу,</w:t>
      </w:r>
      <w:r>
        <w:rPr>
          <w:color w:val="000000"/>
          <w:sz w:val="28"/>
          <w:szCs w:val="28"/>
        </w:rPr>
        <w:t>)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168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Самостоятельная работа студентов в учебных аудиториях (решение мультимедийных ситуационных задач, деловые игры, просмотр виде</w:t>
      </w:r>
      <w:r w:rsidR="00E22290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B96CA9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276310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276310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276310">
        <w:rPr>
          <w:snapToGrid w:val="0"/>
          <w:sz w:val="28"/>
        </w:rPr>
        <w:t>курации</w:t>
      </w:r>
      <w:proofErr w:type="spellEnd"/>
      <w:r w:rsidR="00276310">
        <w:rPr>
          <w:snapToGrid w:val="0"/>
          <w:sz w:val="28"/>
        </w:rPr>
        <w:t xml:space="preserve">. </w:t>
      </w:r>
    </w:p>
    <w:p w:rsidR="00B96CA9" w:rsidRDefault="00B96CA9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B96CA9" w:rsidRDefault="00B96CA9" w:rsidP="00276310">
      <w:pPr>
        <w:spacing w:after="0" w:line="240" w:lineRule="auto"/>
        <w:jc w:val="both"/>
        <w:rPr>
          <w:snapToGrid w:val="0"/>
          <w:sz w:val="28"/>
          <w:u w:val="single"/>
        </w:rPr>
      </w:pPr>
      <w:r w:rsidRPr="00B96CA9">
        <w:rPr>
          <w:snapToGrid w:val="0"/>
          <w:sz w:val="28"/>
        </w:rPr>
        <w:t xml:space="preserve">           </w:t>
      </w:r>
      <w:r w:rsidR="00276310" w:rsidRPr="00B96CA9">
        <w:rPr>
          <w:snapToGrid w:val="0"/>
          <w:sz w:val="28"/>
          <w:u w:val="single"/>
        </w:rPr>
        <w:t xml:space="preserve">Контрольные вопросы: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-выставить клинический диагноз с обоснованием;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</w:t>
      </w:r>
      <w:proofErr w:type="spellStart"/>
      <w:r>
        <w:rPr>
          <w:snapToGrid w:val="0"/>
          <w:sz w:val="28"/>
        </w:rPr>
        <w:t>врачебно</w:t>
      </w:r>
      <w:proofErr w:type="spellEnd"/>
      <w:r>
        <w:rPr>
          <w:snapToGrid w:val="0"/>
          <w:sz w:val="28"/>
        </w:rPr>
        <w:t xml:space="preserve"> – трудовую  экспертизу;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r w:rsidRPr="00E2229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E22290" w:rsidRDefault="00E2229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proofErr w:type="spellStart"/>
      <w:r w:rsidRPr="00E22290">
        <w:rPr>
          <w:snapToGrid w:val="0"/>
          <w:sz w:val="28"/>
          <w:u w:val="single"/>
        </w:rPr>
        <w:t>Учебно</w:t>
      </w:r>
      <w:proofErr w:type="spellEnd"/>
      <w:r w:rsidRPr="00E22290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 w:rsidR="00551751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411AA8">
        <w:rPr>
          <w:snapToGrid w:val="0"/>
          <w:sz w:val="28"/>
        </w:rPr>
        <w:t>хроническим гастритом</w:t>
      </w:r>
      <w:r>
        <w:rPr>
          <w:snapToGrid w:val="0"/>
          <w:sz w:val="28"/>
        </w:rPr>
        <w:t>, анализ статистических показателей поликлиники.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116892" w:rsidRDefault="00551751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B04A0" w:rsidRPr="00BF3764" w:rsidRDefault="005B04A0" w:rsidP="005B04A0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BF3764">
        <w:rPr>
          <w:b/>
          <w:color w:val="000000"/>
          <w:spacing w:val="-1"/>
          <w:sz w:val="28"/>
          <w:szCs w:val="28"/>
        </w:rPr>
        <w:t>Основная: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>. в</w:t>
      </w:r>
      <w:r>
        <w:rPr>
          <w:sz w:val="28"/>
          <w:szCs w:val="28"/>
        </w:rPr>
        <w:t>узов РФ / А. Я. Крюкова</w:t>
      </w:r>
      <w:r w:rsidRPr="006E117D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B04A0" w:rsidRPr="00327DE0" w:rsidRDefault="005B04A0" w:rsidP="005B04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5B04A0" w:rsidRPr="00BF3764" w:rsidRDefault="005B04A0" w:rsidP="005B04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BF3764">
        <w:rPr>
          <w:b/>
          <w:color w:val="000000"/>
          <w:spacing w:val="-1"/>
          <w:sz w:val="28"/>
          <w:szCs w:val="28"/>
        </w:rPr>
        <w:t>Дополнительная:</w:t>
      </w:r>
    </w:p>
    <w:p w:rsidR="005B04A0" w:rsidRDefault="005B04A0" w:rsidP="005B04A0">
      <w:pPr>
        <w:widowControl w:val="0"/>
        <w:tabs>
          <w:tab w:val="num" w:pos="758"/>
        </w:tabs>
        <w:autoSpaceDE w:val="0"/>
        <w:autoSpaceDN w:val="0"/>
        <w:adjustRightInd w:val="0"/>
        <w:ind w:firstLine="75"/>
        <w:jc w:val="both"/>
        <w:rPr>
          <w:sz w:val="28"/>
          <w:szCs w:val="28"/>
        </w:rPr>
      </w:pPr>
    </w:p>
    <w:p w:rsidR="005B04A0" w:rsidRPr="00BF3764" w:rsidRDefault="00E94886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5B04A0" w:rsidRPr="00BF376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="005B04A0" w:rsidRPr="00BF3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5B04A0" w:rsidRPr="00BF3764" w:rsidRDefault="005B04A0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Consilium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  —  2011.  —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5B04A0" w:rsidRPr="005B04A0" w:rsidRDefault="00E94886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color w:val="000000" w:themeColor="text1"/>
          <w:sz w:val="28"/>
          <w:szCs w:val="28"/>
        </w:rPr>
      </w:pPr>
      <w:hyperlink r:id="rId9" w:history="1"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Стандарты диагностики и лечения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кислотозависимых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и ассоциированных с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Helicobacter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pylori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заболеваний. Хронический гастрит // Вестник практического врача.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Спецвыпуск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. – 2013.</w:t>
        </w:r>
        <w:r w:rsidR="005B04A0" w:rsidRPr="005B04A0">
          <w:rPr>
            <w:rStyle w:val="apple-converted-space"/>
            <w:color w:val="000000" w:themeColor="text1"/>
            <w:szCs w:val="28"/>
          </w:rPr>
          <w:t> </w:t>
        </w:r>
      </w:hyperlink>
    </w:p>
    <w:p w:rsidR="005B04A0" w:rsidRPr="00BF3764" w:rsidRDefault="00E94886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hyperlink r:id="rId10" w:history="1">
        <w:proofErr w:type="spellStart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.</w:t>
      </w:r>
      <w:r w:rsidR="005B04A0" w:rsidRPr="005B04A0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, А. А. Самсонов, Д. Н. Андр</w:t>
      </w:r>
      <w:r w:rsidR="005B04A0" w:rsidRPr="00BF3764">
        <w:rPr>
          <w:sz w:val="28"/>
          <w:szCs w:val="28"/>
          <w:shd w:val="clear" w:color="auto" w:fill="FFFFFF"/>
        </w:rPr>
        <w:t>еев. - М.: ГЭОТАР-МЕДИА, 2015. - 973 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и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3764">
        <w:rPr>
          <w:sz w:val="28"/>
          <w:szCs w:val="28"/>
          <w:shd w:val="clear" w:color="auto" w:fill="FFFFFF"/>
        </w:rPr>
        <w:t>фармац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76310" w:rsidRDefault="00276310" w:rsidP="00551751">
      <w:pPr>
        <w:jc w:val="both"/>
      </w:pPr>
    </w:p>
    <w:p w:rsidR="00276310" w:rsidRPr="00AF6553" w:rsidRDefault="00276310" w:rsidP="00551751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276310" w:rsidRDefault="00276310" w:rsidP="00551751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276310" w:rsidSect="002B6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2942"/>
    <w:multiLevelType w:val="hybridMultilevel"/>
    <w:tmpl w:val="64C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36F68"/>
    <w:multiLevelType w:val="hybridMultilevel"/>
    <w:tmpl w:val="39108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1C5"/>
    <w:rsid w:val="000225C8"/>
    <w:rsid w:val="00060E69"/>
    <w:rsid w:val="000B0E5B"/>
    <w:rsid w:val="001931AD"/>
    <w:rsid w:val="001B2746"/>
    <w:rsid w:val="00241263"/>
    <w:rsid w:val="00276310"/>
    <w:rsid w:val="002B685A"/>
    <w:rsid w:val="00302587"/>
    <w:rsid w:val="00411AA8"/>
    <w:rsid w:val="004C4294"/>
    <w:rsid w:val="005371C5"/>
    <w:rsid w:val="00551751"/>
    <w:rsid w:val="005B04A0"/>
    <w:rsid w:val="00603278"/>
    <w:rsid w:val="006648F5"/>
    <w:rsid w:val="006727E7"/>
    <w:rsid w:val="00687B67"/>
    <w:rsid w:val="007D0177"/>
    <w:rsid w:val="00832841"/>
    <w:rsid w:val="00997B5F"/>
    <w:rsid w:val="00A75C5C"/>
    <w:rsid w:val="00B0215E"/>
    <w:rsid w:val="00B96CA9"/>
    <w:rsid w:val="00BA2A03"/>
    <w:rsid w:val="00BD3B22"/>
    <w:rsid w:val="00E22290"/>
    <w:rsid w:val="00E94886"/>
    <w:rsid w:val="00F24ADF"/>
    <w:rsid w:val="00F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C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B04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4A0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04A0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0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rsid w:val="005B0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04A0"/>
    <w:pPr>
      <w:ind w:left="708"/>
    </w:pPr>
  </w:style>
  <w:style w:type="character" w:customStyle="1" w:styleId="apple-converted-space">
    <w:name w:val="apple-converted-space"/>
    <w:basedOn w:val="a0"/>
    <w:rsid w:val="005B04A0"/>
  </w:style>
  <w:style w:type="paragraph" w:styleId="a7">
    <w:name w:val="Balloon Text"/>
    <w:basedOn w:val="a"/>
    <w:link w:val="a8"/>
    <w:rsid w:val="0006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0E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.ru/index.php/klinicheskie-rekomendatsii-rga/36-lechenie-funktsionalnoj-dispepsii-2013-g-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%20s_by_term('A=','%D0%9C%D0%B0%D0%B5%D0%B2,%20%D0%98.%20%D0%92.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troscan.ru/literature/authors/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044E-FF65-4181-BF63-2C85DE68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10426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Алия</cp:lastModifiedBy>
  <cp:revision>10</cp:revision>
  <dcterms:created xsi:type="dcterms:W3CDTF">2017-01-21T18:25:00Z</dcterms:created>
  <dcterms:modified xsi:type="dcterms:W3CDTF">2018-12-11T07:44:00Z</dcterms:modified>
</cp:coreProperties>
</file>