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A5" w:rsidRPr="005D2EAF" w:rsidRDefault="008B7F46" w:rsidP="008B7F4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F65FA5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F65FA5" w:rsidRPr="005D2EAF" w:rsidRDefault="00F65FA5" w:rsidP="00F65FA5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F65FA5" w:rsidRPr="005D2EAF" w:rsidRDefault="00F65FA5" w:rsidP="00F65FA5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F65FA5" w:rsidRPr="005D2EAF" w:rsidRDefault="00F65FA5" w:rsidP="00F65FA5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8B7F46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F65FA5" w:rsidRPr="005D2EAF" w:rsidRDefault="00F65FA5" w:rsidP="00F65FA5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F65FA5" w:rsidRPr="005D2EAF" w:rsidRDefault="00F65FA5" w:rsidP="00F65FA5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67189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F65FA5" w:rsidRPr="005D2EAF" w:rsidRDefault="00D93A27" w:rsidP="00F65FA5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76230E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76230E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76230E">
        <w:rPr>
          <w:color w:val="000000"/>
          <w:spacing w:val="-1"/>
          <w:sz w:val="28"/>
          <w:szCs w:val="28"/>
        </w:rPr>
        <w:t>6</w:t>
      </w:r>
      <w:r w:rsidR="00F65FA5" w:rsidRPr="005D2EAF">
        <w:rPr>
          <w:color w:val="000000"/>
          <w:spacing w:val="-1"/>
          <w:sz w:val="28"/>
          <w:szCs w:val="28"/>
        </w:rPr>
        <w:t xml:space="preserve"> г.</w:t>
      </w:r>
    </w:p>
    <w:p w:rsidR="007E5DEA" w:rsidRDefault="007E5DEA" w:rsidP="007E5DEA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F65FA5" w:rsidRPr="007E5DEA" w:rsidRDefault="00F65FA5" w:rsidP="007E5DEA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7E5DEA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7E5DEA" w:rsidRPr="007E5DEA" w:rsidRDefault="007E5DEA" w:rsidP="007E5DEA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7E5DEA">
        <w:rPr>
          <w:rFonts w:eastAsia="Calibri"/>
          <w:sz w:val="28"/>
          <w:szCs w:val="28"/>
        </w:rPr>
        <w:t>по самостоятельной аудиторной работе</w:t>
      </w:r>
    </w:p>
    <w:p w:rsidR="007E5DEA" w:rsidRPr="007E5DEA" w:rsidRDefault="007E5DEA" w:rsidP="007E5DEA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7E5DEA">
        <w:rPr>
          <w:rFonts w:eastAsia="Calibri"/>
          <w:sz w:val="28"/>
          <w:szCs w:val="28"/>
        </w:rPr>
        <w:t>по дисциплине Поликлиническая терапия</w:t>
      </w:r>
    </w:p>
    <w:p w:rsidR="007E5DEA" w:rsidRPr="007E5DEA" w:rsidRDefault="007E5DEA" w:rsidP="007E5DEA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7E5DEA">
        <w:rPr>
          <w:rFonts w:eastAsia="Calibri"/>
          <w:sz w:val="28"/>
          <w:szCs w:val="28"/>
        </w:rPr>
        <w:t>Тема:</w:t>
      </w:r>
      <w:r w:rsidRPr="007E5DEA">
        <w:rPr>
          <w:rFonts w:eastAsia="Calibri"/>
          <w:b/>
          <w:sz w:val="28"/>
          <w:szCs w:val="28"/>
        </w:rPr>
        <w:t xml:space="preserve"> «</w:t>
      </w:r>
      <w:r w:rsidR="0059749D" w:rsidRPr="0059749D">
        <w:rPr>
          <w:b/>
          <w:color w:val="000000"/>
          <w:spacing w:val="4"/>
          <w:sz w:val="28"/>
          <w:szCs w:val="28"/>
        </w:rPr>
        <w:t>Экспертиза временной нетрудо</w:t>
      </w:r>
      <w:r w:rsidR="0059749D" w:rsidRPr="0059749D">
        <w:rPr>
          <w:b/>
          <w:color w:val="000000"/>
          <w:spacing w:val="4"/>
          <w:sz w:val="28"/>
          <w:szCs w:val="28"/>
        </w:rPr>
        <w:softHyphen/>
      </w:r>
      <w:r w:rsidR="0059749D" w:rsidRPr="0059749D">
        <w:rPr>
          <w:b/>
          <w:color w:val="000000"/>
          <w:spacing w:val="1"/>
          <w:sz w:val="28"/>
          <w:szCs w:val="28"/>
        </w:rPr>
        <w:t>способности в практике участко</w:t>
      </w:r>
      <w:r w:rsidR="0059749D" w:rsidRPr="0059749D">
        <w:rPr>
          <w:b/>
          <w:color w:val="000000"/>
          <w:spacing w:val="1"/>
          <w:sz w:val="28"/>
          <w:szCs w:val="28"/>
        </w:rPr>
        <w:softHyphen/>
      </w:r>
      <w:r w:rsidR="0059749D" w:rsidRPr="0059749D">
        <w:rPr>
          <w:b/>
          <w:color w:val="000000"/>
          <w:sz w:val="28"/>
          <w:szCs w:val="28"/>
        </w:rPr>
        <w:t>вого терапевта. Приказы</w:t>
      </w:r>
      <w:r w:rsidRPr="007E5DEA">
        <w:rPr>
          <w:rFonts w:eastAsia="Calibri"/>
          <w:b/>
          <w:sz w:val="28"/>
          <w:szCs w:val="28"/>
        </w:rPr>
        <w:t>»</w:t>
      </w:r>
    </w:p>
    <w:p w:rsidR="007E5DEA" w:rsidRPr="007E5DEA" w:rsidRDefault="007E5DEA" w:rsidP="007E5DE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E5DEA" w:rsidRPr="007E5DEA" w:rsidRDefault="007E5DEA" w:rsidP="007E5DE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E5DEA" w:rsidRPr="007E5DEA" w:rsidRDefault="007E5DEA" w:rsidP="007E5DE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E5DEA" w:rsidRDefault="00A408D7" w:rsidP="00A408D7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A408D7" w:rsidRPr="00A408D7" w:rsidRDefault="00A408D7" w:rsidP="00A408D7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A408D7" w:rsidRPr="00D42F53" w:rsidRDefault="006A76B7" w:rsidP="00A40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  <w:r w:rsidR="00A408D7">
        <w:rPr>
          <w:sz w:val="28"/>
          <w:szCs w:val="28"/>
        </w:rPr>
        <w:br/>
        <w:t>Специальность (код, </w:t>
      </w:r>
      <w:r w:rsidRPr="001F631C">
        <w:rPr>
          <w:sz w:val="28"/>
          <w:szCs w:val="28"/>
        </w:rPr>
        <w:t>название)</w:t>
      </w:r>
      <w:r w:rsidR="00A408D7">
        <w:rPr>
          <w:sz w:val="28"/>
          <w:szCs w:val="28"/>
          <w:u w:val="single"/>
        </w:rPr>
        <w:t> </w:t>
      </w:r>
      <w:r>
        <w:rPr>
          <w:sz w:val="28"/>
          <w:szCs w:val="28"/>
          <w:u w:val="single"/>
        </w:rPr>
        <w:t>31.05.01</w:t>
      </w:r>
      <w:r w:rsidR="00A408D7">
        <w:rPr>
          <w:sz w:val="28"/>
          <w:szCs w:val="28"/>
          <w:u w:val="single"/>
        </w:rPr>
        <w:t> –лечебное </w:t>
      </w:r>
      <w:r w:rsidRPr="001F631C">
        <w:rPr>
          <w:sz w:val="28"/>
          <w:szCs w:val="28"/>
          <w:u w:val="single"/>
        </w:rPr>
        <w:t>де</w:t>
      </w:r>
      <w:r w:rsidR="00A408D7">
        <w:rPr>
          <w:sz w:val="28"/>
          <w:szCs w:val="28"/>
          <w:u w:val="single"/>
        </w:rPr>
        <w:t>ло</w:t>
      </w:r>
      <w:r w:rsidR="00A408D7">
        <w:rPr>
          <w:sz w:val="28"/>
          <w:szCs w:val="28"/>
          <w:u w:val="single"/>
        </w:rPr>
        <w:br/>
      </w:r>
      <w:r w:rsidR="00A408D7">
        <w:rPr>
          <w:rFonts w:eastAsia="Calibri"/>
          <w:sz w:val="28"/>
          <w:szCs w:val="28"/>
        </w:rPr>
        <w:t xml:space="preserve">Курс </w:t>
      </w:r>
      <w:r w:rsidR="00A408D7" w:rsidRPr="00A408D7">
        <w:rPr>
          <w:rFonts w:eastAsia="Calibri"/>
          <w:sz w:val="28"/>
          <w:szCs w:val="28"/>
        </w:rPr>
        <w:t>5</w:t>
      </w:r>
      <w:r w:rsidR="00A408D7" w:rsidRPr="00D42F53">
        <w:rPr>
          <w:rFonts w:eastAsia="Calibri"/>
          <w:sz w:val="28"/>
          <w:szCs w:val="28"/>
        </w:rPr>
        <w:t xml:space="preserve">  Семес</w:t>
      </w:r>
      <w:r w:rsidR="00A408D7">
        <w:rPr>
          <w:rFonts w:eastAsia="Calibri"/>
          <w:sz w:val="28"/>
          <w:szCs w:val="28"/>
        </w:rPr>
        <w:t xml:space="preserve">тр </w:t>
      </w:r>
      <w:r w:rsidR="00A408D7">
        <w:rPr>
          <w:rFonts w:eastAsia="Calibri"/>
          <w:sz w:val="28"/>
          <w:szCs w:val="28"/>
          <w:lang w:val="en-US"/>
        </w:rPr>
        <w:t>I</w:t>
      </w:r>
      <w:r w:rsidR="00A408D7">
        <w:rPr>
          <w:rFonts w:eastAsia="Calibri"/>
          <w:sz w:val="28"/>
          <w:szCs w:val="28"/>
        </w:rPr>
        <w:t>X</w:t>
      </w:r>
    </w:p>
    <w:p w:rsidR="00A408D7" w:rsidRPr="00D42F53" w:rsidRDefault="00A408D7" w:rsidP="00A408D7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Pr="00D42F53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A408D7" w:rsidRPr="00A408D7" w:rsidRDefault="00A408D7" w:rsidP="00A408D7">
      <w:pPr>
        <w:jc w:val="both"/>
        <w:rPr>
          <w:szCs w:val="28"/>
        </w:rPr>
      </w:pPr>
      <w:r>
        <w:rPr>
          <w:szCs w:val="28"/>
        </w:rPr>
        <w:br/>
      </w:r>
    </w:p>
    <w:p w:rsidR="007E5DEA" w:rsidRPr="007E5DEA" w:rsidRDefault="007E5DEA" w:rsidP="007E5DEA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D93A27" w:rsidRDefault="00D93A27" w:rsidP="007E5DEA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76230E">
        <w:rPr>
          <w:rFonts w:eastAsia="Calibri"/>
          <w:sz w:val="28"/>
          <w:szCs w:val="28"/>
        </w:rPr>
        <w:t>6</w:t>
      </w:r>
    </w:p>
    <w:p w:rsidR="007E5DEA" w:rsidRPr="007E5DEA" w:rsidRDefault="007E5DEA" w:rsidP="007E5DEA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6A76B7" w:rsidRPr="00C9692E" w:rsidRDefault="007E5DEA" w:rsidP="006A76B7">
      <w:pPr>
        <w:pStyle w:val="a3"/>
        <w:ind w:right="-1" w:firstLine="0"/>
        <w:jc w:val="both"/>
      </w:pPr>
      <w:r w:rsidRPr="007E5DEA">
        <w:rPr>
          <w:rFonts w:eastAsia="Calibri"/>
          <w:color w:val="000000"/>
          <w:szCs w:val="28"/>
        </w:rPr>
        <w:lastRenderedPageBreak/>
        <w:t xml:space="preserve">Тема: </w:t>
      </w:r>
      <w:r w:rsidR="006A76B7">
        <w:rPr>
          <w:rFonts w:eastAsia="Calibri"/>
          <w:color w:val="000000"/>
          <w:szCs w:val="28"/>
        </w:rPr>
        <w:t>«</w:t>
      </w:r>
      <w:r w:rsidR="006A76B7" w:rsidRPr="001F631C">
        <w:t>Экспертиза временной нетрудоспособности при заболеваниях внутренних органов</w:t>
      </w:r>
      <w:r w:rsidR="006A76B7">
        <w:t>»</w:t>
      </w:r>
      <w:r w:rsidR="006A76B7" w:rsidRPr="001F631C">
        <w:t xml:space="preserve"> </w:t>
      </w:r>
      <w:r w:rsidR="006A76B7" w:rsidRPr="001F631C">
        <w:rPr>
          <w:szCs w:val="28"/>
        </w:rPr>
        <w:t xml:space="preserve">на основании рабочей программы дисциплины </w:t>
      </w:r>
      <w:r w:rsidR="006A76B7">
        <w:rPr>
          <w:szCs w:val="28"/>
        </w:rPr>
        <w:t>поликлиниче</w:t>
      </w:r>
      <w:r w:rsidR="00D93A27">
        <w:rPr>
          <w:szCs w:val="28"/>
        </w:rPr>
        <w:t>ская терапия утвержденной в 201</w:t>
      </w:r>
      <w:r w:rsidR="007F2054">
        <w:rPr>
          <w:szCs w:val="28"/>
        </w:rPr>
        <w:t>6</w:t>
      </w:r>
      <w:bookmarkStart w:id="0" w:name="_GoBack"/>
      <w:bookmarkEnd w:id="0"/>
      <w:r w:rsidR="006A76B7">
        <w:rPr>
          <w:szCs w:val="28"/>
        </w:rPr>
        <w:t xml:space="preserve"> г.</w:t>
      </w: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7E5DEA">
        <w:rPr>
          <w:rFonts w:eastAsia="Calibri"/>
          <w:sz w:val="28"/>
          <w:szCs w:val="28"/>
        </w:rPr>
        <w:t xml:space="preserve">                     </w:t>
      </w:r>
    </w:p>
    <w:p w:rsidR="007E5DEA" w:rsidRPr="007E5DEA" w:rsidRDefault="007E5DEA" w:rsidP="007E5DEA">
      <w:pPr>
        <w:spacing w:after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7E5DEA">
        <w:rPr>
          <w:rFonts w:eastAsia="Calibri"/>
          <w:color w:val="000000"/>
          <w:sz w:val="28"/>
          <w:szCs w:val="28"/>
        </w:rPr>
        <w:t>Рецензент:</w:t>
      </w:r>
      <w:r w:rsidRPr="007E5DEA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7E5DEA">
        <w:rPr>
          <w:rFonts w:eastAsia="Calibri"/>
          <w:sz w:val="28"/>
          <w:szCs w:val="28"/>
        </w:rPr>
        <w:t xml:space="preserve">Г.Х. </w:t>
      </w:r>
      <w:proofErr w:type="spellStart"/>
      <w:r w:rsidRPr="007E5DEA">
        <w:rPr>
          <w:rFonts w:eastAsia="Calibri"/>
          <w:sz w:val="28"/>
          <w:szCs w:val="28"/>
        </w:rPr>
        <w:t>Мирсаева</w:t>
      </w:r>
      <w:proofErr w:type="spellEnd"/>
      <w:r w:rsidRPr="007E5DEA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7E5DEA">
        <w:rPr>
          <w:rFonts w:eastAsia="Calibri"/>
          <w:color w:val="000000"/>
          <w:sz w:val="28"/>
          <w:szCs w:val="28"/>
        </w:rPr>
        <w:tab/>
      </w:r>
    </w:p>
    <w:p w:rsidR="007E5DEA" w:rsidRPr="007E5DEA" w:rsidRDefault="007E5DEA" w:rsidP="007E5DEA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E5DEA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7E5DEA">
        <w:rPr>
          <w:rFonts w:eastAsia="Calibri"/>
          <w:sz w:val="28"/>
          <w:szCs w:val="28"/>
        </w:rPr>
        <w:t>Низамутдинова</w:t>
      </w:r>
      <w:proofErr w:type="spellEnd"/>
      <w:r w:rsidRPr="007E5DEA">
        <w:rPr>
          <w:rFonts w:eastAsia="Calibri"/>
          <w:sz w:val="28"/>
          <w:szCs w:val="28"/>
        </w:rPr>
        <w:t xml:space="preserve"> Р.С., </w:t>
      </w:r>
      <w:proofErr w:type="spellStart"/>
      <w:r w:rsidRPr="007E5DEA">
        <w:rPr>
          <w:rFonts w:eastAsia="Calibri"/>
          <w:sz w:val="28"/>
          <w:szCs w:val="28"/>
        </w:rPr>
        <w:t>Тувалева</w:t>
      </w:r>
      <w:proofErr w:type="spellEnd"/>
      <w:r w:rsidRPr="007E5DEA">
        <w:rPr>
          <w:rFonts w:eastAsia="Calibri"/>
          <w:sz w:val="28"/>
          <w:szCs w:val="28"/>
        </w:rPr>
        <w:t xml:space="preserve"> Л.С., </w:t>
      </w:r>
      <w:proofErr w:type="spellStart"/>
      <w:r w:rsidRPr="007E5DEA">
        <w:rPr>
          <w:rFonts w:eastAsia="Calibri"/>
          <w:sz w:val="28"/>
          <w:szCs w:val="28"/>
        </w:rPr>
        <w:t>Курамшина</w:t>
      </w:r>
      <w:proofErr w:type="spellEnd"/>
      <w:r w:rsidRPr="007E5DEA">
        <w:rPr>
          <w:rFonts w:eastAsia="Calibri"/>
          <w:sz w:val="28"/>
          <w:szCs w:val="28"/>
        </w:rPr>
        <w:t xml:space="preserve"> О.А., </w:t>
      </w:r>
      <w:proofErr w:type="spellStart"/>
      <w:r w:rsidRPr="007E5DEA">
        <w:rPr>
          <w:rFonts w:eastAsia="Calibri"/>
          <w:sz w:val="28"/>
          <w:szCs w:val="28"/>
        </w:rPr>
        <w:t>Сахаутдинова</w:t>
      </w:r>
      <w:proofErr w:type="spellEnd"/>
      <w:r w:rsidRPr="007E5DEA">
        <w:rPr>
          <w:rFonts w:eastAsia="Calibri"/>
          <w:sz w:val="28"/>
          <w:szCs w:val="28"/>
        </w:rPr>
        <w:t xml:space="preserve"> Г.М., </w:t>
      </w:r>
      <w:proofErr w:type="spellStart"/>
      <w:r w:rsidRPr="007E5DEA">
        <w:rPr>
          <w:rFonts w:eastAsia="Calibri"/>
          <w:sz w:val="28"/>
          <w:szCs w:val="28"/>
        </w:rPr>
        <w:t>Габбасова</w:t>
      </w:r>
      <w:proofErr w:type="spellEnd"/>
      <w:r w:rsidRPr="007E5DEA">
        <w:rPr>
          <w:rFonts w:eastAsia="Calibri"/>
          <w:sz w:val="28"/>
          <w:szCs w:val="28"/>
        </w:rPr>
        <w:t xml:space="preserve"> Л.В.</w:t>
      </w: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82E01" w:rsidRDefault="00382E01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408D7" w:rsidRDefault="00A408D7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408D7" w:rsidRDefault="00A408D7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408D7" w:rsidRDefault="00A408D7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408D7" w:rsidRPr="007E5DEA" w:rsidRDefault="00A408D7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6230E" w:rsidRDefault="0076230E" w:rsidP="0076230E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7E5DEA" w:rsidRPr="007E5DEA" w:rsidRDefault="007E5DEA" w:rsidP="007E5D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7E5DEA">
        <w:rPr>
          <w:rFonts w:eastAsia="Calibri"/>
          <w:color w:val="000000"/>
          <w:sz w:val="28"/>
          <w:szCs w:val="28"/>
        </w:rPr>
        <w:tab/>
      </w:r>
    </w:p>
    <w:p w:rsidR="007B0C85" w:rsidRDefault="007B0C85" w:rsidP="007B0C85">
      <w:pPr>
        <w:spacing w:after="0" w:line="240" w:lineRule="auto"/>
        <w:jc w:val="both"/>
        <w:rPr>
          <w:snapToGrid w:val="0"/>
          <w:sz w:val="28"/>
        </w:rPr>
      </w:pPr>
    </w:p>
    <w:p w:rsidR="00382E01" w:rsidRDefault="00382E01" w:rsidP="007B0C85">
      <w:pPr>
        <w:spacing w:after="0" w:line="240" w:lineRule="auto"/>
        <w:jc w:val="both"/>
        <w:rPr>
          <w:snapToGrid w:val="0"/>
          <w:sz w:val="28"/>
        </w:rPr>
      </w:pPr>
    </w:p>
    <w:p w:rsidR="00382E01" w:rsidRPr="00FC6044" w:rsidRDefault="0059749D" w:rsidP="007B0C85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br w:type="page"/>
      </w:r>
    </w:p>
    <w:p w:rsidR="0067761E" w:rsidRPr="00382E01" w:rsidRDefault="00382E01" w:rsidP="00382E01">
      <w:pPr>
        <w:spacing w:after="0" w:line="240" w:lineRule="auto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 xml:space="preserve">1. </w:t>
      </w:r>
      <w:r w:rsidR="0067761E" w:rsidRPr="00FC6044">
        <w:rPr>
          <w:b/>
          <w:snapToGrid w:val="0"/>
          <w:sz w:val="28"/>
        </w:rPr>
        <w:t xml:space="preserve">ТЕМА: </w:t>
      </w:r>
      <w:r w:rsidR="0059749D" w:rsidRPr="0059749D">
        <w:rPr>
          <w:b/>
          <w:color w:val="000000"/>
          <w:spacing w:val="4"/>
          <w:sz w:val="28"/>
          <w:szCs w:val="28"/>
        </w:rPr>
        <w:t>Экспертиза временной нетрудо</w:t>
      </w:r>
      <w:r w:rsidR="0059749D" w:rsidRPr="0059749D">
        <w:rPr>
          <w:b/>
          <w:color w:val="000000"/>
          <w:spacing w:val="4"/>
          <w:sz w:val="28"/>
          <w:szCs w:val="28"/>
        </w:rPr>
        <w:softHyphen/>
      </w:r>
      <w:r w:rsidR="0059749D" w:rsidRPr="0059749D">
        <w:rPr>
          <w:b/>
          <w:color w:val="000000"/>
          <w:spacing w:val="1"/>
          <w:sz w:val="28"/>
          <w:szCs w:val="28"/>
        </w:rPr>
        <w:t>способности в практике участко</w:t>
      </w:r>
      <w:r w:rsidR="0059749D" w:rsidRPr="0059749D">
        <w:rPr>
          <w:b/>
          <w:color w:val="000000"/>
          <w:spacing w:val="1"/>
          <w:sz w:val="28"/>
          <w:szCs w:val="28"/>
        </w:rPr>
        <w:softHyphen/>
      </w:r>
      <w:r w:rsidR="0059749D" w:rsidRPr="0059749D">
        <w:rPr>
          <w:b/>
          <w:color w:val="000000"/>
          <w:sz w:val="28"/>
          <w:szCs w:val="28"/>
        </w:rPr>
        <w:t>вого терапевта. Приказы</w:t>
      </w:r>
      <w:r w:rsidR="0067761E" w:rsidRPr="00FC6044">
        <w:rPr>
          <w:b/>
          <w:snapToGrid w:val="0"/>
          <w:sz w:val="28"/>
        </w:rPr>
        <w:t>.</w:t>
      </w:r>
      <w:r>
        <w:rPr>
          <w:b/>
          <w:snapToGrid w:val="0"/>
          <w:sz w:val="28"/>
        </w:rPr>
        <w:t xml:space="preserve"> </w:t>
      </w:r>
      <w:r w:rsidR="0067761E" w:rsidRPr="00FC6044">
        <w:rPr>
          <w:snapToGrid w:val="0"/>
          <w:sz w:val="28"/>
        </w:rPr>
        <w:t>Одним из основных условий восстановления здоровья и трудоспособности больных является экспертиза временной нетрудоспособности, определение ее сроков с учетом медицинских и социальных критериев.</w:t>
      </w:r>
    </w:p>
    <w:p w:rsidR="0067761E" w:rsidRPr="00382E01" w:rsidRDefault="00382E01" w:rsidP="00382E01">
      <w:pPr>
        <w:spacing w:after="0" w:line="240" w:lineRule="auto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2. Цель изучения темы</w:t>
      </w:r>
      <w:r w:rsidR="0067761E" w:rsidRPr="00382E01">
        <w:rPr>
          <w:b/>
          <w:snapToGrid w:val="0"/>
          <w:sz w:val="28"/>
        </w:rPr>
        <w:t xml:space="preserve">: </w:t>
      </w:r>
      <w:r w:rsidR="006672C3" w:rsidRPr="00204ED5">
        <w:rPr>
          <w:sz w:val="28"/>
          <w:szCs w:val="28"/>
        </w:rPr>
        <w:t>овладение  практическими  умениями и навыками диагностики и выявления медицинс</w:t>
      </w:r>
      <w:r w:rsidR="006672C3">
        <w:rPr>
          <w:sz w:val="28"/>
          <w:szCs w:val="28"/>
        </w:rPr>
        <w:t>ких и социальных критериев временн</w:t>
      </w:r>
      <w:r w:rsidR="006672C3" w:rsidRPr="00204ED5">
        <w:rPr>
          <w:sz w:val="28"/>
          <w:szCs w:val="28"/>
        </w:rPr>
        <w:t>ой утраты трудоспособности при внутренних заболеваниях</w:t>
      </w:r>
    </w:p>
    <w:p w:rsidR="0067761E" w:rsidRPr="00FC6044" w:rsidRDefault="0067761E" w:rsidP="00382E01">
      <w:pPr>
        <w:spacing w:after="0" w:line="240" w:lineRule="auto"/>
        <w:jc w:val="both"/>
        <w:rPr>
          <w:b/>
          <w:snapToGrid w:val="0"/>
          <w:sz w:val="28"/>
        </w:rPr>
      </w:pPr>
      <w:r w:rsidRPr="00FC6044">
        <w:rPr>
          <w:snapToGrid w:val="0"/>
          <w:sz w:val="28"/>
        </w:rPr>
        <w:t xml:space="preserve">Для  формирования профессиональных компетенций студент </w:t>
      </w:r>
      <w:proofErr w:type="spellStart"/>
      <w:r w:rsidRPr="00FC6044">
        <w:rPr>
          <w:snapToGrid w:val="0"/>
          <w:sz w:val="28"/>
        </w:rPr>
        <w:t>долж</w:t>
      </w:r>
      <w:proofErr w:type="gramStart"/>
      <w:r w:rsidRPr="00FC6044">
        <w:rPr>
          <w:snapToGrid w:val="0"/>
          <w:sz w:val="28"/>
        </w:rPr>
        <w:t>e</w:t>
      </w:r>
      <w:proofErr w:type="gramEnd"/>
      <w:r w:rsidRPr="00FC6044">
        <w:rPr>
          <w:snapToGrid w:val="0"/>
          <w:sz w:val="28"/>
        </w:rPr>
        <w:t>н</w:t>
      </w:r>
      <w:proofErr w:type="spellEnd"/>
      <w:r w:rsidRPr="00FC6044">
        <w:rPr>
          <w:snapToGrid w:val="0"/>
          <w:sz w:val="28"/>
        </w:rPr>
        <w:t xml:space="preserve"> </w:t>
      </w:r>
      <w:r w:rsidRPr="00FC6044">
        <w:rPr>
          <w:b/>
          <w:snapToGrid w:val="0"/>
          <w:sz w:val="28"/>
        </w:rPr>
        <w:t>знать:</w:t>
      </w:r>
    </w:p>
    <w:p w:rsidR="0067761E" w:rsidRPr="00FC6044" w:rsidRDefault="006672C3" w:rsidP="00382E01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 </w:t>
      </w:r>
      <w:r w:rsidR="0067761E" w:rsidRPr="00FC6044">
        <w:rPr>
          <w:snapToGrid w:val="0"/>
          <w:sz w:val="28"/>
        </w:rPr>
        <w:t>принципы и методы диагностики заболеваний внутренних органов на основании оценки анамнестических, объективных данных и результатов лабораторно-функциональных методов исследования;</w:t>
      </w:r>
    </w:p>
    <w:p w:rsidR="0067761E" w:rsidRPr="00FC6044" w:rsidRDefault="006672C3" w:rsidP="00382E01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 </w:t>
      </w:r>
      <w:r w:rsidR="0067761E" w:rsidRPr="00FC6044">
        <w:rPr>
          <w:snapToGrid w:val="0"/>
          <w:sz w:val="28"/>
        </w:rPr>
        <w:t>международную статистическую классификацию болезней, травм и причин смерти (10 пересмотра);</w:t>
      </w:r>
    </w:p>
    <w:p w:rsidR="0067761E" w:rsidRPr="00FC6044" w:rsidRDefault="006672C3" w:rsidP="0067761E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</w:t>
      </w:r>
      <w:r w:rsidR="0067761E" w:rsidRPr="00FC6044">
        <w:rPr>
          <w:snapToGrid w:val="0"/>
          <w:sz w:val="28"/>
        </w:rPr>
        <w:t>принципы и этапы организации экспертизы временной утраты трудоспособности;</w:t>
      </w:r>
    </w:p>
    <w:p w:rsidR="00543D20" w:rsidRDefault="006672C3" w:rsidP="0067761E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    </w:t>
      </w:r>
      <w:r w:rsidR="0067761E" w:rsidRPr="00FC6044">
        <w:rPr>
          <w:snapToGrid w:val="0"/>
          <w:sz w:val="28"/>
        </w:rPr>
        <w:t xml:space="preserve">знать особенности оформления больничного листа при направлении на  </w:t>
      </w:r>
      <w:r w:rsidR="0067761E">
        <w:rPr>
          <w:snapToGrid w:val="0"/>
          <w:sz w:val="28"/>
        </w:rPr>
        <w:t>В</w:t>
      </w:r>
      <w:r w:rsidR="00543D20">
        <w:rPr>
          <w:snapToGrid w:val="0"/>
          <w:sz w:val="28"/>
        </w:rPr>
        <w:t>К;</w:t>
      </w:r>
    </w:p>
    <w:p w:rsidR="00CF7514" w:rsidRDefault="00543D20" w:rsidP="00CF7514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="0067761E" w:rsidRPr="00FC6044">
        <w:rPr>
          <w:snapToGrid w:val="0"/>
          <w:sz w:val="28"/>
        </w:rPr>
        <w:t>знать функциональные обязанности участкового врача, заведую</w:t>
      </w:r>
      <w:r w:rsidR="006672C3">
        <w:rPr>
          <w:snapToGrid w:val="0"/>
          <w:sz w:val="28"/>
        </w:rPr>
        <w:t>щего отделением, заместителя гла</w:t>
      </w:r>
      <w:r w:rsidR="0067761E" w:rsidRPr="00FC6044">
        <w:rPr>
          <w:snapToGrid w:val="0"/>
          <w:sz w:val="28"/>
        </w:rPr>
        <w:t>вного врача по экспертизе при проведении ВТЭ.</w:t>
      </w:r>
    </w:p>
    <w:p w:rsidR="0067761E" w:rsidRPr="00CF7514" w:rsidRDefault="0067761E" w:rsidP="00CF7514">
      <w:pPr>
        <w:spacing w:after="0" w:line="240" w:lineRule="auto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Для  формирования профессиональных компетенций должен </w:t>
      </w:r>
      <w:r w:rsidRPr="00FC6044">
        <w:rPr>
          <w:b/>
          <w:snapToGrid w:val="0"/>
          <w:sz w:val="28"/>
        </w:rPr>
        <w:t>уметь:</w:t>
      </w:r>
    </w:p>
    <w:p w:rsidR="0067761E" w:rsidRPr="00FC6044" w:rsidRDefault="006672C3" w:rsidP="0067761E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</w:t>
      </w:r>
      <w:r w:rsidR="0067761E" w:rsidRPr="00FC6044">
        <w:rPr>
          <w:snapToGrid w:val="0"/>
          <w:sz w:val="28"/>
        </w:rPr>
        <w:t>выявить признаки временной нетрудоспособности при объективном исследовании больного:</w:t>
      </w:r>
    </w:p>
    <w:p w:rsidR="0067761E" w:rsidRPr="00FC6044" w:rsidRDefault="006672C3" w:rsidP="0067761E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 </w:t>
      </w:r>
      <w:r w:rsidR="0067761E" w:rsidRPr="00FC6044">
        <w:rPr>
          <w:snapToGrid w:val="0"/>
          <w:sz w:val="28"/>
        </w:rPr>
        <w:t>составить план обследования больного инструментально - лабораторными методами для объективного подтверждения диагноза;</w:t>
      </w:r>
    </w:p>
    <w:p w:rsidR="0067761E" w:rsidRPr="00FC6044" w:rsidRDefault="006672C3" w:rsidP="0067761E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 </w:t>
      </w:r>
      <w:r w:rsidR="0067761E" w:rsidRPr="00FC6044">
        <w:rPr>
          <w:snapToGrid w:val="0"/>
          <w:sz w:val="28"/>
        </w:rPr>
        <w:t>поставить полный клинический диагноз, содержащий в себе определенную нозологическую форму, характер и степень функциональных нарушений, стадию болезни, а также отразить все сопутствующие заболевания, в соответствии с "Международной статистической классификацией болезней и травм и причин смерти</w:t>
      </w:r>
      <w:r>
        <w:rPr>
          <w:snapToGrid w:val="0"/>
          <w:sz w:val="28"/>
        </w:rPr>
        <w:t xml:space="preserve"> (</w:t>
      </w:r>
      <w:r w:rsidR="0067761E" w:rsidRPr="00FC6044">
        <w:rPr>
          <w:snapToGrid w:val="0"/>
          <w:sz w:val="28"/>
        </w:rPr>
        <w:t>10 пересмотра).</w:t>
      </w:r>
    </w:p>
    <w:p w:rsidR="0067761E" w:rsidRPr="00FC6044" w:rsidRDefault="0067761E" w:rsidP="0067761E">
      <w:pPr>
        <w:spacing w:after="0" w:line="240" w:lineRule="auto"/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>-</w:t>
      </w:r>
      <w:r w:rsidR="006672C3">
        <w:rPr>
          <w:b/>
          <w:snapToGrid w:val="0"/>
          <w:sz w:val="28"/>
        </w:rPr>
        <w:t xml:space="preserve">    </w:t>
      </w:r>
      <w:r w:rsidRPr="00FC6044">
        <w:rPr>
          <w:snapToGrid w:val="0"/>
          <w:sz w:val="28"/>
        </w:rPr>
        <w:t xml:space="preserve">уметь оформить лист временной нетрудоспособности. </w:t>
      </w:r>
    </w:p>
    <w:p w:rsidR="0067761E" w:rsidRPr="00FC6044" w:rsidRDefault="0067761E" w:rsidP="0067761E">
      <w:pPr>
        <w:spacing w:after="0" w:line="240" w:lineRule="auto"/>
        <w:jc w:val="both"/>
        <w:outlineLvl w:val="0"/>
        <w:rPr>
          <w:snapToGrid w:val="0"/>
          <w:sz w:val="28"/>
        </w:rPr>
      </w:pPr>
      <w:r w:rsidRPr="00FC6044">
        <w:rPr>
          <w:b/>
          <w:snapToGrid w:val="0"/>
          <w:sz w:val="28"/>
        </w:rPr>
        <w:t>3. Необходимые базисные знания и умения</w:t>
      </w:r>
      <w:r w:rsidRPr="00FC6044">
        <w:rPr>
          <w:snapToGrid w:val="0"/>
          <w:sz w:val="28"/>
        </w:rPr>
        <w:t>.</w:t>
      </w:r>
    </w:p>
    <w:p w:rsidR="0067761E" w:rsidRPr="00FC6044" w:rsidRDefault="0067761E" w:rsidP="0067761E">
      <w:pPr>
        <w:spacing w:after="0" w:line="240" w:lineRule="auto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3.1. Понятие о временной нетрудоспособности</w:t>
      </w:r>
    </w:p>
    <w:p w:rsidR="0067761E" w:rsidRPr="00FC6044" w:rsidRDefault="0067761E" w:rsidP="0067761E">
      <w:pPr>
        <w:spacing w:after="0" w:line="240" w:lineRule="auto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3.2. Приказ</w:t>
      </w:r>
      <w:r w:rsidR="00CF7514">
        <w:rPr>
          <w:snapToGrid w:val="0"/>
          <w:sz w:val="28"/>
        </w:rPr>
        <w:t>ы</w:t>
      </w:r>
      <w:r w:rsidRPr="00FC6044">
        <w:rPr>
          <w:snapToGrid w:val="0"/>
          <w:sz w:val="28"/>
        </w:rPr>
        <w:t xml:space="preserve"> №</w:t>
      </w:r>
      <w:r w:rsidR="00CF7514">
        <w:rPr>
          <w:snapToGrid w:val="0"/>
          <w:sz w:val="28"/>
        </w:rPr>
        <w:t>№</w:t>
      </w:r>
      <w:r w:rsidRPr="00FC6044">
        <w:rPr>
          <w:snapToGrid w:val="0"/>
          <w:sz w:val="28"/>
        </w:rPr>
        <w:t xml:space="preserve"> 624н</w:t>
      </w:r>
      <w:r w:rsidR="00CF7514">
        <w:rPr>
          <w:snapToGrid w:val="0"/>
          <w:sz w:val="28"/>
        </w:rPr>
        <w:t>, 31н</w:t>
      </w:r>
    </w:p>
    <w:p w:rsidR="0067761E" w:rsidRPr="00FC6044" w:rsidRDefault="0067761E" w:rsidP="0067761E">
      <w:pPr>
        <w:spacing w:after="0" w:line="240" w:lineRule="auto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3.3. План обследования больных при разных нозологиях</w:t>
      </w:r>
    </w:p>
    <w:p w:rsidR="0067761E" w:rsidRPr="00FC6044" w:rsidRDefault="0067761E" w:rsidP="0067761E">
      <w:pPr>
        <w:spacing w:after="0" w:line="240" w:lineRule="auto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3.4. Современные классификации заболеваний</w:t>
      </w:r>
    </w:p>
    <w:p w:rsidR="0067761E" w:rsidRPr="0059676D" w:rsidRDefault="0067761E" w:rsidP="0067761E">
      <w:pPr>
        <w:spacing w:after="0" w:line="240" w:lineRule="auto"/>
        <w:jc w:val="both"/>
        <w:rPr>
          <w:sz w:val="28"/>
          <w:szCs w:val="28"/>
        </w:rPr>
      </w:pPr>
      <w:r w:rsidRPr="00CF7514">
        <w:rPr>
          <w:b/>
          <w:snapToGrid w:val="0"/>
          <w:sz w:val="28"/>
          <w:szCs w:val="28"/>
        </w:rPr>
        <w:t xml:space="preserve">4. </w:t>
      </w:r>
      <w:proofErr w:type="spellStart"/>
      <w:proofErr w:type="gramStart"/>
      <w:r w:rsidRPr="00CF7514">
        <w:rPr>
          <w:b/>
          <w:snapToGrid w:val="0"/>
          <w:sz w:val="28"/>
          <w:szCs w:val="28"/>
        </w:rPr>
        <w:t>B</w:t>
      </w:r>
      <w:proofErr w:type="gramEnd"/>
      <w:r w:rsidRPr="00CF7514">
        <w:rPr>
          <w:b/>
          <w:snapToGrid w:val="0"/>
          <w:sz w:val="28"/>
          <w:szCs w:val="28"/>
        </w:rPr>
        <w:t>ид</w:t>
      </w:r>
      <w:proofErr w:type="spellEnd"/>
      <w:r w:rsidRPr="00CF7514">
        <w:rPr>
          <w:b/>
          <w:snapToGrid w:val="0"/>
          <w:sz w:val="28"/>
          <w:szCs w:val="28"/>
        </w:rPr>
        <w:t xml:space="preserve"> занятия</w:t>
      </w:r>
      <w:r w:rsidRPr="00CF7514">
        <w:rPr>
          <w:snapToGrid w:val="0"/>
          <w:sz w:val="28"/>
          <w:szCs w:val="28"/>
        </w:rPr>
        <w:t>:</w:t>
      </w:r>
      <w:r w:rsidRPr="00FC6044"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 студентов под руководством преподавателя</w:t>
      </w:r>
    </w:p>
    <w:p w:rsidR="0067761E" w:rsidRPr="0059676D" w:rsidRDefault="0067761E" w:rsidP="0067761E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 xml:space="preserve">5. </w:t>
      </w:r>
      <w:r w:rsidRPr="00CF7514">
        <w:rPr>
          <w:b/>
          <w:sz w:val="28"/>
          <w:szCs w:val="28"/>
        </w:rPr>
        <w:t>Продолжительность</w:t>
      </w:r>
      <w:r w:rsidR="00CF7514" w:rsidRPr="00CF7514">
        <w:rPr>
          <w:b/>
          <w:sz w:val="28"/>
          <w:szCs w:val="28"/>
        </w:rPr>
        <w:t>:</w:t>
      </w:r>
      <w:r w:rsidR="00CF7514">
        <w:rPr>
          <w:sz w:val="28"/>
          <w:szCs w:val="28"/>
        </w:rPr>
        <w:t xml:space="preserve"> </w:t>
      </w:r>
      <w:r>
        <w:rPr>
          <w:sz w:val="28"/>
          <w:szCs w:val="28"/>
        </w:rPr>
        <w:t>2 (</w:t>
      </w:r>
      <w:r w:rsidRPr="0059676D">
        <w:rPr>
          <w:sz w:val="28"/>
          <w:szCs w:val="28"/>
        </w:rPr>
        <w:t>в академических часах</w:t>
      </w:r>
      <w:r>
        <w:rPr>
          <w:sz w:val="28"/>
          <w:szCs w:val="28"/>
        </w:rPr>
        <w:t>)</w:t>
      </w:r>
    </w:p>
    <w:p w:rsidR="0067761E" w:rsidRPr="00FC6044" w:rsidRDefault="0067761E" w:rsidP="0067761E">
      <w:pPr>
        <w:spacing w:after="0" w:line="240" w:lineRule="auto"/>
        <w:jc w:val="both"/>
        <w:rPr>
          <w:snapToGrid w:val="0"/>
          <w:sz w:val="28"/>
          <w:szCs w:val="28"/>
        </w:rPr>
      </w:pPr>
      <w:r w:rsidRPr="00CF7514">
        <w:rPr>
          <w:b/>
          <w:snapToGrid w:val="0"/>
          <w:sz w:val="28"/>
          <w:szCs w:val="28"/>
        </w:rPr>
        <w:t>6.</w:t>
      </w:r>
      <w:r w:rsidR="00CF7514">
        <w:rPr>
          <w:b/>
          <w:snapToGrid w:val="0"/>
          <w:sz w:val="28"/>
          <w:szCs w:val="28"/>
        </w:rPr>
        <w:t xml:space="preserve"> </w:t>
      </w:r>
      <w:proofErr w:type="spellStart"/>
      <w:proofErr w:type="gramStart"/>
      <w:r w:rsidRPr="00CF7514">
        <w:rPr>
          <w:b/>
          <w:snapToGrid w:val="0"/>
          <w:sz w:val="28"/>
          <w:szCs w:val="28"/>
        </w:rPr>
        <w:t>O</w:t>
      </w:r>
      <w:proofErr w:type="gramEnd"/>
      <w:r w:rsidRPr="00CF7514">
        <w:rPr>
          <w:b/>
          <w:snapToGrid w:val="0"/>
          <w:sz w:val="28"/>
          <w:szCs w:val="28"/>
        </w:rPr>
        <w:t>снащение</w:t>
      </w:r>
      <w:proofErr w:type="spellEnd"/>
      <w:r w:rsidRPr="00CF7514">
        <w:rPr>
          <w:snapToGrid w:val="0"/>
          <w:sz w:val="28"/>
          <w:szCs w:val="28"/>
        </w:rPr>
        <w:t>:</w:t>
      </w:r>
      <w:r w:rsidRPr="00D5118B">
        <w:rPr>
          <w:sz w:val="28"/>
          <w:szCs w:val="28"/>
        </w:rPr>
        <w:t xml:space="preserve"> </w:t>
      </w:r>
      <w:r>
        <w:rPr>
          <w:sz w:val="28"/>
          <w:szCs w:val="28"/>
        </w:rPr>
        <w:t>фонендоскопы, тонометры, таблицы, больные. Диагностическое и лечебное оборудование кабинетов и лабораторий (</w:t>
      </w:r>
      <w:proofErr w:type="spellStart"/>
      <w:r>
        <w:rPr>
          <w:sz w:val="28"/>
          <w:szCs w:val="28"/>
        </w:rPr>
        <w:t>пневмотахометр</w:t>
      </w:r>
      <w:proofErr w:type="spellEnd"/>
      <w:r>
        <w:rPr>
          <w:sz w:val="28"/>
          <w:szCs w:val="28"/>
        </w:rPr>
        <w:t xml:space="preserve">, набор рентгенограмм, набор спирограмм, ЭКГ, рентгенограмм, анализы крови и мокроты), медицинские карты амбулаторных больных, ситуационные задачи, оцифрованные материалы, </w:t>
      </w:r>
      <w:r w:rsidRPr="00FC6044">
        <w:rPr>
          <w:snapToGrid w:val="0"/>
          <w:sz w:val="28"/>
          <w:szCs w:val="28"/>
        </w:rPr>
        <w:t xml:space="preserve">больничный лист,  направления на  </w:t>
      </w:r>
      <w:r>
        <w:rPr>
          <w:snapToGrid w:val="0"/>
          <w:sz w:val="28"/>
          <w:szCs w:val="28"/>
        </w:rPr>
        <w:t>В</w:t>
      </w:r>
      <w:r w:rsidRPr="00FC6044">
        <w:rPr>
          <w:snapToGrid w:val="0"/>
          <w:sz w:val="28"/>
          <w:szCs w:val="28"/>
        </w:rPr>
        <w:t xml:space="preserve">К. </w:t>
      </w:r>
    </w:p>
    <w:p w:rsidR="0067761E" w:rsidRPr="00FC6044" w:rsidRDefault="0067761E" w:rsidP="0067761E">
      <w:pPr>
        <w:spacing w:after="0" w:line="240" w:lineRule="auto"/>
        <w:jc w:val="both"/>
        <w:rPr>
          <w:b/>
          <w:snapToGrid w:val="0"/>
          <w:sz w:val="28"/>
          <w:szCs w:val="28"/>
          <w:u w:val="single"/>
        </w:rPr>
      </w:pPr>
    </w:p>
    <w:p w:rsidR="0067761E" w:rsidRPr="00554FD7" w:rsidRDefault="0067761E" w:rsidP="0067761E">
      <w:pPr>
        <w:spacing w:after="120" w:line="240" w:lineRule="auto"/>
        <w:ind w:right="-1"/>
        <w:jc w:val="both"/>
        <w:rPr>
          <w:b/>
          <w:sz w:val="28"/>
          <w:szCs w:val="28"/>
        </w:rPr>
      </w:pPr>
      <w:r w:rsidRPr="00554FD7">
        <w:rPr>
          <w:b/>
          <w:sz w:val="28"/>
          <w:szCs w:val="28"/>
        </w:rPr>
        <w:t>7.</w:t>
      </w:r>
      <w:r w:rsidR="00554FD7">
        <w:rPr>
          <w:b/>
          <w:sz w:val="28"/>
          <w:szCs w:val="28"/>
        </w:rPr>
        <w:t xml:space="preserve"> </w:t>
      </w:r>
      <w:r w:rsidRPr="00554FD7">
        <w:rPr>
          <w:b/>
          <w:sz w:val="28"/>
          <w:szCs w:val="28"/>
        </w:rPr>
        <w:t xml:space="preserve">Самостоятельная работа студентов под контролем преподавателя включает: </w:t>
      </w:r>
    </w:p>
    <w:p w:rsidR="0067761E" w:rsidRDefault="0067761E" w:rsidP="0067761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554F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67761E" w:rsidRDefault="0067761E" w:rsidP="0067761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554FD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Посещение с больным лечебных и диагностических отделений, ВК.</w:t>
      </w:r>
    </w:p>
    <w:p w:rsidR="0067761E" w:rsidRDefault="00554FD7" w:rsidP="0067761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67761E">
        <w:rPr>
          <w:color w:val="000000"/>
          <w:sz w:val="28"/>
          <w:szCs w:val="28"/>
        </w:rPr>
        <w:t xml:space="preserve"> Интерпретация результатов полученных дополнительных исследований пациента</w:t>
      </w:r>
    </w:p>
    <w:p w:rsidR="0067761E" w:rsidRDefault="00554FD7" w:rsidP="0067761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67761E">
        <w:rPr>
          <w:color w:val="000000"/>
          <w:sz w:val="28"/>
          <w:szCs w:val="28"/>
        </w:rPr>
        <w:t>Оформление медицинской документации включает первичный осмотр больного, обоснование предварительного и клинико-функционального 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67761E" w:rsidRDefault="00554FD7" w:rsidP="0067761E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  </w:t>
      </w:r>
      <w:r w:rsidR="0067761E">
        <w:rPr>
          <w:color w:val="000000"/>
          <w:sz w:val="28"/>
          <w:szCs w:val="28"/>
        </w:rPr>
        <w:t>Самостоятельная работа студентов в учебной лаборатории с использованием обучающих компьютерных программ, решение ситуационных задач, деловые игры, просмотр атласов по теме занятия,</w:t>
      </w:r>
    </w:p>
    <w:p w:rsidR="0067761E" w:rsidRPr="0059676D" w:rsidRDefault="00554FD7" w:rsidP="0067761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="0067761E" w:rsidRPr="0059676D">
        <w:rPr>
          <w:color w:val="000000"/>
          <w:sz w:val="28"/>
          <w:szCs w:val="28"/>
        </w:rPr>
        <w:t xml:space="preserve"> </w:t>
      </w:r>
      <w:r w:rsidR="0067761E">
        <w:rPr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67761E">
        <w:rPr>
          <w:sz w:val="28"/>
          <w:szCs w:val="28"/>
        </w:rPr>
        <w:t>курации</w:t>
      </w:r>
      <w:proofErr w:type="spellEnd"/>
      <w:r w:rsidR="0067761E" w:rsidRPr="0059676D">
        <w:rPr>
          <w:color w:val="000000"/>
          <w:sz w:val="28"/>
          <w:szCs w:val="28"/>
        </w:rPr>
        <w:t>.</w:t>
      </w:r>
    </w:p>
    <w:p w:rsidR="0067761E" w:rsidRDefault="0067761E" w:rsidP="0067761E">
      <w:pPr>
        <w:spacing w:after="0" w:line="240" w:lineRule="auto"/>
        <w:jc w:val="both"/>
        <w:rPr>
          <w:sz w:val="28"/>
          <w:szCs w:val="28"/>
        </w:rPr>
      </w:pPr>
    </w:p>
    <w:p w:rsidR="0067761E" w:rsidRPr="00554FD7" w:rsidRDefault="0067761E" w:rsidP="00554FD7">
      <w:pPr>
        <w:spacing w:after="0" w:line="360" w:lineRule="auto"/>
        <w:jc w:val="both"/>
        <w:rPr>
          <w:sz w:val="28"/>
          <w:szCs w:val="28"/>
          <w:u w:val="single"/>
        </w:rPr>
      </w:pPr>
      <w:r w:rsidRPr="00554FD7">
        <w:rPr>
          <w:sz w:val="28"/>
          <w:szCs w:val="28"/>
          <w:u w:val="single"/>
        </w:rPr>
        <w:t>Контрольные вопросы: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больных с различными нозологиями.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обследования.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4.Выставить предварительный диагноз.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5.Обосновать клинико-функциональный диагноз.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6.Выделить критерии диагностики и определить трудоспособность.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7.Интерпретировать данные лабораторных и инструментальных исследований,  проведенных в присутствии студента или при работе с медицинской  документацией.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8.Назначить дифференцированное лечение.</w:t>
      </w:r>
    </w:p>
    <w:p w:rsidR="00554FD7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9.Заполнить медицинскую документацию.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10.Определить клинический и трудовой прогноз.</w:t>
      </w:r>
    </w:p>
    <w:p w:rsidR="00554FD7" w:rsidRDefault="00554FD7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3A6191">
        <w:rPr>
          <w:snapToGrid w:val="0"/>
          <w:sz w:val="28"/>
          <w:szCs w:val="28"/>
          <w:u w:val="single"/>
        </w:rPr>
        <w:t>Место проведения самоподготовки</w:t>
      </w:r>
      <w:r>
        <w:rPr>
          <w:snapToGrid w:val="0"/>
          <w:sz w:val="28"/>
          <w:szCs w:val="28"/>
        </w:rPr>
        <w:t xml:space="preserve">: </w:t>
      </w:r>
      <w:r w:rsidRPr="00554FD7">
        <w:rPr>
          <w:snapToGrid w:val="0"/>
          <w:sz w:val="28"/>
          <w:szCs w:val="28"/>
        </w:rPr>
        <w:t xml:space="preserve">палаты дневного стационара поликлиники, кабинеты терапевтов, </w:t>
      </w:r>
      <w:proofErr w:type="spellStart"/>
      <w:r w:rsidRPr="00554FD7">
        <w:rPr>
          <w:snapToGrid w:val="0"/>
          <w:sz w:val="28"/>
          <w:szCs w:val="28"/>
        </w:rPr>
        <w:t>параклинические</w:t>
      </w:r>
      <w:proofErr w:type="spellEnd"/>
      <w:r w:rsidRPr="00554FD7">
        <w:rPr>
          <w:snapToGrid w:val="0"/>
          <w:sz w:val="28"/>
          <w:szCs w:val="28"/>
        </w:rPr>
        <w:t xml:space="preserve"> отделения, учебная лаборатория</w:t>
      </w:r>
      <w:r w:rsidR="00554FD7" w:rsidRPr="00554FD7">
        <w:rPr>
          <w:snapToGrid w:val="0"/>
          <w:sz w:val="28"/>
          <w:szCs w:val="28"/>
        </w:rPr>
        <w:t>,</w:t>
      </w:r>
      <w:r w:rsidR="00554FD7">
        <w:rPr>
          <w:snapToGrid w:val="0"/>
          <w:sz w:val="28"/>
          <w:szCs w:val="28"/>
        </w:rPr>
        <w:t xml:space="preserve"> ч</w:t>
      </w:r>
      <w:r>
        <w:rPr>
          <w:snapToGrid w:val="0"/>
          <w:sz w:val="28"/>
          <w:szCs w:val="28"/>
        </w:rPr>
        <w:t>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 и др.</w:t>
      </w:r>
    </w:p>
    <w:p w:rsidR="00554FD7" w:rsidRDefault="00554FD7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554FD7">
        <w:rPr>
          <w:snapToGrid w:val="0"/>
          <w:sz w:val="28"/>
          <w:szCs w:val="28"/>
          <w:u w:val="single"/>
        </w:rPr>
        <w:t>Учебно-исследовательская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 анализ медицинских карт амбулаторных больных, анализ показателей временной утраты трудоспособности (ф. 16 ВН), по нозологиям.</w:t>
      </w:r>
      <w:r>
        <w:rPr>
          <w:snapToGrid w:val="0"/>
          <w:vanish/>
          <w:sz w:val="28"/>
          <w:szCs w:val="28"/>
        </w:rPr>
        <w:t>итальный , учебная лаборатория. палаты дневного стационара поликлиники, кабинеты терапевтов, параклиничексие отделения, учебная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554FD7" w:rsidRDefault="00554FD7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671891" w:rsidRPr="001F631C" w:rsidRDefault="00671891" w:rsidP="00671891">
      <w:pPr>
        <w:pStyle w:val="a5"/>
        <w:tabs>
          <w:tab w:val="num" w:pos="0"/>
          <w:tab w:val="left" w:pos="284"/>
        </w:tabs>
        <w:spacing w:line="36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 xml:space="preserve">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671891" w:rsidRPr="00A55EDF" w:rsidRDefault="00671891" w:rsidP="00671891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Основная: </w:t>
      </w:r>
    </w:p>
    <w:p w:rsidR="00671891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A55EDF">
        <w:rPr>
          <w:sz w:val="28"/>
          <w:szCs w:val="28"/>
        </w:rPr>
        <w:t>Башк</w:t>
      </w:r>
      <w:proofErr w:type="spellEnd"/>
      <w:r w:rsidRPr="00A55EDF">
        <w:rPr>
          <w:sz w:val="28"/>
          <w:szCs w:val="28"/>
        </w:rPr>
        <w:t xml:space="preserve">. гос. мед. ун-т. - Уфа: </w:t>
      </w:r>
      <w:proofErr w:type="spellStart"/>
      <w:r w:rsidRPr="00A55EDF">
        <w:rPr>
          <w:sz w:val="28"/>
          <w:szCs w:val="28"/>
        </w:rPr>
        <w:t>Гилем</w:t>
      </w:r>
      <w:proofErr w:type="spellEnd"/>
      <w:r w:rsidRPr="00A55EDF">
        <w:rPr>
          <w:sz w:val="28"/>
          <w:szCs w:val="28"/>
        </w:rPr>
        <w:t xml:space="preserve">, 2009. - 325 с. </w:t>
      </w:r>
    </w:p>
    <w:p w:rsidR="00671891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A55EDF">
        <w:rPr>
          <w:sz w:val="28"/>
          <w:szCs w:val="28"/>
        </w:rPr>
        <w:t>Сторожаков</w:t>
      </w:r>
      <w:proofErr w:type="spellEnd"/>
      <w:r w:rsidRPr="00A55EDF">
        <w:rPr>
          <w:sz w:val="28"/>
          <w:szCs w:val="28"/>
        </w:rPr>
        <w:t xml:space="preserve">, И. И. </w:t>
      </w:r>
      <w:proofErr w:type="spellStart"/>
      <w:r w:rsidRPr="00A55EDF">
        <w:rPr>
          <w:sz w:val="28"/>
          <w:szCs w:val="28"/>
        </w:rPr>
        <w:t>Чукаева</w:t>
      </w:r>
      <w:proofErr w:type="spellEnd"/>
      <w:r w:rsidRPr="00A55EDF">
        <w:rPr>
          <w:sz w:val="28"/>
          <w:szCs w:val="28"/>
        </w:rPr>
        <w:t xml:space="preserve">, А. А. Александров. - 2-е изд., </w:t>
      </w:r>
      <w:proofErr w:type="spellStart"/>
      <w:r w:rsidRPr="00A55EDF">
        <w:rPr>
          <w:sz w:val="28"/>
          <w:szCs w:val="28"/>
        </w:rPr>
        <w:t>перераб</w:t>
      </w:r>
      <w:proofErr w:type="spellEnd"/>
      <w:r w:rsidRPr="00A55EDF">
        <w:rPr>
          <w:sz w:val="28"/>
          <w:szCs w:val="28"/>
        </w:rPr>
        <w:t xml:space="preserve">. и доп.- М.: ГЭОТАР-МЕДИА, 2013-640 с. </w:t>
      </w:r>
    </w:p>
    <w:p w:rsidR="00671891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A55EDF">
        <w:rPr>
          <w:sz w:val="28"/>
          <w:szCs w:val="28"/>
        </w:rPr>
        <w:t>Зюзенков</w:t>
      </w:r>
      <w:proofErr w:type="spellEnd"/>
      <w:r w:rsidRPr="00A55EDF">
        <w:rPr>
          <w:sz w:val="28"/>
          <w:szCs w:val="28"/>
        </w:rPr>
        <w:t xml:space="preserve"> (и др.); под редакцией М.В. </w:t>
      </w:r>
      <w:proofErr w:type="spellStart"/>
      <w:r w:rsidRPr="00A55EDF">
        <w:rPr>
          <w:sz w:val="28"/>
          <w:szCs w:val="28"/>
        </w:rPr>
        <w:t>Зюзенкова</w:t>
      </w:r>
      <w:proofErr w:type="spellEnd"/>
      <w:r w:rsidRPr="00A55EDF">
        <w:rPr>
          <w:sz w:val="28"/>
          <w:szCs w:val="28"/>
        </w:rPr>
        <w:t xml:space="preserve">. </w:t>
      </w:r>
      <w:proofErr w:type="gramStart"/>
      <w:r w:rsidRPr="00A55EDF">
        <w:rPr>
          <w:sz w:val="28"/>
          <w:szCs w:val="28"/>
        </w:rPr>
        <w:t>–М</w:t>
      </w:r>
      <w:proofErr w:type="gramEnd"/>
      <w:r w:rsidRPr="00A55EDF">
        <w:rPr>
          <w:sz w:val="28"/>
          <w:szCs w:val="28"/>
        </w:rPr>
        <w:t xml:space="preserve">инск: Высшая школа, 2012. – 608 с. </w:t>
      </w:r>
    </w:p>
    <w:p w:rsidR="00671891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A55EDF">
        <w:rPr>
          <w:sz w:val="28"/>
          <w:szCs w:val="28"/>
        </w:rPr>
        <w:t>ред</w:t>
      </w:r>
      <w:proofErr w:type="spellEnd"/>
      <w:proofErr w:type="gramEnd"/>
      <w:r w:rsidRPr="00A55EDF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671891" w:rsidRDefault="00671891" w:rsidP="00671891">
      <w:pPr>
        <w:jc w:val="both"/>
        <w:rPr>
          <w:b/>
          <w:sz w:val="28"/>
          <w:szCs w:val="28"/>
        </w:rPr>
      </w:pPr>
    </w:p>
    <w:p w:rsidR="00671891" w:rsidRPr="00A55EDF" w:rsidRDefault="00671891" w:rsidP="00671891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Дополнительная: </w:t>
      </w:r>
    </w:p>
    <w:p w:rsidR="00671891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Пульмонология в поликлинической практике: учебное пособие для студентов</w:t>
      </w:r>
      <w:proofErr w:type="gramStart"/>
      <w:r w:rsidRPr="00A55EDF">
        <w:rPr>
          <w:sz w:val="28"/>
          <w:szCs w:val="28"/>
        </w:rPr>
        <w:t xml:space="preserve"> / С</w:t>
      </w:r>
      <w:proofErr w:type="gramEnd"/>
      <w:r w:rsidRPr="00A55EDF">
        <w:rPr>
          <w:sz w:val="28"/>
          <w:szCs w:val="28"/>
        </w:rPr>
        <w:t xml:space="preserve">ост. А.Я. Крюкова, Р.С. </w:t>
      </w:r>
      <w:proofErr w:type="spellStart"/>
      <w:r w:rsidRPr="00A55EDF">
        <w:rPr>
          <w:sz w:val="28"/>
          <w:szCs w:val="28"/>
        </w:rPr>
        <w:t>Низамутдинова</w:t>
      </w:r>
      <w:proofErr w:type="spellEnd"/>
      <w:r w:rsidRPr="00A55EDF">
        <w:rPr>
          <w:sz w:val="28"/>
          <w:szCs w:val="28"/>
        </w:rPr>
        <w:t xml:space="preserve">. Е.А. Никитина, О.А </w:t>
      </w:r>
      <w:proofErr w:type="spellStart"/>
      <w:r w:rsidRPr="00A55EDF">
        <w:rPr>
          <w:sz w:val="28"/>
          <w:szCs w:val="28"/>
        </w:rPr>
        <w:t>Курамшина</w:t>
      </w:r>
      <w:proofErr w:type="spellEnd"/>
      <w:r w:rsidRPr="00A55EDF">
        <w:rPr>
          <w:sz w:val="28"/>
          <w:szCs w:val="28"/>
        </w:rPr>
        <w:t xml:space="preserve">, Л.С. </w:t>
      </w:r>
      <w:proofErr w:type="spellStart"/>
      <w:r w:rsidRPr="00A55EDF">
        <w:rPr>
          <w:sz w:val="28"/>
          <w:szCs w:val="28"/>
        </w:rPr>
        <w:t>Тувалева</w:t>
      </w:r>
      <w:proofErr w:type="spellEnd"/>
      <w:r w:rsidRPr="00A55EDF">
        <w:rPr>
          <w:sz w:val="28"/>
          <w:szCs w:val="28"/>
        </w:rPr>
        <w:t xml:space="preserve">, Л.В. </w:t>
      </w:r>
      <w:proofErr w:type="spellStart"/>
      <w:r w:rsidRPr="00A55EDF">
        <w:rPr>
          <w:sz w:val="28"/>
          <w:szCs w:val="28"/>
        </w:rPr>
        <w:t>Габбасова</w:t>
      </w:r>
      <w:proofErr w:type="spellEnd"/>
      <w:r w:rsidRPr="00A55EDF"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671891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2. Экспертиза временной нетрудоспособности в медицински</w:t>
      </w:r>
      <w:r>
        <w:rPr>
          <w:sz w:val="28"/>
          <w:szCs w:val="28"/>
        </w:rPr>
        <w:t>х организациях: учебное пособие</w:t>
      </w:r>
      <w:r w:rsidRPr="00A55EDF">
        <w:rPr>
          <w:sz w:val="28"/>
          <w:szCs w:val="28"/>
        </w:rPr>
        <w:t>: рек. УМО по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образования - подготовки кадров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</w:t>
      </w:r>
      <w:proofErr w:type="spellStart"/>
      <w:r w:rsidRPr="00A55EDF">
        <w:rPr>
          <w:sz w:val="28"/>
          <w:szCs w:val="28"/>
        </w:rPr>
        <w:t>квалиф</w:t>
      </w:r>
      <w:proofErr w:type="spellEnd"/>
      <w:r w:rsidRPr="00A55EDF">
        <w:rPr>
          <w:sz w:val="28"/>
          <w:szCs w:val="28"/>
        </w:rPr>
        <w:t xml:space="preserve">. по программам ординатуры по спец. "Организация здравоохранения и </w:t>
      </w:r>
      <w:proofErr w:type="spellStart"/>
      <w:r w:rsidRPr="00A55EDF">
        <w:rPr>
          <w:sz w:val="28"/>
          <w:szCs w:val="28"/>
        </w:rPr>
        <w:t>общественноездоровье</w:t>
      </w:r>
      <w:proofErr w:type="spellEnd"/>
      <w:r w:rsidRPr="00A55EDF">
        <w:rPr>
          <w:sz w:val="28"/>
          <w:szCs w:val="28"/>
        </w:rPr>
        <w:t xml:space="preserve">"/ Л. Н. Коптева, А. Г. Барабанов. - Нижний Новгород: Изд-во </w:t>
      </w:r>
      <w:proofErr w:type="spellStart"/>
      <w:r w:rsidRPr="00A55EDF">
        <w:rPr>
          <w:sz w:val="28"/>
          <w:szCs w:val="28"/>
        </w:rPr>
        <w:t>НижГМА</w:t>
      </w:r>
      <w:proofErr w:type="spellEnd"/>
      <w:r w:rsidRPr="00A55EDF">
        <w:rPr>
          <w:sz w:val="28"/>
          <w:szCs w:val="28"/>
        </w:rPr>
        <w:t xml:space="preserve">, 2015. – 91с. </w:t>
      </w:r>
    </w:p>
    <w:p w:rsidR="00671891" w:rsidRPr="00A55EDF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3. Ме</w:t>
      </w:r>
      <w:r>
        <w:rPr>
          <w:sz w:val="28"/>
          <w:szCs w:val="28"/>
        </w:rPr>
        <w:t>дицинская реабилитация: учебник</w:t>
      </w:r>
      <w:r w:rsidRPr="00A55EDF">
        <w:rPr>
          <w:sz w:val="28"/>
          <w:szCs w:val="28"/>
        </w:rPr>
        <w:t>: Мин. образования и науки РФ, рек. ГБОУ ВПО "Первый Московский гос.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у</w:t>
      </w:r>
      <w:proofErr w:type="gramEnd"/>
      <w:r w:rsidRPr="00A55EDF">
        <w:rPr>
          <w:sz w:val="28"/>
          <w:szCs w:val="28"/>
        </w:rPr>
        <w:t xml:space="preserve">н-т им. И. М. Сеченова" для студ. учреждений ВПО, </w:t>
      </w:r>
      <w:proofErr w:type="spellStart"/>
      <w:r w:rsidRPr="00A55EDF">
        <w:rPr>
          <w:sz w:val="28"/>
          <w:szCs w:val="28"/>
        </w:rPr>
        <w:t>обуч</w:t>
      </w:r>
      <w:proofErr w:type="spellEnd"/>
      <w:r w:rsidRPr="00A55EDF">
        <w:rPr>
          <w:sz w:val="28"/>
          <w:szCs w:val="28"/>
        </w:rPr>
        <w:t xml:space="preserve">. по спец. "Лечебное дело" и "Педиатрия" по </w:t>
      </w:r>
      <w:proofErr w:type="spellStart"/>
      <w:r w:rsidRPr="00A55EDF">
        <w:rPr>
          <w:sz w:val="28"/>
          <w:szCs w:val="28"/>
        </w:rPr>
        <w:t>дисц</w:t>
      </w:r>
      <w:proofErr w:type="spellEnd"/>
      <w:r w:rsidRPr="00A55EDF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A55EDF">
        <w:rPr>
          <w:sz w:val="28"/>
          <w:szCs w:val="28"/>
        </w:rPr>
        <w:t>Ачкасова</w:t>
      </w:r>
      <w:proofErr w:type="spellEnd"/>
      <w:r w:rsidRPr="00A55EDF">
        <w:rPr>
          <w:sz w:val="28"/>
          <w:szCs w:val="28"/>
        </w:rPr>
        <w:t>, В. А. Епифанова. - М.: ГЭОТА</w:t>
      </w:r>
      <w:proofErr w:type="gramStart"/>
      <w:r w:rsidRPr="00A55EDF">
        <w:rPr>
          <w:sz w:val="28"/>
          <w:szCs w:val="28"/>
        </w:rPr>
        <w:t>Р-</w:t>
      </w:r>
      <w:proofErr w:type="gramEnd"/>
      <w:r w:rsidRPr="00A55EDF">
        <w:rPr>
          <w:sz w:val="28"/>
          <w:szCs w:val="28"/>
        </w:rPr>
        <w:t xml:space="preserve"> МЕДИА, 2015. - 668 с</w:t>
      </w:r>
      <w:r>
        <w:rPr>
          <w:sz w:val="28"/>
          <w:szCs w:val="28"/>
        </w:rPr>
        <w:t>.</w:t>
      </w:r>
    </w:p>
    <w:p w:rsidR="00671891" w:rsidRDefault="00671891" w:rsidP="00671891">
      <w:pPr>
        <w:jc w:val="both"/>
        <w:rPr>
          <w:sz w:val="28"/>
        </w:rPr>
      </w:pPr>
    </w:p>
    <w:p w:rsidR="00671891" w:rsidRPr="009E173C" w:rsidRDefault="00671891" w:rsidP="00671891">
      <w:pPr>
        <w:jc w:val="both"/>
        <w:outlineLvl w:val="0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proofErr w:type="gramStart"/>
      <w:r w:rsidRPr="009E173C">
        <w:rPr>
          <w:rFonts w:eastAsia="Calibri"/>
          <w:bCs/>
          <w:color w:val="000000"/>
          <w:sz w:val="28"/>
          <w:szCs w:val="28"/>
          <w:lang w:eastAsia="en-US"/>
        </w:rPr>
        <w:t xml:space="preserve">Приказ Министерства здравоохранения и социального развития РФ от 29 июня 2011 г. N 624н "Об утверждении Порядка выдачи листков </w:t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нетрудоспособности" (с изменениями и дополнениями)</w:t>
      </w:r>
      <w:r w:rsidRPr="009E173C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9E173C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br/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t>Приказ Министерства здравоохранения и социального развития РФ от 24 января 2012 г. N 31н "О внесении изменений в Порядок выдачи листков нетрудоспособности, утвержденный приказом Министерства здравоохранения и социального развития Российской Федерации от 29 июн</w:t>
      </w:r>
      <w:r>
        <w:rPr>
          <w:rFonts w:eastAsia="Calibri"/>
          <w:bCs/>
          <w:color w:val="000000"/>
          <w:sz w:val="28"/>
          <w:szCs w:val="28"/>
          <w:lang w:eastAsia="en-US"/>
        </w:rPr>
        <w:t>я 2011г.N</w:t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t xml:space="preserve">624н" </w:t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br/>
      </w:r>
      <w:proofErr w:type="gramEnd"/>
    </w:p>
    <w:p w:rsidR="00671891" w:rsidRDefault="00671891" w:rsidP="00671891">
      <w:pPr>
        <w:rPr>
          <w:sz w:val="28"/>
        </w:rPr>
      </w:pPr>
    </w:p>
    <w:p w:rsidR="007B0C85" w:rsidRDefault="007B0C85" w:rsidP="00403038">
      <w:pPr>
        <w:spacing w:after="0" w:line="240" w:lineRule="auto"/>
        <w:jc w:val="both"/>
      </w:pPr>
    </w:p>
    <w:sectPr w:rsidR="007B0C85" w:rsidSect="00F65F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11" w:rsidRDefault="00281511">
      <w:r>
        <w:separator/>
      </w:r>
    </w:p>
  </w:endnote>
  <w:endnote w:type="continuationSeparator" w:id="0">
    <w:p w:rsidR="00281511" w:rsidRDefault="0028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11" w:rsidRDefault="00281511">
      <w:r>
        <w:separator/>
      </w:r>
    </w:p>
  </w:footnote>
  <w:footnote w:type="continuationSeparator" w:id="0">
    <w:p w:rsidR="00281511" w:rsidRDefault="00281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C85"/>
    <w:rsid w:val="00063C93"/>
    <w:rsid w:val="000974A8"/>
    <w:rsid w:val="001503EB"/>
    <w:rsid w:val="001A75F4"/>
    <w:rsid w:val="00281511"/>
    <w:rsid w:val="002839FF"/>
    <w:rsid w:val="002E6B8A"/>
    <w:rsid w:val="00341A5A"/>
    <w:rsid w:val="00353AA8"/>
    <w:rsid w:val="00382E01"/>
    <w:rsid w:val="003B5F17"/>
    <w:rsid w:val="003E0098"/>
    <w:rsid w:val="00403038"/>
    <w:rsid w:val="00543D20"/>
    <w:rsid w:val="00554FD7"/>
    <w:rsid w:val="005905AB"/>
    <w:rsid w:val="0059749D"/>
    <w:rsid w:val="0065170E"/>
    <w:rsid w:val="006560B5"/>
    <w:rsid w:val="006672C3"/>
    <w:rsid w:val="00671891"/>
    <w:rsid w:val="0067761E"/>
    <w:rsid w:val="006A76B7"/>
    <w:rsid w:val="00702DE8"/>
    <w:rsid w:val="0074197D"/>
    <w:rsid w:val="0076230E"/>
    <w:rsid w:val="007B0C85"/>
    <w:rsid w:val="007E5DEA"/>
    <w:rsid w:val="007F2054"/>
    <w:rsid w:val="008B7F46"/>
    <w:rsid w:val="008D6842"/>
    <w:rsid w:val="009A2713"/>
    <w:rsid w:val="00A11BB0"/>
    <w:rsid w:val="00A408D7"/>
    <w:rsid w:val="00AE006F"/>
    <w:rsid w:val="00CE03CD"/>
    <w:rsid w:val="00CF7514"/>
    <w:rsid w:val="00CF7836"/>
    <w:rsid w:val="00D13327"/>
    <w:rsid w:val="00D93A27"/>
    <w:rsid w:val="00E835DB"/>
    <w:rsid w:val="00EB7509"/>
    <w:rsid w:val="00F02FB6"/>
    <w:rsid w:val="00F16607"/>
    <w:rsid w:val="00F350ED"/>
    <w:rsid w:val="00F6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C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76B7"/>
    <w:pPr>
      <w:spacing w:after="0" w:line="240" w:lineRule="auto"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A76B7"/>
    <w:rPr>
      <w:sz w:val="28"/>
    </w:rPr>
  </w:style>
  <w:style w:type="paragraph" w:styleId="a5">
    <w:name w:val="No Spacing"/>
    <w:qFormat/>
    <w:rsid w:val="00671891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A4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40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1A4D9-081D-4DFD-AE38-3A47E71B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>SPecialiST RePack</Company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Пользователь</dc:creator>
  <cp:lastModifiedBy>Назмиева Алина Радиковна</cp:lastModifiedBy>
  <cp:revision>6</cp:revision>
  <dcterms:created xsi:type="dcterms:W3CDTF">2017-02-14T14:45:00Z</dcterms:created>
  <dcterms:modified xsi:type="dcterms:W3CDTF">2018-12-10T06:49:00Z</dcterms:modified>
</cp:coreProperties>
</file>