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53230F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651CCF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651CCF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D86F0B" w:rsidRPr="00AD4E3E" w:rsidRDefault="00582623" w:rsidP="00D86F0B">
      <w:pPr>
        <w:ind w:left="-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9E451D">
        <w:rPr>
          <w:b/>
          <w:sz w:val="28"/>
          <w:szCs w:val="28"/>
        </w:rPr>
        <w:t>собенности ведения пожилых больных в условиях поликлиники</w:t>
      </w:r>
      <w:r w:rsidR="00D86F0B" w:rsidRPr="00AD4E3E">
        <w:rPr>
          <w:b/>
          <w:bCs/>
          <w:caps/>
          <w:sz w:val="28"/>
          <w:szCs w:val="28"/>
        </w:rPr>
        <w:t>»</w:t>
      </w:r>
    </w:p>
    <w:p w:rsidR="00555D6C" w:rsidRPr="00D933AC" w:rsidRDefault="00555D6C" w:rsidP="00D86F0B">
      <w:pPr>
        <w:pStyle w:val="aa"/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651CCF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D86F0B" w:rsidRPr="008D263B">
        <w:rPr>
          <w:sz w:val="28"/>
          <w:szCs w:val="28"/>
        </w:rPr>
        <w:t xml:space="preserve">Особенности ведения пожилых больных в </w:t>
      </w:r>
      <w:r w:rsidR="00D86F0B">
        <w:rPr>
          <w:sz w:val="28"/>
          <w:szCs w:val="28"/>
        </w:rPr>
        <w:t>условиях поликлиники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53230F">
        <w:rPr>
          <w:sz w:val="28"/>
          <w:szCs w:val="28"/>
        </w:rPr>
        <w:t>кая терапия, утвержденной в 201</w:t>
      </w:r>
      <w:r w:rsidR="00BA7248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651CCF" w:rsidRDefault="00651CCF" w:rsidP="00651CC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493E6F" w:rsidRPr="0070085B" w:rsidRDefault="002C4711" w:rsidP="00493E6F">
      <w:pPr>
        <w:ind w:right="283"/>
        <w:jc w:val="both"/>
        <w:rPr>
          <w:b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7C31A3" w:rsidRDefault="007C31A3" w:rsidP="00493E6F">
      <w:pPr>
        <w:jc w:val="both"/>
        <w:rPr>
          <w:snapToGrid w:val="0"/>
          <w:sz w:val="28"/>
        </w:rPr>
      </w:pPr>
    </w:p>
    <w:p w:rsidR="00D86F0B" w:rsidRPr="00204F75" w:rsidRDefault="00D86F0B" w:rsidP="00D86F0B">
      <w:pPr>
        <w:jc w:val="both"/>
        <w:rPr>
          <w:b/>
          <w:bCs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lastRenderedPageBreak/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D86F0B" w:rsidRPr="00D10264" w:rsidRDefault="00D86F0B" w:rsidP="00C3518B">
      <w:pPr>
        <w:numPr>
          <w:ilvl w:val="0"/>
          <w:numId w:val="5"/>
        </w:numPr>
        <w:ind w:left="644" w:hanging="1070"/>
        <w:jc w:val="both"/>
        <w:outlineLvl w:val="0"/>
        <w:rPr>
          <w:sz w:val="28"/>
          <w:szCs w:val="28"/>
          <w:u w:val="single"/>
        </w:rPr>
      </w:pPr>
      <w:r w:rsidRPr="00D10264">
        <w:rPr>
          <w:b/>
          <w:bCs/>
          <w:iCs/>
          <w:sz w:val="28"/>
          <w:szCs w:val="28"/>
          <w:u w:val="single"/>
        </w:rPr>
        <w:t xml:space="preserve">Актуальность темы:  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Средняя продолжительность жизни в мире – 78 лет.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</w:t>
      </w:r>
      <w:r w:rsidRPr="00D10264">
        <w:rPr>
          <w:sz w:val="28"/>
          <w:szCs w:val="28"/>
        </w:rPr>
        <w:t xml:space="preserve"> место занимает Япония – 78</w:t>
      </w:r>
      <w:proofErr w:type="gramStart"/>
      <w:r w:rsidRPr="00D10264">
        <w:rPr>
          <w:sz w:val="28"/>
          <w:szCs w:val="28"/>
        </w:rPr>
        <w:t>,3</w:t>
      </w:r>
      <w:proofErr w:type="gramEnd"/>
      <w:r w:rsidRPr="00D10264">
        <w:rPr>
          <w:sz w:val="28"/>
          <w:szCs w:val="28"/>
        </w:rPr>
        <w:t>. В России – 67,2 года.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 продолжительности жизни мужчин Россия на 15-ом месте.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 2025 г. ожидается, что каждый 5-й гражданин РФ будет в возрасте 60 лет и старше.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Доля среди людей 60 лет и старше приближается к 25%.</w:t>
      </w:r>
    </w:p>
    <w:p w:rsidR="00D86F0B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Увеличивается число одиноко живущих и старых – более 10 млн. человек.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bCs/>
          <w:sz w:val="28"/>
          <w:szCs w:val="28"/>
        </w:rPr>
      </w:pPr>
      <w:proofErr w:type="gramStart"/>
      <w:r w:rsidRPr="00D10264">
        <w:rPr>
          <w:sz w:val="28"/>
          <w:szCs w:val="28"/>
        </w:rPr>
        <w:t>ГЕРОНТОЛОГИЯ</w:t>
      </w:r>
      <w:r>
        <w:rPr>
          <w:sz w:val="28"/>
          <w:szCs w:val="28"/>
        </w:rPr>
        <w:t xml:space="preserve"> </w:t>
      </w:r>
      <w:r w:rsidRPr="00D10264">
        <w:rPr>
          <w:bCs/>
          <w:sz w:val="28"/>
          <w:szCs w:val="28"/>
        </w:rPr>
        <w:t>– наука,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  <w:proofErr w:type="gramEnd"/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Биология старения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Социальная геронтология 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Гериатрия – учение о болезнях пожилых и старческого возраста.</w:t>
      </w:r>
    </w:p>
    <w:p w:rsidR="00D86F0B" w:rsidRPr="00D10264" w:rsidRDefault="00D86F0B" w:rsidP="00D86F0B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Теории старения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И. И. Мечников  - </w:t>
      </w:r>
      <w:proofErr w:type="spellStart"/>
      <w:r w:rsidRPr="00D10264">
        <w:rPr>
          <w:sz w:val="28"/>
          <w:szCs w:val="28"/>
        </w:rPr>
        <w:t>аутоинтоксикационная</w:t>
      </w:r>
      <w:proofErr w:type="spellEnd"/>
      <w:r w:rsidRPr="00D10264">
        <w:rPr>
          <w:sz w:val="28"/>
          <w:szCs w:val="28"/>
        </w:rPr>
        <w:t xml:space="preserve">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П. Павлов 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А. А. Богомолец 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А. В. Нагорный считал, что старение – это системный процесс, связанный с затуханием самообновления.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Основоположники отечественной биологии.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И. Мечников (1845-1916гг.)</w:t>
      </w:r>
      <w:r w:rsidRPr="00E15206">
        <w:rPr>
          <w:kern w:val="24"/>
          <w:sz w:val="28"/>
          <w:szCs w:val="28"/>
        </w:rPr>
        <w:t xml:space="preserve"> </w:t>
      </w:r>
      <w:r w:rsidRPr="00D10264">
        <w:rPr>
          <w:sz w:val="28"/>
          <w:szCs w:val="28"/>
        </w:rPr>
        <w:t>И. П. Павлов (1849-1936)</w:t>
      </w:r>
    </w:p>
    <w:p w:rsidR="00D86F0B" w:rsidRDefault="00D86F0B" w:rsidP="00D86F0B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 xml:space="preserve">Основоположник научной геронтологии – </w:t>
      </w:r>
      <w:proofErr w:type="spellStart"/>
      <w:r w:rsidRPr="00D10264">
        <w:rPr>
          <w:bCs/>
          <w:sz w:val="28"/>
          <w:szCs w:val="28"/>
        </w:rPr>
        <w:t>Корничевский</w:t>
      </w:r>
      <w:proofErr w:type="spellEnd"/>
      <w:r w:rsidRPr="00D10264">
        <w:rPr>
          <w:bCs/>
          <w:sz w:val="28"/>
          <w:szCs w:val="28"/>
        </w:rPr>
        <w:t xml:space="preserve">. </w:t>
      </w:r>
      <w:r w:rsidRPr="00D10264">
        <w:rPr>
          <w:bCs/>
          <w:sz w:val="28"/>
          <w:szCs w:val="28"/>
        </w:rPr>
        <w:br/>
        <w:t xml:space="preserve">Н. </w:t>
      </w:r>
      <w:proofErr w:type="spellStart"/>
      <w:r w:rsidRPr="00D10264">
        <w:rPr>
          <w:bCs/>
          <w:sz w:val="28"/>
          <w:szCs w:val="28"/>
        </w:rPr>
        <w:t>Эммаунэль</w:t>
      </w:r>
      <w:proofErr w:type="spellEnd"/>
      <w:r w:rsidRPr="00D10264">
        <w:rPr>
          <w:bCs/>
          <w:sz w:val="28"/>
          <w:szCs w:val="28"/>
        </w:rPr>
        <w:t xml:space="preserve"> и Д. </w:t>
      </w:r>
      <w:proofErr w:type="spellStart"/>
      <w:r w:rsidRPr="00D10264">
        <w:rPr>
          <w:bCs/>
          <w:sz w:val="28"/>
          <w:szCs w:val="28"/>
        </w:rPr>
        <w:t>Харисон</w:t>
      </w:r>
      <w:proofErr w:type="spellEnd"/>
      <w:r w:rsidRPr="00D10264">
        <w:rPr>
          <w:bCs/>
          <w:sz w:val="28"/>
          <w:szCs w:val="28"/>
        </w:rPr>
        <w:t xml:space="preserve"> обосновали теорию </w:t>
      </w:r>
      <w:proofErr w:type="spellStart"/>
      <w:r w:rsidRPr="00D10264">
        <w:rPr>
          <w:bCs/>
          <w:sz w:val="28"/>
          <w:szCs w:val="28"/>
        </w:rPr>
        <w:t>свободнорадикального</w:t>
      </w:r>
      <w:proofErr w:type="spellEnd"/>
      <w:r w:rsidRPr="00D10264">
        <w:rPr>
          <w:bCs/>
          <w:sz w:val="28"/>
          <w:szCs w:val="28"/>
        </w:rPr>
        <w:t xml:space="preserve"> старения. </w:t>
      </w:r>
      <w:r w:rsidRPr="00D10264">
        <w:rPr>
          <w:bCs/>
          <w:sz w:val="28"/>
          <w:szCs w:val="28"/>
        </w:rPr>
        <w:br/>
        <w:t xml:space="preserve">Концепция </w:t>
      </w:r>
      <w:proofErr w:type="spellStart"/>
      <w:r w:rsidRPr="00D10264">
        <w:rPr>
          <w:bCs/>
          <w:sz w:val="28"/>
          <w:szCs w:val="28"/>
        </w:rPr>
        <w:t>Хетокса</w:t>
      </w:r>
      <w:proofErr w:type="spellEnd"/>
      <w:r w:rsidRPr="00D10264">
        <w:rPr>
          <w:bCs/>
          <w:sz w:val="28"/>
          <w:szCs w:val="28"/>
        </w:rPr>
        <w:t xml:space="preserve"> </w:t>
      </w:r>
      <w:proofErr w:type="gramStart"/>
      <w:r w:rsidRPr="00D10264">
        <w:rPr>
          <w:bCs/>
          <w:sz w:val="28"/>
          <w:szCs w:val="28"/>
        </w:rPr>
        <w:t xml:space="preserve">( </w:t>
      </w:r>
      <w:proofErr w:type="gramEnd"/>
      <w:r w:rsidRPr="00D10264">
        <w:rPr>
          <w:bCs/>
          <w:sz w:val="28"/>
          <w:szCs w:val="28"/>
        </w:rPr>
        <w:t>1961-1965): старение организма – это старение клетки.</w:t>
      </w:r>
      <w:r w:rsidRPr="00D10264">
        <w:rPr>
          <w:bCs/>
          <w:sz w:val="28"/>
          <w:szCs w:val="28"/>
        </w:rPr>
        <w:br/>
        <w:t xml:space="preserve">Теория В. В. </w:t>
      </w:r>
      <w:proofErr w:type="spellStart"/>
      <w:r w:rsidRPr="00D10264">
        <w:rPr>
          <w:bCs/>
          <w:sz w:val="28"/>
          <w:szCs w:val="28"/>
        </w:rPr>
        <w:t>Фрольки</w:t>
      </w:r>
      <w:proofErr w:type="spellEnd"/>
      <w:r w:rsidRPr="00D10264">
        <w:rPr>
          <w:bCs/>
          <w:sz w:val="28"/>
          <w:szCs w:val="28"/>
        </w:rPr>
        <w:t xml:space="preserve">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D10264">
        <w:rPr>
          <w:bCs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D10264">
        <w:rPr>
          <w:bCs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D10264">
        <w:rPr>
          <w:bCs/>
          <w:sz w:val="28"/>
          <w:szCs w:val="28"/>
        </w:rPr>
        <w:br/>
      </w:r>
      <w:proofErr w:type="spellStart"/>
      <w:r w:rsidRPr="00D10264">
        <w:rPr>
          <w:bCs/>
          <w:sz w:val="28"/>
          <w:szCs w:val="28"/>
        </w:rPr>
        <w:t>Витаукт</w:t>
      </w:r>
      <w:proofErr w:type="spellEnd"/>
      <w:r w:rsidRPr="00D10264">
        <w:rPr>
          <w:bCs/>
          <w:sz w:val="28"/>
          <w:szCs w:val="28"/>
        </w:rPr>
        <w:t xml:space="preserve">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D10264">
        <w:rPr>
          <w:bCs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D10264">
        <w:rPr>
          <w:bCs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b/>
          <w:bCs/>
          <w:sz w:val="28"/>
          <w:szCs w:val="28"/>
        </w:rPr>
        <w:t>МЕХАНИЗМЫ ВИТАУКТА</w:t>
      </w:r>
    </w:p>
    <w:p w:rsidR="00D86F0B" w:rsidRPr="00D10264" w:rsidRDefault="00D86F0B" w:rsidP="00C3518B">
      <w:pPr>
        <w:numPr>
          <w:ilvl w:val="0"/>
          <w:numId w:val="7"/>
        </w:numPr>
        <w:tabs>
          <w:tab w:val="clear" w:pos="720"/>
          <w:tab w:val="num" w:pos="-284"/>
          <w:tab w:val="left" w:pos="0"/>
        </w:tabs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Генотипические – генетически запрограммированные механизмы: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антиоксидантов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</w:t>
      </w:r>
      <w:proofErr w:type="spellStart"/>
      <w:r w:rsidRPr="00D10264">
        <w:rPr>
          <w:sz w:val="28"/>
          <w:szCs w:val="28"/>
        </w:rPr>
        <w:t>микросомального</w:t>
      </w:r>
      <w:proofErr w:type="spellEnd"/>
      <w:r w:rsidRPr="00D10264">
        <w:rPr>
          <w:sz w:val="28"/>
          <w:szCs w:val="28"/>
        </w:rPr>
        <w:t xml:space="preserve"> окисления печени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репарации ДНК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антигипоксическая система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II</w:t>
      </w:r>
      <w:r w:rsidRPr="00D10264">
        <w:rPr>
          <w:sz w:val="28"/>
          <w:szCs w:val="28"/>
        </w:rPr>
        <w:t xml:space="preserve">. Фенотипические – механизмы, возникающие в течение всей жизни благодаря процессам </w:t>
      </w:r>
      <w:proofErr w:type="spellStart"/>
      <w:r w:rsidRPr="00D10264">
        <w:rPr>
          <w:sz w:val="28"/>
          <w:szCs w:val="28"/>
        </w:rPr>
        <w:t>саморегуляции</w:t>
      </w:r>
      <w:proofErr w:type="spellEnd"/>
      <w:r w:rsidRPr="00D10264">
        <w:rPr>
          <w:sz w:val="28"/>
          <w:szCs w:val="28"/>
        </w:rPr>
        <w:t xml:space="preserve">, что сохраняет адаптационные возможности организма. 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появление многоядерных клеток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увеличение размеров митохондрий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гипертрофия и гиперфункция отдельных клеток в условиях гибели части их</w:t>
      </w:r>
    </w:p>
    <w:p w:rsidR="00D86F0B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повышение чувствительности к медиаторам в условиях ослабления нервного контроля</w:t>
      </w:r>
      <w:r>
        <w:rPr>
          <w:sz w:val="28"/>
          <w:szCs w:val="28"/>
        </w:rPr>
        <w:t>.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720" w:hanging="720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>Органные изменения и снижение функций в старости (к 75 годам):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мозга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Церебральная циркуляция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Сердечный выброс в покое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70%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Скорость регуляции </w:t>
      </w:r>
      <w:r w:rsidRPr="00D10264">
        <w:rPr>
          <w:sz w:val="28"/>
          <w:szCs w:val="28"/>
          <w:lang w:val="en-US"/>
        </w:rPr>
        <w:t>pH</w:t>
      </w:r>
      <w:r w:rsidRPr="00D10264">
        <w:rPr>
          <w:sz w:val="28"/>
          <w:szCs w:val="28"/>
        </w:rPr>
        <w:t xml:space="preserve"> крови 17%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</w:t>
      </w:r>
      <w:proofErr w:type="gramStart"/>
      <w:r w:rsidRPr="00D10264">
        <w:rPr>
          <w:sz w:val="28"/>
          <w:szCs w:val="28"/>
        </w:rPr>
        <w:t>почечных</w:t>
      </w:r>
      <w:proofErr w:type="gramEnd"/>
      <w:r w:rsidRPr="00D10264">
        <w:rPr>
          <w:sz w:val="28"/>
          <w:szCs w:val="28"/>
        </w:rPr>
        <w:t xml:space="preserve"> </w:t>
      </w:r>
      <w:proofErr w:type="spellStart"/>
      <w:r w:rsidRPr="00D10264">
        <w:rPr>
          <w:sz w:val="28"/>
          <w:szCs w:val="28"/>
        </w:rPr>
        <w:t>гломерул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Клубочковая фильтрация 69%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Почечный </w:t>
      </w:r>
      <w:proofErr w:type="spellStart"/>
      <w:r w:rsidRPr="00D10264">
        <w:rPr>
          <w:sz w:val="28"/>
          <w:szCs w:val="28"/>
        </w:rPr>
        <w:t>плазмоток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50%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нервных клеток 63%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Скорость проведения по нервам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90%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вкусовых рецепторов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35%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утилизация кислорода 40%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Максимальный уровень вентиляции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53%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Максимальный форсированный выдох 43%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Жизненная емкость легких 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Мышечная сила костей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55%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продолжительная работа 70%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краткосрочная работа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40% 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Основной обмен веществ 84%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Содержание жидкости в организме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82%</w:t>
      </w: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Вес  тела (мужчины) 88%     </w:t>
      </w: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Pr="00FA5BCA" w:rsidRDefault="00D86F0B" w:rsidP="00D86F0B">
      <w:pPr>
        <w:ind w:left="-567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Наиболее частые хронические заболевания пожилых людей в общей практики:</w:t>
      </w:r>
    </w:p>
    <w:tbl>
      <w:tblPr>
        <w:tblpPr w:leftFromText="180" w:rightFromText="180" w:vertAnchor="text" w:horzAnchor="page" w:tblpX="1138" w:tblpY="179"/>
        <w:tblW w:w="106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4"/>
        <w:gridCol w:w="2410"/>
      </w:tblGrid>
      <w:tr w:rsidR="00D86F0B" w:rsidRPr="00D10264" w:rsidTr="009D4150">
        <w:trPr>
          <w:trHeight w:val="474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Процент </w:t>
            </w:r>
          </w:p>
        </w:tc>
      </w:tr>
      <w:tr w:rsidR="00D86F0B" w:rsidRPr="00D10264" w:rsidTr="009D4150">
        <w:trPr>
          <w:trHeight w:val="358"/>
        </w:trPr>
        <w:tc>
          <w:tcPr>
            <w:tcW w:w="8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Гипертоническая болезнь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13,0</w:t>
            </w:r>
          </w:p>
        </w:tc>
      </w:tr>
      <w:tr w:rsidR="00D86F0B" w:rsidRPr="00D10264" w:rsidTr="009D4150">
        <w:trPr>
          <w:trHeight w:val="406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Заболевания сердца (</w:t>
            </w:r>
            <w:r w:rsidRPr="00D10264">
              <w:rPr>
                <w:b/>
                <w:bCs/>
                <w:sz w:val="28"/>
                <w:szCs w:val="28"/>
              </w:rPr>
              <w:t>кроме ИБС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11,9</w:t>
            </w:r>
          </w:p>
        </w:tc>
      </w:tr>
      <w:tr w:rsidR="00D86F0B" w:rsidRPr="00D10264" w:rsidTr="009D4150">
        <w:trPr>
          <w:trHeight w:val="40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Сахарный диабет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D86F0B" w:rsidRPr="00D10264" w:rsidTr="009D4150">
        <w:trPr>
          <w:trHeight w:val="42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Артриты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7,6</w:t>
            </w:r>
          </w:p>
        </w:tc>
      </w:tr>
      <w:tr w:rsidR="00D86F0B" w:rsidRPr="00D10264" w:rsidTr="009D4150">
        <w:trPr>
          <w:trHeight w:val="387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ИБС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7,3</w:t>
            </w:r>
          </w:p>
        </w:tc>
      </w:tr>
      <w:tr w:rsidR="00D86F0B" w:rsidRPr="00D10264" w:rsidTr="009D4150">
        <w:trPr>
          <w:trHeight w:val="409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Нарушения мозгового кровообращения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7,2</w:t>
            </w:r>
          </w:p>
        </w:tc>
      </w:tr>
      <w:tr w:rsidR="00D86F0B" w:rsidRPr="00D10264" w:rsidTr="009D4150">
        <w:trPr>
          <w:trHeight w:val="403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Бронхиты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D86F0B" w:rsidRPr="00D10264" w:rsidTr="009D4150">
        <w:trPr>
          <w:trHeight w:val="672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Другие заболевания скелета, мышц, соединительной ткани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2,7</w:t>
            </w:r>
          </w:p>
        </w:tc>
      </w:tr>
      <w:tr w:rsidR="00D86F0B" w:rsidRPr="00D10264" w:rsidTr="009D4150">
        <w:trPr>
          <w:trHeight w:val="41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D10264">
              <w:rPr>
                <w:b/>
                <w:bCs/>
                <w:sz w:val="28"/>
                <w:szCs w:val="28"/>
              </w:rPr>
              <w:t>Несуставной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ревматизм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D86F0B" w:rsidRPr="00D10264" w:rsidTr="009D4150">
        <w:trPr>
          <w:trHeight w:val="255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Бронхиальная астма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2,2</w:t>
            </w:r>
          </w:p>
        </w:tc>
      </w:tr>
    </w:tbl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lastRenderedPageBreak/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333"/>
        <w:tblW w:w="10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3"/>
        <w:gridCol w:w="4398"/>
        <w:gridCol w:w="3118"/>
        <w:gridCol w:w="2264"/>
      </w:tblGrid>
      <w:tr w:rsidR="00D86F0B" w:rsidRPr="00D10264" w:rsidTr="009D4150">
        <w:trPr>
          <w:trHeight w:val="1541"/>
        </w:trPr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lastRenderedPageBreak/>
              <w:t>Система:</w:t>
            </w:r>
          </w:p>
        </w:tc>
        <w:tc>
          <w:tcPr>
            <w:tcW w:w="43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36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Анатомо-физиологические изменения: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Клинические проявления: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Факторы, ускоряющие развитие возрастных изменений:</w:t>
            </w:r>
          </w:p>
        </w:tc>
      </w:tr>
      <w:tr w:rsidR="00D86F0B" w:rsidRPr="00D10264" w:rsidTr="009D4150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Кожа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</w:t>
            </w:r>
            <w:proofErr w:type="spellStart"/>
            <w:r w:rsidRPr="00D10264">
              <w:rPr>
                <w:sz w:val="28"/>
                <w:szCs w:val="28"/>
              </w:rPr>
              <w:t>венул</w:t>
            </w:r>
            <w:proofErr w:type="spellEnd"/>
            <w:r w:rsidRPr="00D10264">
              <w:rPr>
                <w:sz w:val="28"/>
                <w:szCs w:val="28"/>
              </w:rPr>
              <w:t xml:space="preserve">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  <w:tr w:rsidR="00D86F0B" w:rsidRPr="00D10264" w:rsidTr="009D4150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Сердечно-сосудистая</w:t>
            </w:r>
            <w:proofErr w:type="gramEnd"/>
            <w:r w:rsidRPr="00D10264">
              <w:rPr>
                <w:sz w:val="28"/>
                <w:szCs w:val="28"/>
              </w:rPr>
              <w:t xml:space="preserve"> система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Уменьшение числа клеток миокарда, расширение полостей сердца, сопровождающееся клапанной недостаточностью. Склеротические изменения эндокарда. Нарастающая плотность и снижение эластичности «сосудов котла», приводящая к росту сопротивления сосудов изгнания крови. Снижение чувствительности </w:t>
            </w:r>
            <w:proofErr w:type="spellStart"/>
            <w:r w:rsidRPr="00D10264">
              <w:rPr>
                <w:sz w:val="28"/>
                <w:szCs w:val="28"/>
              </w:rPr>
              <w:t>барорецепторов</w:t>
            </w:r>
            <w:proofErr w:type="spellEnd"/>
            <w:r w:rsidRPr="00D1026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Сердечный выброс снижается на 1% в год после 30 лет, ударный объем снижается на  0,7% в год в состоянии покоя. Увеличение пульсового давления и гипертензивных реакций на нагрузку и стресс. Склонность к нарушению сердечного ритма при нагрузке и стрессе.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Неконтролируемая</w:t>
            </w:r>
            <w:proofErr w:type="gramEnd"/>
            <w:r w:rsidRPr="00D10264">
              <w:rPr>
                <w:sz w:val="28"/>
                <w:szCs w:val="28"/>
              </w:rPr>
              <w:t xml:space="preserve"> АГ, ИБС. Аритмия (</w:t>
            </w:r>
            <w:proofErr w:type="spellStart"/>
            <w:r w:rsidRPr="00D10264">
              <w:rPr>
                <w:sz w:val="28"/>
                <w:szCs w:val="28"/>
              </w:rPr>
              <w:t>гемодинамически</w:t>
            </w:r>
            <w:proofErr w:type="spellEnd"/>
            <w:r w:rsidRPr="00D10264">
              <w:rPr>
                <w:sz w:val="28"/>
                <w:szCs w:val="28"/>
              </w:rPr>
              <w:t xml:space="preserve"> значимая). </w:t>
            </w:r>
            <w:proofErr w:type="spellStart"/>
            <w:r w:rsidRPr="00D10264">
              <w:rPr>
                <w:sz w:val="28"/>
                <w:szCs w:val="28"/>
              </w:rPr>
              <w:t>Клапанно</w:t>
            </w:r>
            <w:proofErr w:type="spellEnd"/>
            <w:r w:rsidRPr="00D10264">
              <w:rPr>
                <w:sz w:val="28"/>
                <w:szCs w:val="28"/>
              </w:rPr>
              <w:t xml:space="preserve"> - </w:t>
            </w:r>
            <w:proofErr w:type="spellStart"/>
            <w:r w:rsidRPr="00D10264">
              <w:rPr>
                <w:sz w:val="28"/>
                <w:szCs w:val="28"/>
              </w:rPr>
              <w:t>миокардиальная</w:t>
            </w:r>
            <w:proofErr w:type="spellEnd"/>
            <w:r w:rsidRPr="00D10264">
              <w:rPr>
                <w:sz w:val="28"/>
                <w:szCs w:val="28"/>
              </w:rPr>
              <w:t xml:space="preserve"> дисфункция. Застойная СН.</w:t>
            </w:r>
          </w:p>
        </w:tc>
      </w:tr>
      <w:tr w:rsidR="00D86F0B" w:rsidRPr="00D10264" w:rsidTr="009D4150">
        <w:trPr>
          <w:trHeight w:val="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Система дыхания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Увеличение переднезаднего размера грудной клетки, прогрессирующий парез, ослабление дыхательной мускулатуры. Уменьшение числа альвеолярных перегородок </w:t>
            </w:r>
            <w:r w:rsidRPr="00D10264">
              <w:rPr>
                <w:sz w:val="28"/>
                <w:szCs w:val="28"/>
              </w:rPr>
              <w:lastRenderedPageBreak/>
              <w:t xml:space="preserve">легкого – ослабление эластичности легочной ткани. Снижение защитной функции кашля и </w:t>
            </w:r>
            <w:proofErr w:type="spellStart"/>
            <w:r w:rsidRPr="00D10264">
              <w:rPr>
                <w:sz w:val="28"/>
                <w:szCs w:val="28"/>
              </w:rPr>
              <w:t>мукоциллиарного</w:t>
            </w:r>
            <w:proofErr w:type="spellEnd"/>
            <w:r w:rsidRPr="00D10264">
              <w:rPr>
                <w:sz w:val="28"/>
                <w:szCs w:val="28"/>
              </w:rPr>
              <w:t xml:space="preserve"> очищения бронхиального дерева. Понижение жизненной емкости легких, показателей форсированного выдоха, максимального объема дыхания.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Прогрессирующее увеличение объема остаточного воздуха. Увеличение риска развития инфекционных </w:t>
            </w:r>
            <w:r w:rsidRPr="00D10264">
              <w:rPr>
                <w:sz w:val="28"/>
                <w:szCs w:val="28"/>
              </w:rPr>
              <w:lastRenderedPageBreak/>
              <w:t>заболеваний легких.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Курение. Вторичные хронические </w:t>
            </w:r>
            <w:proofErr w:type="spellStart"/>
            <w:r w:rsidRPr="00D10264">
              <w:rPr>
                <w:sz w:val="28"/>
                <w:szCs w:val="28"/>
              </w:rPr>
              <w:t>обструктивные</w:t>
            </w:r>
            <w:proofErr w:type="spellEnd"/>
            <w:r w:rsidRPr="00D10264">
              <w:rPr>
                <w:sz w:val="28"/>
                <w:szCs w:val="28"/>
              </w:rPr>
              <w:t xml:space="preserve"> заболевания легких.</w:t>
            </w:r>
          </w:p>
        </w:tc>
      </w:tr>
    </w:tbl>
    <w:p w:rsidR="00D86F0B" w:rsidRPr="00E15206" w:rsidRDefault="00D86F0B" w:rsidP="00D86F0B">
      <w:pPr>
        <w:rPr>
          <w:vanish/>
        </w:rPr>
      </w:pPr>
    </w:p>
    <w:tbl>
      <w:tblPr>
        <w:tblW w:w="11057" w:type="dxa"/>
        <w:tblInd w:w="-42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4536"/>
        <w:gridCol w:w="3119"/>
        <w:gridCol w:w="2126"/>
      </w:tblGrid>
      <w:tr w:rsidR="00D86F0B" w:rsidRPr="00D10264" w:rsidTr="009D4150">
        <w:trPr>
          <w:trHeight w:val="712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Система  пищеварения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Пищевод: снижение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перисталь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тической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активности,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ахалазия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образование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пульсионных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тикулов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Желудок: снижение секреции соляной кислоты до 20% от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уровня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наблюдавшегося в молодом возрасте, увеличение частоты атрофического гастрита (до 40% - после 65 лет). Увеличение частоты выявления и метаплазии слизистой.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Кишечник: удлинение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кишечни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ка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, атрофия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пейеровых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бляшек и других скоплений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лимфатичес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 xml:space="preserve">кой ткани.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Дивертикулез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толсто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го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кишечника (свыше 59% - в возрасте 80 лет), снижение перистальтики. Печень: вес снижается на 20% к 80 годам. Частота обнаружения камней желчного пузыря превышает 40% к 80 годам.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Дисфагия,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гастроэзо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фагеальный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реф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люкс.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Диспепсичес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кий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симптомоком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плекс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гастралгия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непереносимость молока. Развитие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пернициозной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ане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мии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Гипохлоргид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рия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Запоры,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недер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жание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кала,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кишеч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ные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кровотечения. Нарушения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белково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-синтети</w:t>
            </w:r>
            <w:r>
              <w:rPr>
                <w:b/>
                <w:bCs/>
                <w:sz w:val="28"/>
                <w:szCs w:val="28"/>
              </w:rPr>
              <w:t xml:space="preserve">ческой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функ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ции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печени.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Наруше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метаболизма лекарств. Увеличение активности транс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аминаз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, щелочной фосфатазы.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Нарушение диеты.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Бесшлаковая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диета, злоупотребление слабительными. Алкоголизм. Прием различных медикаментов (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полипрагмазия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При лечении пациентов пожилого и старческого возраста необходимо учитывать возрастные особенности: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адаптационных возможностей организма.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процесса всасывания лекарств.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Замедление выведения лекарств из организма.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Ослабление активных ферментных систем.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Увеличение длительности циркуляции лекарств в организме.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способности белков крови связывать лекарства.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Повышение чувствительности к лекарствам. 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Множественность заболеваний.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FA5BCA">
        <w:rPr>
          <w:b/>
          <w:bCs/>
          <w:sz w:val="28"/>
          <w:szCs w:val="28"/>
        </w:rPr>
        <w:lastRenderedPageBreak/>
        <w:t>Течение заболевания в пожилом и старческом возрасте.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гериатрической практике различают:</w:t>
      </w:r>
    </w:p>
    <w:p w:rsidR="00D86F0B" w:rsidRPr="00FA5BCA" w:rsidRDefault="00D86F0B" w:rsidP="00C3518B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бессимптомные возрастные изменения</w:t>
      </w:r>
    </w:p>
    <w:p w:rsidR="00D86F0B" w:rsidRPr="00FA5BCA" w:rsidRDefault="00D86F0B" w:rsidP="00C3518B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заболевания, имеющие хроническое течение 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Трудности, с которыми сталкиваются врачи при работе с пожилыми больными: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полиморбидность</w:t>
      </w:r>
      <w:proofErr w:type="spellEnd"/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ятрогении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возрастные изменения со стороны иммунной системы, ССС, АД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атипичность</w:t>
      </w:r>
      <w:proofErr w:type="spellEnd"/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малосимптомность</w:t>
      </w:r>
      <w:proofErr w:type="spellEnd"/>
      <w:r w:rsidRPr="00FA5BCA">
        <w:rPr>
          <w:bCs/>
          <w:sz w:val="28"/>
          <w:szCs w:val="28"/>
        </w:rPr>
        <w:t>.</w:t>
      </w: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Общие проблемы </w:t>
      </w:r>
      <w:proofErr w:type="gramStart"/>
      <w:r w:rsidRPr="00D10264">
        <w:rPr>
          <w:b/>
          <w:bCs/>
          <w:sz w:val="28"/>
          <w:szCs w:val="28"/>
        </w:rPr>
        <w:t>пожилых</w:t>
      </w:r>
      <w:proofErr w:type="gramEnd"/>
      <w:r w:rsidRPr="00D10264">
        <w:rPr>
          <w:b/>
          <w:bCs/>
          <w:sz w:val="28"/>
          <w:szCs w:val="28"/>
        </w:rPr>
        <w:t>: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Ятрогении </w:t>
      </w:r>
    </w:p>
    <w:p w:rsidR="00D86F0B" w:rsidRPr="00FA5BCA" w:rsidRDefault="00D86F0B" w:rsidP="00C3518B">
      <w:pPr>
        <w:numPr>
          <w:ilvl w:val="0"/>
          <w:numId w:val="12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лечением: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лекарственные 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хирургические 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связанные с физическим методом лечения</w:t>
      </w:r>
    </w:p>
    <w:p w:rsidR="00D86F0B" w:rsidRPr="00FA5BCA" w:rsidRDefault="00D86F0B" w:rsidP="00C3518B">
      <w:pPr>
        <w:numPr>
          <w:ilvl w:val="0"/>
          <w:numId w:val="1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диагностическими исследованиями: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риск применения самого диагностического метода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погрешности при проведении манипуляции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избыток диагностических исследований</w:t>
      </w:r>
    </w:p>
    <w:p w:rsidR="00D86F0B" w:rsidRPr="00FA5BCA" w:rsidRDefault="00D86F0B" w:rsidP="00C3518B">
      <w:pPr>
        <w:numPr>
          <w:ilvl w:val="0"/>
          <w:numId w:val="1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профилактическими мероприятиями (в основном с прививками):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ри</w:t>
      </w:r>
      <w:proofErr w:type="gramStart"/>
      <w:r w:rsidRPr="00FA5BCA">
        <w:rPr>
          <w:bCs/>
          <w:sz w:val="28"/>
          <w:szCs w:val="28"/>
        </w:rPr>
        <w:t>ск в св</w:t>
      </w:r>
      <w:proofErr w:type="gramEnd"/>
      <w:r w:rsidRPr="00FA5BCA">
        <w:rPr>
          <w:bCs/>
          <w:sz w:val="28"/>
          <w:szCs w:val="28"/>
        </w:rPr>
        <w:t>язи с побочными действиями препарата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D86F0B" w:rsidRPr="00FA5BCA" w:rsidRDefault="00D86F0B" w:rsidP="00C3518B">
      <w:pPr>
        <w:numPr>
          <w:ilvl w:val="0"/>
          <w:numId w:val="1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информационные ятрогении: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высокий уровень медицинской информативности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самолечение больного</w:t>
      </w:r>
    </w:p>
    <w:p w:rsidR="00D86F0B" w:rsidRPr="00FA5BCA" w:rsidRDefault="00D86F0B" w:rsidP="00C3518B">
      <w:pPr>
        <w:numPr>
          <w:ilvl w:val="0"/>
          <w:numId w:val="1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ятрогении </w:t>
      </w:r>
      <w:proofErr w:type="spellStart"/>
      <w:r w:rsidRPr="00FA5BCA">
        <w:rPr>
          <w:bCs/>
          <w:sz w:val="28"/>
          <w:szCs w:val="28"/>
        </w:rPr>
        <w:t>псевдоболезни</w:t>
      </w:r>
      <w:proofErr w:type="spellEnd"/>
      <w:r w:rsidRPr="00FA5BCA">
        <w:rPr>
          <w:bCs/>
          <w:sz w:val="28"/>
          <w:szCs w:val="28"/>
        </w:rPr>
        <w:t>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установление ошибочного диагноза</w:t>
      </w:r>
    </w:p>
    <w:p w:rsidR="00D86F0B" w:rsidRPr="00FA5BCA" w:rsidRDefault="00D86F0B" w:rsidP="00C3518B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прочие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Психические расстройства: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Удовлетворительное приспособление к старению происходит при определенных личностных чертах: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Стабилизация личностных черт характера и ровного поведения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Позитивное отношение к окружающим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Принятие себя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Удовлетворение от прошлого и настоящего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Активная жизненная позиция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Позитивная оценка своего здоровья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Интеллектуальная сохранность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lastRenderedPageBreak/>
        <w:t>Понимание своих чувств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Проявление психического расстройства, приводящие к следующим симптомам:</w:t>
      </w:r>
      <w:proofErr w:type="gramEnd"/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сна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памяти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Эмоциональная лабильность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настроения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поведения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сознания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3 </w:t>
      </w:r>
      <w:proofErr w:type="gramStart"/>
      <w:r w:rsidRPr="00D10264">
        <w:rPr>
          <w:b/>
          <w:bCs/>
          <w:sz w:val="28"/>
          <w:szCs w:val="28"/>
        </w:rPr>
        <w:t>основных</w:t>
      </w:r>
      <w:proofErr w:type="gramEnd"/>
      <w:r w:rsidRPr="00D10264">
        <w:rPr>
          <w:b/>
          <w:bCs/>
          <w:sz w:val="28"/>
          <w:szCs w:val="28"/>
        </w:rPr>
        <w:t xml:space="preserve"> симптома в геронтопсихиатрической практике: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Делирий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Деменция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Депрессия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Нарушения подвижности: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состояния костной ткани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структуры суставов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мышечного аппарата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чувствительности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функции тазовых органов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гемостаза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Питание пожилых людей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пищевом рационе соотношение б</w:t>
      </w:r>
      <w:proofErr w:type="gramStart"/>
      <w:r w:rsidRPr="00FA5BCA">
        <w:rPr>
          <w:bCs/>
          <w:sz w:val="28"/>
          <w:szCs w:val="28"/>
        </w:rPr>
        <w:t>:ж</w:t>
      </w:r>
      <w:proofErr w:type="gramEnd"/>
      <w:r w:rsidRPr="00FA5BCA">
        <w:rPr>
          <w:bCs/>
          <w:sz w:val="28"/>
          <w:szCs w:val="28"/>
        </w:rPr>
        <w:t>:у – 1:0,9:3,5(т.е. уменьшается доза жиров и углеводов), у молодых соотношение1:1,1:4,1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Ограничить потребление продуктов, содержащие пуриновые основания, щавелевую кислоту и холестерин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Рациональное 4-х разовое питание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Рекомендуемая калорийность 1900-2000 ккал для женщин, 2000-3000 ккал для мужчин старше 60 лет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Калорийность  1-го завтрака 25% суточного рациона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2-го завтрака 15% суточного рациона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обеда – 40-45%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ужина – 15-20%.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России лица пожилого и старческого возраста испытывают хронический дефицит микронутриентов,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FA5BCA">
        <w:rPr>
          <w:bCs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FA5BCA">
        <w:rPr>
          <w:bCs/>
          <w:sz w:val="28"/>
          <w:szCs w:val="28"/>
        </w:rPr>
        <w:br/>
      </w:r>
      <w:proofErr w:type="spellStart"/>
      <w:r w:rsidRPr="00FA5BCA">
        <w:rPr>
          <w:bCs/>
          <w:sz w:val="28"/>
          <w:szCs w:val="28"/>
        </w:rPr>
        <w:t>Полиморбидности</w:t>
      </w:r>
      <w:proofErr w:type="spellEnd"/>
      <w:r w:rsidRPr="00FA5BCA">
        <w:rPr>
          <w:bCs/>
          <w:sz w:val="28"/>
          <w:szCs w:val="28"/>
        </w:rPr>
        <w:t xml:space="preserve"> сопутствует </w:t>
      </w:r>
      <w:proofErr w:type="spellStart"/>
      <w:r w:rsidRPr="00FA5BCA">
        <w:rPr>
          <w:bCs/>
          <w:sz w:val="28"/>
          <w:szCs w:val="28"/>
        </w:rPr>
        <w:t>полипрагмазия</w:t>
      </w:r>
      <w:proofErr w:type="spellEnd"/>
      <w:r w:rsidRPr="00FA5BCA">
        <w:rPr>
          <w:bCs/>
          <w:sz w:val="28"/>
          <w:szCs w:val="28"/>
        </w:rPr>
        <w:t xml:space="preserve">, но некоторые препараты взаимодействуют с витаминами и минералами и </w:t>
      </w:r>
      <w:proofErr w:type="gramStart"/>
      <w:r w:rsidRPr="00FA5BCA">
        <w:rPr>
          <w:bCs/>
          <w:sz w:val="28"/>
          <w:szCs w:val="28"/>
        </w:rPr>
        <w:t>вследствие</w:t>
      </w:r>
      <w:proofErr w:type="gramEnd"/>
      <w:r w:rsidRPr="00FA5BCA">
        <w:rPr>
          <w:bCs/>
          <w:sz w:val="28"/>
          <w:szCs w:val="28"/>
        </w:rPr>
        <w:t xml:space="preserve"> нарушают их всасывание.</w:t>
      </w:r>
      <w:r w:rsidRPr="00FA5BCA">
        <w:rPr>
          <w:bCs/>
          <w:sz w:val="28"/>
          <w:szCs w:val="28"/>
        </w:rPr>
        <w:br/>
      </w:r>
      <w:r w:rsidRPr="00FA5BCA">
        <w:rPr>
          <w:bCs/>
          <w:sz w:val="28"/>
          <w:szCs w:val="28"/>
        </w:rPr>
        <w:lastRenderedPageBreak/>
        <w:t xml:space="preserve">Так, кортикостероидные гормоны способствуют всасыванию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proofErr w:type="spellStart"/>
      <w:r w:rsidRPr="00FA5BCA">
        <w:rPr>
          <w:bCs/>
          <w:sz w:val="28"/>
          <w:szCs w:val="28"/>
        </w:rPr>
        <w:t>Метформин</w:t>
      </w:r>
      <w:proofErr w:type="spellEnd"/>
      <w:r w:rsidRPr="00FA5BCA">
        <w:rPr>
          <w:bCs/>
          <w:sz w:val="28"/>
          <w:szCs w:val="28"/>
        </w:rPr>
        <w:t xml:space="preserve"> нарушает всасывание </w:t>
      </w:r>
      <w:r w:rsidRPr="00FA5BCA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12. </w:t>
      </w:r>
      <w:r w:rsidRPr="00FA5BCA">
        <w:rPr>
          <w:bCs/>
          <w:sz w:val="28"/>
          <w:szCs w:val="28"/>
        </w:rPr>
        <w:t xml:space="preserve">Антациды уменьшают уровень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1, сердечные гликозиды усиливают терапевтический эффект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>По мнению ряда исследователей пациентам старших возрастных групп не хватает витамина</w:t>
      </w:r>
      <w:proofErr w:type="gramStart"/>
      <w:r w:rsidRPr="00FA5BCA"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 xml:space="preserve">, </w:t>
      </w:r>
      <w:r w:rsidRPr="00FA5BCA">
        <w:rPr>
          <w:bCs/>
          <w:sz w:val="28"/>
          <w:szCs w:val="28"/>
        </w:rPr>
        <w:t xml:space="preserve">который обладает противоопухолевым действием, поддерживает ресурс </w:t>
      </w:r>
      <w:r w:rsidRPr="00FA5BCA">
        <w:rPr>
          <w:bCs/>
          <w:sz w:val="28"/>
          <w:szCs w:val="28"/>
          <w:lang w:val="en-US"/>
        </w:rPr>
        <w:t>pH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желудочного сока и предотвращает инфицирование </w:t>
      </w:r>
      <w:r w:rsidRPr="00FA5BCA">
        <w:rPr>
          <w:bCs/>
          <w:sz w:val="28"/>
          <w:szCs w:val="28"/>
          <w:lang w:val="en-US"/>
        </w:rPr>
        <w:t>H</w:t>
      </w:r>
      <w:r w:rsidRPr="00FA5BCA">
        <w:rPr>
          <w:bCs/>
          <w:sz w:val="28"/>
          <w:szCs w:val="28"/>
        </w:rPr>
        <w:t xml:space="preserve">. </w:t>
      </w:r>
      <w:r w:rsidRPr="00FA5BCA">
        <w:rPr>
          <w:bCs/>
          <w:sz w:val="28"/>
          <w:szCs w:val="28"/>
          <w:lang w:val="en-US"/>
        </w:rPr>
        <w:t>pylori</w:t>
      </w:r>
      <w:r w:rsidRPr="00FA5B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Витамины с </w:t>
      </w:r>
      <w:proofErr w:type="spellStart"/>
      <w:r w:rsidRPr="00FA5BCA">
        <w:rPr>
          <w:bCs/>
          <w:sz w:val="28"/>
          <w:szCs w:val="28"/>
        </w:rPr>
        <w:t>липотропными</w:t>
      </w:r>
      <w:proofErr w:type="spellEnd"/>
      <w:r w:rsidRPr="00FA5BCA">
        <w:rPr>
          <w:bCs/>
          <w:sz w:val="28"/>
          <w:szCs w:val="28"/>
        </w:rPr>
        <w:t xml:space="preserve"> свойствами: холин, миозит,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12 и фолиевая кислота,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 и пантотеновая кислота, а также п</w:t>
      </w:r>
      <w:r>
        <w:rPr>
          <w:bCs/>
          <w:sz w:val="28"/>
          <w:szCs w:val="28"/>
        </w:rPr>
        <w:t xml:space="preserve">олиненасыщенные жирные кислоты. </w:t>
      </w:r>
      <w:r w:rsidRPr="00FA5BCA">
        <w:rPr>
          <w:bCs/>
          <w:sz w:val="28"/>
          <w:szCs w:val="28"/>
        </w:rPr>
        <w:t>В отношении минералов:</w:t>
      </w:r>
      <w:r>
        <w:rPr>
          <w:bCs/>
          <w:sz w:val="28"/>
          <w:szCs w:val="28"/>
        </w:rPr>
        <w:t xml:space="preserve"> </w:t>
      </w:r>
      <w:proofErr w:type="gramStart"/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 мощный антиоксидант; </w:t>
      </w:r>
      <w:proofErr w:type="spellStart"/>
      <w:r w:rsidRPr="00FA5BCA">
        <w:rPr>
          <w:bCs/>
          <w:sz w:val="28"/>
          <w:szCs w:val="28"/>
        </w:rPr>
        <w:t>кофактор</w:t>
      </w:r>
      <w:proofErr w:type="spellEnd"/>
      <w:r w:rsidRPr="00FA5BCA">
        <w:rPr>
          <w:bCs/>
          <w:sz w:val="28"/>
          <w:szCs w:val="28"/>
        </w:rPr>
        <w:t xml:space="preserve"> </w:t>
      </w:r>
      <w:proofErr w:type="spellStart"/>
      <w:r w:rsidRPr="00FA5BCA">
        <w:rPr>
          <w:bCs/>
          <w:sz w:val="28"/>
          <w:szCs w:val="28"/>
        </w:rPr>
        <w:t>онкобелков</w:t>
      </w:r>
      <w:proofErr w:type="spellEnd"/>
      <w:r w:rsidRPr="00FA5BCA">
        <w:rPr>
          <w:bCs/>
          <w:sz w:val="28"/>
          <w:szCs w:val="28"/>
        </w:rPr>
        <w:t xml:space="preserve"> и принимает участие в метастазировании.</w:t>
      </w:r>
      <w:proofErr w:type="gramEnd"/>
      <w:r w:rsidRPr="00FA5BCA">
        <w:rPr>
          <w:bCs/>
          <w:sz w:val="28"/>
          <w:szCs w:val="28"/>
        </w:rPr>
        <w:t xml:space="preserve"> Поэтому </w:t>
      </w:r>
      <w:proofErr w:type="spellStart"/>
      <w:r w:rsidRPr="00FA5BCA">
        <w:rPr>
          <w:bCs/>
          <w:sz w:val="28"/>
          <w:szCs w:val="28"/>
        </w:rPr>
        <w:t>онкобольным</w:t>
      </w:r>
      <w:proofErr w:type="spellEnd"/>
      <w:r w:rsidRPr="00FA5BCA">
        <w:rPr>
          <w:bCs/>
          <w:sz w:val="28"/>
          <w:szCs w:val="28"/>
        </w:rPr>
        <w:t xml:space="preserve"> ограничивают пищу с </w:t>
      </w:r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т.к</w:t>
      </w:r>
      <w:proofErr w:type="gramStart"/>
      <w:r w:rsidRPr="00FA5BCA">
        <w:rPr>
          <w:bCs/>
          <w:sz w:val="28"/>
          <w:szCs w:val="28"/>
        </w:rPr>
        <w:t>.у</w:t>
      </w:r>
      <w:proofErr w:type="gramEnd"/>
      <w:r w:rsidRPr="00FA5BCA">
        <w:rPr>
          <w:bCs/>
          <w:sz w:val="28"/>
          <w:szCs w:val="28"/>
        </w:rPr>
        <w:t>сугубляется</w:t>
      </w:r>
      <w:proofErr w:type="spellEnd"/>
      <w:r w:rsidRPr="00FA5BCA">
        <w:rPr>
          <w:bCs/>
          <w:sz w:val="28"/>
          <w:szCs w:val="28"/>
        </w:rPr>
        <w:t xml:space="preserve"> опухолевый процесс. </w:t>
      </w:r>
      <w:proofErr w:type="gramStart"/>
      <w:r w:rsidRPr="00FA5BCA">
        <w:rPr>
          <w:bCs/>
          <w:sz w:val="28"/>
          <w:szCs w:val="28"/>
        </w:rPr>
        <w:t xml:space="preserve">А здоровым добавление </w:t>
      </w:r>
      <w:r w:rsidRPr="00FA5BCA">
        <w:rPr>
          <w:bCs/>
          <w:sz w:val="28"/>
          <w:szCs w:val="28"/>
          <w:lang w:val="en-US"/>
        </w:rPr>
        <w:t>Zn</w:t>
      </w:r>
      <w:r>
        <w:rPr>
          <w:bCs/>
          <w:sz w:val="28"/>
          <w:szCs w:val="28"/>
        </w:rPr>
        <w:t xml:space="preserve"> в </w:t>
      </w:r>
      <w:r w:rsidRPr="00FA5BCA">
        <w:rPr>
          <w:bCs/>
          <w:sz w:val="28"/>
          <w:szCs w:val="28"/>
        </w:rPr>
        <w:t>диету потенци</w:t>
      </w:r>
      <w:r>
        <w:rPr>
          <w:bCs/>
          <w:sz w:val="28"/>
          <w:szCs w:val="28"/>
        </w:rPr>
        <w:t>рует резистентность к опухолям.</w:t>
      </w:r>
      <w:proofErr w:type="gramEnd"/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Магний функционирует  в качестве </w:t>
      </w:r>
      <w:proofErr w:type="spellStart"/>
      <w:r w:rsidRPr="00FA5BCA">
        <w:rPr>
          <w:bCs/>
          <w:sz w:val="28"/>
          <w:szCs w:val="28"/>
        </w:rPr>
        <w:t>кофактора</w:t>
      </w:r>
      <w:proofErr w:type="spellEnd"/>
      <w:r w:rsidRPr="00FA5BCA">
        <w:rPr>
          <w:bCs/>
          <w:sz w:val="28"/>
          <w:szCs w:val="28"/>
        </w:rPr>
        <w:t xml:space="preserve"> более чем 300 ферментативны</w:t>
      </w:r>
      <w:r>
        <w:rPr>
          <w:bCs/>
          <w:sz w:val="28"/>
          <w:szCs w:val="28"/>
        </w:rPr>
        <w:t xml:space="preserve">х реакций, играет особую роль в </w:t>
      </w:r>
      <w:r w:rsidRPr="00FA5BCA">
        <w:rPr>
          <w:bCs/>
          <w:sz w:val="28"/>
          <w:szCs w:val="28"/>
        </w:rPr>
        <w:t>функционировании тканей, обладающих проводящей способностью (нервная и проводящая система).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медикаментозной терапии пожилых людей: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Назначать минимум  препаратов с уменьшением доз в разы по сравнению </w:t>
      </w:r>
      <w:proofErr w:type="gramStart"/>
      <w:r w:rsidRPr="000123ED">
        <w:rPr>
          <w:bCs/>
          <w:sz w:val="28"/>
          <w:szCs w:val="28"/>
        </w:rPr>
        <w:t>с</w:t>
      </w:r>
      <w:proofErr w:type="gramEnd"/>
      <w:r w:rsidRPr="000123ED">
        <w:rPr>
          <w:bCs/>
          <w:sz w:val="28"/>
          <w:szCs w:val="28"/>
        </w:rPr>
        <w:t xml:space="preserve"> принятыми средними терапевтическими. Недолжно быть </w:t>
      </w:r>
      <w:proofErr w:type="spellStart"/>
      <w:r w:rsidRPr="000123ED">
        <w:rPr>
          <w:bCs/>
          <w:sz w:val="28"/>
          <w:szCs w:val="28"/>
        </w:rPr>
        <w:t>полипрагмазии</w:t>
      </w:r>
      <w:proofErr w:type="spellEnd"/>
      <w:r w:rsidRPr="000123ED">
        <w:rPr>
          <w:bCs/>
          <w:sz w:val="28"/>
          <w:szCs w:val="28"/>
        </w:rPr>
        <w:t xml:space="preserve">, несмотря на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>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С учетом </w:t>
      </w:r>
      <w:proofErr w:type="spellStart"/>
      <w:r w:rsidRPr="000123ED">
        <w:rPr>
          <w:bCs/>
          <w:sz w:val="28"/>
          <w:szCs w:val="28"/>
        </w:rPr>
        <w:t>полиморбидности</w:t>
      </w:r>
      <w:proofErr w:type="spellEnd"/>
      <w:r w:rsidRPr="000123ED">
        <w:rPr>
          <w:bCs/>
          <w:sz w:val="28"/>
          <w:szCs w:val="28"/>
        </w:rPr>
        <w:t xml:space="preserve"> лечить самое опасное для пациента заболевание;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Иметь возможность коррекции дозировок лекарственных средств;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 оказании экстренной помощи вводить лекарства парентерально, так как всасывание лекарств в ЖКТ с возрастом резко ухудшается;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Склонность к самолечению;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Шире использовать в работе методы физической психологической реабилитации, фитотерапию и гомеопатические средства, особенно на завершающем этапе;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Контролировать потребление жидкости и выделение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Реабилитация  – система медицинских, педагогических, профессиональных</w:t>
      </w:r>
      <w:proofErr w:type="gramStart"/>
      <w:r w:rsidRPr="000123ED">
        <w:rPr>
          <w:bCs/>
          <w:sz w:val="28"/>
          <w:szCs w:val="28"/>
        </w:rPr>
        <w:t xml:space="preserve"> ,</w:t>
      </w:r>
      <w:proofErr w:type="gramEnd"/>
      <w:r w:rsidRPr="000123ED">
        <w:rPr>
          <w:bCs/>
          <w:sz w:val="28"/>
          <w:szCs w:val="28"/>
        </w:rPr>
        <w:t xml:space="preserve"> юридических, социальных мероприятий, направленных на восстановление 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реабилитации: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Раннее начало проведения реабилитационных мероприятий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Этапность</w:t>
      </w:r>
      <w:proofErr w:type="spellEnd"/>
      <w:r w:rsidRPr="000123ED">
        <w:rPr>
          <w:bCs/>
          <w:sz w:val="28"/>
          <w:szCs w:val="28"/>
        </w:rPr>
        <w:t xml:space="preserve"> реабилитации 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Преемственность и непрерывность реабилитационных мероприятий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Комплексный характер реабилитации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Индивидуальный подход к составлению программ реабилитации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outlineLvl w:val="0"/>
        <w:rPr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Этапы реабилитации:</w:t>
      </w:r>
      <w:r w:rsidRPr="00D10264">
        <w:rPr>
          <w:b/>
          <w:bCs/>
          <w:sz w:val="28"/>
          <w:szCs w:val="28"/>
        </w:rPr>
        <w:br/>
      </w:r>
      <w:r w:rsidRPr="000123E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0123ED">
        <w:rPr>
          <w:bCs/>
          <w:sz w:val="28"/>
          <w:szCs w:val="28"/>
        </w:rPr>
        <w:t>госпитальный</w:t>
      </w:r>
      <w:r>
        <w:rPr>
          <w:bCs/>
          <w:sz w:val="28"/>
          <w:szCs w:val="28"/>
        </w:rPr>
        <w:t>;</w:t>
      </w:r>
      <w:r w:rsidRPr="000123ED">
        <w:rPr>
          <w:bCs/>
          <w:sz w:val="28"/>
          <w:szCs w:val="28"/>
        </w:rPr>
        <w:br/>
        <w:t xml:space="preserve"> - амбулаторно-поликлинический</w:t>
      </w:r>
      <w:r w:rsidRPr="000123ED">
        <w:rPr>
          <w:bCs/>
          <w:sz w:val="28"/>
          <w:szCs w:val="28"/>
        </w:rPr>
        <w:br/>
        <w:t xml:space="preserve"> - санаторно-курортный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Составляющие реабилитационной программы: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медицинская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психологическая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социально – экономическая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профессиональная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0123ED">
        <w:rPr>
          <w:bCs/>
          <w:sz w:val="28"/>
          <w:szCs w:val="28"/>
        </w:rPr>
        <w:t>К</w:t>
      </w:r>
      <w:proofErr w:type="gramEnd"/>
      <w:r w:rsidRPr="000123ED">
        <w:rPr>
          <w:bCs/>
          <w:sz w:val="28"/>
          <w:szCs w:val="28"/>
        </w:rPr>
        <w:t xml:space="preserve"> последним относятся: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ЛФК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физиотерапия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трудотерапия и бытовая реабилитация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диетотерапия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фитотерапия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рефлексотерапия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мануальная 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ароматерапия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арттерапия</w:t>
      </w:r>
      <w:proofErr w:type="spellEnd"/>
      <w:r w:rsidRPr="000123ED">
        <w:rPr>
          <w:bCs/>
          <w:sz w:val="28"/>
          <w:szCs w:val="28"/>
        </w:rPr>
        <w:t xml:space="preserve"> и т. д.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Особенности реабилитации в гериатрии: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процессы </w:t>
      </w:r>
      <w:proofErr w:type="spellStart"/>
      <w:r w:rsidRPr="000123ED">
        <w:rPr>
          <w:bCs/>
          <w:sz w:val="28"/>
          <w:szCs w:val="28"/>
        </w:rPr>
        <w:t>реадаптации</w:t>
      </w:r>
      <w:proofErr w:type="spellEnd"/>
      <w:r w:rsidRPr="000123ED">
        <w:rPr>
          <w:bCs/>
          <w:sz w:val="28"/>
          <w:szCs w:val="28"/>
        </w:rPr>
        <w:t xml:space="preserve"> идут медленно, поэтому реабилитация более длительная;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предпочтительнее в медицинской реабилитации использовать альтернативные методы, так как с возрастом быстрее развиваются интоксикации и </w:t>
      </w:r>
      <w:proofErr w:type="spellStart"/>
      <w:r w:rsidRPr="000123ED">
        <w:rPr>
          <w:bCs/>
          <w:sz w:val="28"/>
          <w:szCs w:val="28"/>
        </w:rPr>
        <w:t>аллергизации</w:t>
      </w:r>
      <w:proofErr w:type="spellEnd"/>
      <w:r w:rsidRPr="000123ED">
        <w:rPr>
          <w:bCs/>
          <w:sz w:val="28"/>
          <w:szCs w:val="28"/>
        </w:rPr>
        <w:t>: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более эффективны групповые методики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1. 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</w:t>
      </w:r>
      <w:r>
        <w:rPr>
          <w:bCs/>
          <w:sz w:val="28"/>
          <w:szCs w:val="28"/>
        </w:rPr>
        <w:t>оторые встречаются и у молодых.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2. Множественность хронически протекающих заболеваний взаимно отягощаю</w:t>
      </w:r>
      <w:r>
        <w:rPr>
          <w:bCs/>
          <w:sz w:val="28"/>
          <w:szCs w:val="28"/>
        </w:rPr>
        <w:t>т друг друга, ухудшают прогноз.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3. На фоне снижения реактивности, изменений иммунитета заболевания протекают «а</w:t>
      </w:r>
      <w:r>
        <w:rPr>
          <w:bCs/>
          <w:sz w:val="28"/>
          <w:szCs w:val="28"/>
        </w:rPr>
        <w:t>типично», бессимптомно, скрыто.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4. Диагностика более сложная: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 xml:space="preserve">, стертость и </w:t>
      </w:r>
      <w:proofErr w:type="spellStart"/>
      <w:r w:rsidRPr="000123ED">
        <w:rPr>
          <w:bCs/>
          <w:sz w:val="28"/>
          <w:szCs w:val="28"/>
        </w:rPr>
        <w:t>атипичность</w:t>
      </w:r>
      <w:proofErr w:type="spellEnd"/>
      <w:r w:rsidRPr="000123ED">
        <w:rPr>
          <w:bCs/>
          <w:sz w:val="28"/>
          <w:szCs w:val="28"/>
        </w:rPr>
        <w:t xml:space="preserve"> течения заболеваний, возрастные изменения, при которых степень тяжести поражения организма часто не соответствует маловыраж</w:t>
      </w:r>
      <w:r>
        <w:rPr>
          <w:bCs/>
          <w:sz w:val="28"/>
          <w:szCs w:val="28"/>
        </w:rPr>
        <w:t>енной симптоматике заболевания.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5. Принципы гериатрической рациональной фармакотерапии – индивидуальный подход к подбору лекарственных доз, которые должны быть в 1,5 – 2 раза меньше доз, рекомен</w:t>
      </w:r>
      <w:r>
        <w:rPr>
          <w:bCs/>
          <w:sz w:val="28"/>
          <w:szCs w:val="28"/>
        </w:rPr>
        <w:t>дуемых людям среднего возраста.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6. Важной проблемой является проблема ятрогении – отрицательного воздействия неправил</w:t>
      </w:r>
      <w:r>
        <w:rPr>
          <w:bCs/>
          <w:sz w:val="28"/>
          <w:szCs w:val="28"/>
        </w:rPr>
        <w:t>ьно понятых больным слов врача.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7. Ва</w:t>
      </w:r>
      <w:r>
        <w:rPr>
          <w:bCs/>
          <w:sz w:val="28"/>
          <w:szCs w:val="28"/>
        </w:rPr>
        <w:t xml:space="preserve">жный момент – </w:t>
      </w:r>
      <w:proofErr w:type="spellStart"/>
      <w:r>
        <w:rPr>
          <w:bCs/>
          <w:sz w:val="28"/>
          <w:szCs w:val="28"/>
        </w:rPr>
        <w:t>деонтологический</w:t>
      </w:r>
      <w:proofErr w:type="spellEnd"/>
      <w:r>
        <w:rPr>
          <w:bCs/>
          <w:sz w:val="28"/>
          <w:szCs w:val="28"/>
        </w:rPr>
        <w:t>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8. </w:t>
      </w:r>
      <w:proofErr w:type="spellStart"/>
      <w:r w:rsidRPr="000123ED">
        <w:rPr>
          <w:bCs/>
          <w:sz w:val="28"/>
          <w:szCs w:val="28"/>
        </w:rPr>
        <w:t>Деонтологический</w:t>
      </w:r>
      <w:proofErr w:type="spellEnd"/>
      <w:r w:rsidRPr="000123ED">
        <w:rPr>
          <w:bCs/>
          <w:sz w:val="28"/>
          <w:szCs w:val="28"/>
        </w:rPr>
        <w:t xml:space="preserve"> аспект вз</w:t>
      </w:r>
      <w:r>
        <w:rPr>
          <w:bCs/>
          <w:sz w:val="28"/>
          <w:szCs w:val="28"/>
        </w:rPr>
        <w:t xml:space="preserve">аимосвязан с </w:t>
      </w:r>
      <w:proofErr w:type="gramStart"/>
      <w:r>
        <w:rPr>
          <w:bCs/>
          <w:sz w:val="28"/>
          <w:szCs w:val="28"/>
        </w:rPr>
        <w:t>психологическим</w:t>
      </w:r>
      <w:proofErr w:type="gramEnd"/>
      <w:r>
        <w:rPr>
          <w:bCs/>
          <w:sz w:val="28"/>
          <w:szCs w:val="28"/>
        </w:rPr>
        <w:t xml:space="preserve">. </w:t>
      </w:r>
      <w:r w:rsidRPr="000123ED">
        <w:rPr>
          <w:bCs/>
          <w:sz w:val="28"/>
          <w:szCs w:val="28"/>
        </w:rPr>
        <w:t xml:space="preserve">Важно! Помни </w:t>
      </w:r>
      <w:r>
        <w:rPr>
          <w:bCs/>
          <w:sz w:val="28"/>
          <w:szCs w:val="28"/>
        </w:rPr>
        <w:t>психологию стареющего человека.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</w:t>
      </w:r>
      <w:r>
        <w:rPr>
          <w:bCs/>
          <w:sz w:val="28"/>
          <w:szCs w:val="28"/>
        </w:rPr>
        <w:t>ия качества жизни и долголетия.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10. Чисто медицинские проблемы среди проблем старения занимает 16%, а остальные – проблемы социальные.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направления профилактики ускоренного старения: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Воздействие на факторы риска;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Увеличение доходов населения; 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Улучшение социальной защиты и медицинского обслуживания;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ЗОЖ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Активный, двигательный режим;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Сбалансированное питание;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Устранение вредных привычек;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Правильный режим труда и отдыха;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Ранняя диагностика, профилактика и адекватное лечение заболевания;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Назначение </w:t>
      </w:r>
      <w:proofErr w:type="spellStart"/>
      <w:r w:rsidRPr="003236D5">
        <w:rPr>
          <w:bCs/>
          <w:sz w:val="28"/>
          <w:szCs w:val="28"/>
        </w:rPr>
        <w:t>геропротекторов</w:t>
      </w:r>
      <w:proofErr w:type="spellEnd"/>
      <w:r w:rsidRPr="003236D5">
        <w:rPr>
          <w:bCs/>
          <w:sz w:val="28"/>
          <w:szCs w:val="28"/>
        </w:rPr>
        <w:t>.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4DE4">
        <w:rPr>
          <w:b/>
          <w:bCs/>
          <w:iCs/>
          <w:sz w:val="28"/>
          <w:szCs w:val="28"/>
          <w:u w:val="single"/>
        </w:rPr>
        <w:t>2.</w:t>
      </w:r>
      <w:r w:rsidRPr="006519BF">
        <w:rPr>
          <w:b/>
          <w:bCs/>
          <w:iCs/>
          <w:color w:val="FF0000"/>
          <w:sz w:val="28"/>
          <w:szCs w:val="28"/>
          <w:u w:val="single"/>
        </w:rPr>
        <w:t xml:space="preserve"> </w:t>
      </w:r>
      <w:r w:rsidRPr="00C16446">
        <w:rPr>
          <w:b/>
          <w:sz w:val="28"/>
          <w:szCs w:val="28"/>
          <w:u w:val="single"/>
        </w:rPr>
        <w:t>Учебные цели:</w:t>
      </w:r>
      <w:r w:rsidRPr="00C16446">
        <w:rPr>
          <w:sz w:val="28"/>
          <w:szCs w:val="28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C16446">
        <w:rPr>
          <w:sz w:val="28"/>
          <w:szCs w:val="28"/>
        </w:rPr>
        <w:t>индвидуализированного</w:t>
      </w:r>
      <w:proofErr w:type="spellEnd"/>
      <w:r w:rsidRPr="00C16446">
        <w:rPr>
          <w:sz w:val="28"/>
          <w:szCs w:val="28"/>
        </w:rPr>
        <w:t xml:space="preserve"> лечения больных пожилого  возраста </w:t>
      </w:r>
      <w:r w:rsidRPr="00C16446">
        <w:rPr>
          <w:smallCaps/>
          <w:sz w:val="28"/>
          <w:szCs w:val="28"/>
        </w:rPr>
        <w:t xml:space="preserve">в </w:t>
      </w:r>
      <w:r w:rsidRPr="00C16446">
        <w:rPr>
          <w:sz w:val="28"/>
          <w:szCs w:val="28"/>
        </w:rPr>
        <w:t>усло</w:t>
      </w:r>
      <w:r w:rsidRPr="00C16446">
        <w:rPr>
          <w:sz w:val="28"/>
          <w:szCs w:val="28"/>
        </w:rPr>
        <w:softHyphen/>
        <w:t>виях поликлиники.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знать: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lastRenderedPageBreak/>
        <w:t>факторы риска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этиологию патогенез, современную классификацию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методику сбора жалоб, анамнеза заболевания, объективного доследова</w:t>
      </w:r>
      <w:r w:rsidRPr="00C16446">
        <w:rPr>
          <w:sz w:val="28"/>
          <w:szCs w:val="28"/>
        </w:rPr>
        <w:softHyphen/>
        <w:t>ния больного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интерпретацию результатов лабораторно-инструментальных методов ис</w:t>
      </w:r>
      <w:r w:rsidRPr="00C16446">
        <w:rPr>
          <w:sz w:val="28"/>
          <w:szCs w:val="28"/>
        </w:rPr>
        <w:softHyphen/>
        <w:t>следования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ВТЭ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 лиц пожилого возраста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особенности клинических проявлений и лечения заболевания у больных лиц </w:t>
      </w:r>
      <w:proofErr w:type="spellStart"/>
      <w:r w:rsidRPr="00C16446">
        <w:rPr>
          <w:sz w:val="28"/>
          <w:szCs w:val="28"/>
        </w:rPr>
        <w:t>пож</w:t>
      </w:r>
      <w:proofErr w:type="spellEnd"/>
      <w:r w:rsidRPr="00C16446">
        <w:rPr>
          <w:sz w:val="28"/>
          <w:szCs w:val="28"/>
        </w:rPr>
        <w:t xml:space="preserve"> и при сочетанной патологии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реабилитации больных с заболеваниями внутренних органов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методы первичной, вторичной третичной профилактики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уметь: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раннюю диагностику болезней внутренних органов у лиц пожилого возраста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проводить дифференциальную диагностику с другими заболеваниями, имеющими сход</w:t>
      </w:r>
      <w:r w:rsidRPr="00C16446">
        <w:rPr>
          <w:sz w:val="28"/>
          <w:szCs w:val="28"/>
        </w:rPr>
        <w:softHyphen/>
        <w:t>ную симптоматику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план дополнительного обследования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оценить результаты клинических и лабораторно-инструментальных ис</w:t>
      </w:r>
      <w:r w:rsidRPr="00C16446">
        <w:rPr>
          <w:sz w:val="28"/>
          <w:szCs w:val="28"/>
        </w:rPr>
        <w:softHyphen/>
        <w:t>следований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осуществить своевременную госпитализацию больного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назначить больному </w:t>
      </w:r>
      <w:proofErr w:type="spellStart"/>
      <w:r w:rsidRPr="00C16446">
        <w:rPr>
          <w:sz w:val="28"/>
          <w:szCs w:val="28"/>
        </w:rPr>
        <w:t>индвидуализированное</w:t>
      </w:r>
      <w:proofErr w:type="spellEnd"/>
      <w:r w:rsidRPr="00C16446">
        <w:rPr>
          <w:sz w:val="28"/>
          <w:szCs w:val="28"/>
        </w:rPr>
        <w:t xml:space="preserve"> лечение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экспертизу нетрудоспособности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комплекс профилактических мероприятий с применением ме</w:t>
      </w:r>
      <w:r w:rsidRPr="00C16446">
        <w:rPr>
          <w:sz w:val="28"/>
          <w:szCs w:val="28"/>
        </w:rPr>
        <w:softHyphen/>
        <w:t>дикаментозных и немедикаментозных методов лечения.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проводить мероприятия по первичной, вторичной профилактике болезней </w:t>
      </w:r>
      <w:proofErr w:type="spellStart"/>
      <w:r w:rsidRPr="00C16446">
        <w:rPr>
          <w:sz w:val="28"/>
          <w:szCs w:val="28"/>
        </w:rPr>
        <w:t>внуренних</w:t>
      </w:r>
      <w:proofErr w:type="spellEnd"/>
      <w:r w:rsidRPr="00C16446">
        <w:rPr>
          <w:sz w:val="28"/>
          <w:szCs w:val="28"/>
        </w:rPr>
        <w:t xml:space="preserve"> органов</w:t>
      </w:r>
      <w:r w:rsidRPr="00C16446">
        <w:rPr>
          <w:b/>
          <w:bCs/>
          <w:i/>
          <w:iCs/>
          <w:sz w:val="28"/>
          <w:szCs w:val="28"/>
        </w:rPr>
        <w:t>.</w:t>
      </w:r>
    </w:p>
    <w:p w:rsidR="00D86F0B" w:rsidRPr="00110003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D86F0B" w:rsidRPr="00C16446" w:rsidRDefault="00D86F0B" w:rsidP="00D86F0B">
      <w:pPr>
        <w:jc w:val="both"/>
        <w:rPr>
          <w:b/>
          <w:snapToGrid w:val="0"/>
          <w:sz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snapToGrid w:val="0"/>
          <w:sz w:val="28"/>
        </w:rPr>
        <w:t>владеть: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методами общеклинического обследования</w:t>
      </w:r>
      <w:r w:rsidRPr="00C16446">
        <w:rPr>
          <w:b/>
          <w:snapToGrid w:val="0"/>
          <w:sz w:val="28"/>
        </w:rPr>
        <w:t>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владеть методами оказания неотложной </w:t>
      </w:r>
      <w:proofErr w:type="spellStart"/>
      <w:r w:rsidRPr="00C16446">
        <w:rPr>
          <w:snapToGrid w:val="0"/>
          <w:sz w:val="28"/>
        </w:rPr>
        <w:t>догоспитальной</w:t>
      </w:r>
      <w:proofErr w:type="spellEnd"/>
      <w:r w:rsidRPr="00C16446">
        <w:rPr>
          <w:snapToGrid w:val="0"/>
          <w:sz w:val="28"/>
        </w:rPr>
        <w:t xml:space="preserve"> медицинской помощи,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развернутого клинического диагноза, 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b/>
          <w:snapToGrid w:val="0"/>
          <w:sz w:val="28"/>
        </w:rPr>
      </w:pPr>
      <w:r w:rsidRPr="00C16446">
        <w:rPr>
          <w:snapToGrid w:val="0"/>
          <w:sz w:val="28"/>
        </w:rPr>
        <w:t xml:space="preserve"> основами ведения медицинской документации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D86F0B" w:rsidRPr="006519BF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86F0B" w:rsidRPr="00C16446" w:rsidRDefault="00D86F0B" w:rsidP="00D86F0B">
      <w:pPr>
        <w:keepNext/>
        <w:keepLines/>
        <w:jc w:val="both"/>
        <w:rPr>
          <w:b/>
          <w:sz w:val="28"/>
          <w:szCs w:val="28"/>
          <w:u w:val="single"/>
        </w:rPr>
      </w:pPr>
      <w:r w:rsidRPr="004B4DE4">
        <w:rPr>
          <w:b/>
          <w:sz w:val="28"/>
          <w:szCs w:val="28"/>
          <w:u w:val="single"/>
        </w:rPr>
        <w:t>3.</w:t>
      </w:r>
      <w:r w:rsidRPr="00C16446">
        <w:rPr>
          <w:b/>
          <w:sz w:val="28"/>
          <w:szCs w:val="28"/>
          <w:u w:val="single"/>
        </w:rPr>
        <w:t xml:space="preserve"> Необходимые  базисные знания и умения:</w:t>
      </w:r>
    </w:p>
    <w:p w:rsidR="00D86F0B" w:rsidRPr="00C16446" w:rsidRDefault="00D86F0B" w:rsidP="00D86F0B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-анатомо-физиологические особенности  органов и систем</w:t>
      </w:r>
    </w:p>
    <w:p w:rsidR="00D86F0B" w:rsidRPr="00C16446" w:rsidRDefault="00D86F0B" w:rsidP="00D86F0B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-методика исследования</w:t>
      </w:r>
    </w:p>
    <w:p w:rsidR="00D86F0B" w:rsidRPr="00C16446" w:rsidRDefault="00D86F0B" w:rsidP="00D86F0B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-возрастные особенности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4. Вид занятия:</w:t>
      </w:r>
      <w:r w:rsidRPr="00C16446">
        <w:rPr>
          <w:sz w:val="28"/>
          <w:szCs w:val="28"/>
        </w:rPr>
        <w:t xml:space="preserve"> практическое занятие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C16446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C16446">
        <w:rPr>
          <w:sz w:val="28"/>
          <w:szCs w:val="28"/>
        </w:rPr>
        <w:t>: 6 академических часов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6. Оснащение кабинета</w:t>
      </w:r>
      <w:r w:rsidRPr="00C16446">
        <w:rPr>
          <w:b/>
          <w:bCs/>
          <w:iCs/>
          <w:sz w:val="28"/>
          <w:szCs w:val="28"/>
        </w:rPr>
        <w:t>:</w:t>
      </w:r>
      <w:r w:rsidRPr="00C16446">
        <w:rPr>
          <w:sz w:val="28"/>
          <w:szCs w:val="28"/>
        </w:rPr>
        <w:t xml:space="preserve"> таблицы, плакаты, диапроектор, альбомы по фармакотерапии</w:t>
      </w: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Лит</w:t>
      </w:r>
      <w:proofErr w:type="gramStart"/>
      <w:r>
        <w:rPr>
          <w:b/>
          <w:snapToGrid w:val="0"/>
          <w:sz w:val="28"/>
        </w:rPr>
        <w:t>e</w:t>
      </w:r>
      <w:proofErr w:type="gramEnd"/>
      <w:r>
        <w:rPr>
          <w:b/>
          <w:snapToGrid w:val="0"/>
          <w:sz w:val="28"/>
        </w:rPr>
        <w:t>рaтурa</w:t>
      </w:r>
      <w:proofErr w:type="spellEnd"/>
      <w:r>
        <w:rPr>
          <w:b/>
          <w:snapToGrid w:val="0"/>
          <w:sz w:val="28"/>
        </w:rPr>
        <w:t xml:space="preserve">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Pr="00D86F0B" w:rsidRDefault="002C4711" w:rsidP="00C3518B">
      <w:pPr>
        <w:pStyle w:val="western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D86F0B">
        <w:rPr>
          <w:bCs/>
          <w:sz w:val="28"/>
          <w:szCs w:val="28"/>
        </w:rPr>
        <w:t>Поликлиническая терапия</w:t>
      </w:r>
      <w:r w:rsidRPr="00D86F0B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86F0B">
        <w:rPr>
          <w:sz w:val="28"/>
          <w:szCs w:val="28"/>
        </w:rPr>
        <w:t>.</w:t>
      </w:r>
      <w:proofErr w:type="gramEnd"/>
      <w:r w:rsidRPr="00D86F0B">
        <w:rPr>
          <w:sz w:val="28"/>
          <w:szCs w:val="28"/>
        </w:rPr>
        <w:t xml:space="preserve"> </w:t>
      </w:r>
      <w:proofErr w:type="gramStart"/>
      <w:r w:rsidRPr="00D86F0B">
        <w:rPr>
          <w:sz w:val="28"/>
          <w:szCs w:val="28"/>
        </w:rPr>
        <w:t>и</w:t>
      </w:r>
      <w:proofErr w:type="gramEnd"/>
      <w:r w:rsidRPr="00D86F0B">
        <w:rPr>
          <w:sz w:val="28"/>
          <w:szCs w:val="28"/>
        </w:rPr>
        <w:t xml:space="preserve"> </w:t>
      </w:r>
      <w:proofErr w:type="spellStart"/>
      <w:r w:rsidRPr="00D86F0B">
        <w:rPr>
          <w:sz w:val="28"/>
          <w:szCs w:val="28"/>
        </w:rPr>
        <w:t>фармац</w:t>
      </w:r>
      <w:proofErr w:type="spellEnd"/>
      <w:r w:rsidRPr="00D86F0B"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 w:rsidRPr="00D86F0B">
        <w:rPr>
          <w:sz w:val="28"/>
          <w:szCs w:val="28"/>
        </w:rPr>
        <w:t>Башк</w:t>
      </w:r>
      <w:proofErr w:type="spellEnd"/>
      <w:r w:rsidRPr="00D86F0B">
        <w:rPr>
          <w:sz w:val="28"/>
          <w:szCs w:val="28"/>
        </w:rPr>
        <w:t xml:space="preserve">. гос. мед. ун-т. - Уфа: </w:t>
      </w:r>
      <w:proofErr w:type="spellStart"/>
      <w:r w:rsidRPr="00D86F0B">
        <w:rPr>
          <w:sz w:val="28"/>
          <w:szCs w:val="28"/>
        </w:rPr>
        <w:t>Гилем</w:t>
      </w:r>
      <w:proofErr w:type="spellEnd"/>
      <w:r w:rsidRPr="00D86F0B">
        <w:rPr>
          <w:sz w:val="28"/>
          <w:szCs w:val="28"/>
        </w:rPr>
        <w:t>, 2009. - 325 с</w:t>
      </w:r>
      <w:r w:rsidR="00072BC7" w:rsidRPr="00D86F0B">
        <w:rPr>
          <w:sz w:val="28"/>
          <w:szCs w:val="28"/>
        </w:rPr>
        <w:t>.</w:t>
      </w:r>
    </w:p>
    <w:p w:rsidR="00072BC7" w:rsidRPr="00D86F0B" w:rsidRDefault="00072BC7" w:rsidP="00C3518B">
      <w:pPr>
        <w:numPr>
          <w:ilvl w:val="0"/>
          <w:numId w:val="2"/>
        </w:numPr>
        <w:jc w:val="both"/>
        <w:rPr>
          <w:sz w:val="28"/>
          <w:szCs w:val="28"/>
        </w:rPr>
      </w:pPr>
      <w:r w:rsidRPr="00D86F0B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D86F0B">
        <w:rPr>
          <w:sz w:val="28"/>
          <w:szCs w:val="28"/>
        </w:rPr>
        <w:t>Сторожаков</w:t>
      </w:r>
      <w:proofErr w:type="spellEnd"/>
      <w:r w:rsidRPr="00D86F0B">
        <w:rPr>
          <w:sz w:val="28"/>
          <w:szCs w:val="28"/>
        </w:rPr>
        <w:t xml:space="preserve">, И. И. </w:t>
      </w:r>
      <w:proofErr w:type="spellStart"/>
      <w:r w:rsidRPr="00D86F0B">
        <w:rPr>
          <w:sz w:val="28"/>
          <w:szCs w:val="28"/>
        </w:rPr>
        <w:t>Чукаева</w:t>
      </w:r>
      <w:proofErr w:type="spellEnd"/>
      <w:r w:rsidRPr="00D86F0B">
        <w:rPr>
          <w:sz w:val="28"/>
          <w:szCs w:val="28"/>
        </w:rPr>
        <w:t xml:space="preserve">, А. А. Александров. - 2-е изд., </w:t>
      </w:r>
      <w:proofErr w:type="spellStart"/>
      <w:r w:rsidRPr="00D86F0B">
        <w:rPr>
          <w:sz w:val="28"/>
          <w:szCs w:val="28"/>
        </w:rPr>
        <w:t>перераб</w:t>
      </w:r>
      <w:proofErr w:type="spellEnd"/>
      <w:r w:rsidRPr="00D86F0B">
        <w:rPr>
          <w:sz w:val="28"/>
          <w:szCs w:val="28"/>
        </w:rPr>
        <w:t>. и доп.- М.: ГЭОТАР-МЕДИА, 2013-640 с.</w:t>
      </w:r>
    </w:p>
    <w:p w:rsidR="00072BC7" w:rsidRPr="00D86F0B" w:rsidRDefault="00072BC7" w:rsidP="00C3518B">
      <w:pPr>
        <w:numPr>
          <w:ilvl w:val="0"/>
          <w:numId w:val="2"/>
        </w:numPr>
        <w:jc w:val="both"/>
        <w:rPr>
          <w:sz w:val="28"/>
          <w:szCs w:val="28"/>
        </w:rPr>
      </w:pPr>
      <w:r w:rsidRPr="00D86F0B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D86F0B">
        <w:rPr>
          <w:sz w:val="28"/>
          <w:szCs w:val="28"/>
        </w:rPr>
        <w:t>Зюзенков</w:t>
      </w:r>
      <w:proofErr w:type="spellEnd"/>
      <w:r w:rsidRPr="00D86F0B">
        <w:rPr>
          <w:sz w:val="28"/>
          <w:szCs w:val="28"/>
        </w:rPr>
        <w:t xml:space="preserve"> (и др.); под редакцией М.В. </w:t>
      </w:r>
      <w:proofErr w:type="spellStart"/>
      <w:r w:rsidRPr="00D86F0B">
        <w:rPr>
          <w:sz w:val="28"/>
          <w:szCs w:val="28"/>
        </w:rPr>
        <w:t>Зюзенкова</w:t>
      </w:r>
      <w:proofErr w:type="spellEnd"/>
      <w:r w:rsidRPr="00D86F0B">
        <w:rPr>
          <w:sz w:val="28"/>
          <w:szCs w:val="28"/>
        </w:rPr>
        <w:t xml:space="preserve">. </w:t>
      </w:r>
      <w:proofErr w:type="gramStart"/>
      <w:r w:rsidRPr="00D86F0B">
        <w:rPr>
          <w:sz w:val="28"/>
          <w:szCs w:val="28"/>
        </w:rPr>
        <w:t>–М</w:t>
      </w:r>
      <w:proofErr w:type="gramEnd"/>
      <w:r w:rsidRPr="00D86F0B">
        <w:rPr>
          <w:sz w:val="28"/>
          <w:szCs w:val="28"/>
        </w:rPr>
        <w:t>инск: Высшая школа, 2012. – 608 с.</w:t>
      </w:r>
    </w:p>
    <w:p w:rsidR="00072BC7" w:rsidRPr="00D86F0B" w:rsidRDefault="00072BC7" w:rsidP="00C3518B">
      <w:pPr>
        <w:numPr>
          <w:ilvl w:val="0"/>
          <w:numId w:val="2"/>
        </w:numPr>
        <w:jc w:val="both"/>
        <w:rPr>
          <w:sz w:val="28"/>
          <w:szCs w:val="28"/>
        </w:rPr>
      </w:pPr>
      <w:r w:rsidRPr="00D86F0B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D86F0B">
        <w:rPr>
          <w:sz w:val="28"/>
          <w:szCs w:val="28"/>
        </w:rPr>
        <w:t>ред</w:t>
      </w:r>
      <w:proofErr w:type="spellEnd"/>
      <w:proofErr w:type="gramEnd"/>
      <w:r w:rsidRPr="00D86F0B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072BC7" w:rsidRPr="00D86F0B" w:rsidRDefault="00072BC7" w:rsidP="00072BC7">
      <w:pPr>
        <w:rPr>
          <w:sz w:val="28"/>
          <w:szCs w:val="28"/>
        </w:rPr>
      </w:pPr>
    </w:p>
    <w:p w:rsidR="002C4711" w:rsidRPr="00D86F0B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D86F0B">
        <w:rPr>
          <w:b/>
          <w:snapToGrid w:val="0"/>
          <w:sz w:val="28"/>
        </w:rPr>
        <w:t>Дополнительная: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rFonts w:eastAsia="Calibri"/>
          <w:sz w:val="28"/>
          <w:szCs w:val="28"/>
          <w:lang w:eastAsia="en-US"/>
        </w:rPr>
        <w:t xml:space="preserve">Пульмонология в поликлинической практике: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уч</w:t>
      </w:r>
      <w:proofErr w:type="gramStart"/>
      <w:r w:rsidRPr="00D86F0B">
        <w:rPr>
          <w:rFonts w:eastAsia="Calibri"/>
          <w:sz w:val="28"/>
          <w:szCs w:val="28"/>
          <w:lang w:eastAsia="en-US"/>
        </w:rPr>
        <w:t>.п</w:t>
      </w:r>
      <w:proofErr w:type="gramEnd"/>
      <w:r w:rsidRPr="00D86F0B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для студентов / Сост.: А.Я. Крюкова, Р.С.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, Е.А. Никитина, О.А.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, Л.С.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, Л.В.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; </w:t>
      </w:r>
      <w:r w:rsidRPr="00D86F0B">
        <w:rPr>
          <w:sz w:val="28"/>
          <w:szCs w:val="28"/>
        </w:rPr>
        <w:t xml:space="preserve">под </w:t>
      </w:r>
      <w:proofErr w:type="spellStart"/>
      <w:r w:rsidRPr="00D86F0B">
        <w:rPr>
          <w:sz w:val="28"/>
          <w:szCs w:val="28"/>
        </w:rPr>
        <w:t>ред.проф</w:t>
      </w:r>
      <w:proofErr w:type="spellEnd"/>
      <w:r w:rsidRPr="00D86F0B">
        <w:rPr>
          <w:sz w:val="28"/>
          <w:szCs w:val="28"/>
        </w:rPr>
        <w:t>. А.Я. Крюковой. – Уфа: Изд-во ГБОУ ВПО БГМУ Минздрава России, 2012. – 154с.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rFonts w:eastAsia="Calibri"/>
          <w:sz w:val="28"/>
          <w:szCs w:val="28"/>
          <w:lang w:eastAsia="en-US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уч</w:t>
      </w:r>
      <w:proofErr w:type="gramStart"/>
      <w:r w:rsidRPr="00D86F0B">
        <w:rPr>
          <w:rFonts w:eastAsia="Calibri"/>
          <w:sz w:val="28"/>
          <w:szCs w:val="28"/>
          <w:lang w:eastAsia="en-US"/>
        </w:rPr>
        <w:t>.п</w:t>
      </w:r>
      <w:proofErr w:type="gramEnd"/>
      <w:r w:rsidRPr="00D86F0B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для студентов / Сост.:</w:t>
      </w:r>
      <w:r w:rsidRPr="00D86F0B">
        <w:rPr>
          <w:sz w:val="28"/>
          <w:szCs w:val="28"/>
        </w:rPr>
        <w:t xml:space="preserve"> А.Я. Крюкова, Р.С. </w:t>
      </w:r>
      <w:proofErr w:type="spellStart"/>
      <w:r w:rsidRPr="00D86F0B">
        <w:rPr>
          <w:sz w:val="28"/>
          <w:szCs w:val="28"/>
        </w:rPr>
        <w:t>Низамутдинова</w:t>
      </w:r>
      <w:proofErr w:type="spellEnd"/>
      <w:r w:rsidRPr="00D86F0B">
        <w:rPr>
          <w:sz w:val="28"/>
          <w:szCs w:val="28"/>
        </w:rPr>
        <w:t xml:space="preserve">, Г.М. </w:t>
      </w:r>
      <w:proofErr w:type="spellStart"/>
      <w:r w:rsidRPr="00D86F0B">
        <w:rPr>
          <w:sz w:val="28"/>
          <w:szCs w:val="28"/>
        </w:rPr>
        <w:t>Сахаутдинова</w:t>
      </w:r>
      <w:proofErr w:type="spellEnd"/>
      <w:r w:rsidRPr="00D86F0B">
        <w:rPr>
          <w:sz w:val="28"/>
          <w:szCs w:val="28"/>
        </w:rPr>
        <w:t xml:space="preserve">, О.А. </w:t>
      </w:r>
      <w:proofErr w:type="spellStart"/>
      <w:r w:rsidRPr="00D86F0B">
        <w:rPr>
          <w:sz w:val="28"/>
          <w:szCs w:val="28"/>
        </w:rPr>
        <w:t>Курамшина</w:t>
      </w:r>
      <w:proofErr w:type="spellEnd"/>
      <w:r w:rsidRPr="00D86F0B">
        <w:rPr>
          <w:sz w:val="28"/>
          <w:szCs w:val="28"/>
        </w:rPr>
        <w:t xml:space="preserve">, Л.С. </w:t>
      </w:r>
      <w:proofErr w:type="spellStart"/>
      <w:r w:rsidRPr="00D86F0B">
        <w:rPr>
          <w:sz w:val="28"/>
          <w:szCs w:val="28"/>
        </w:rPr>
        <w:t>Тувалева</w:t>
      </w:r>
      <w:proofErr w:type="spellEnd"/>
      <w:r w:rsidRPr="00D86F0B">
        <w:rPr>
          <w:sz w:val="28"/>
          <w:szCs w:val="28"/>
        </w:rPr>
        <w:t xml:space="preserve">, Л.В. </w:t>
      </w:r>
      <w:proofErr w:type="spellStart"/>
      <w:r w:rsidRPr="00D86F0B">
        <w:rPr>
          <w:sz w:val="28"/>
          <w:szCs w:val="28"/>
        </w:rPr>
        <w:t>Габбасова</w:t>
      </w:r>
      <w:proofErr w:type="spellEnd"/>
      <w:r w:rsidRPr="00D86F0B">
        <w:rPr>
          <w:sz w:val="28"/>
          <w:szCs w:val="28"/>
        </w:rPr>
        <w:t xml:space="preserve">, Ю.А. </w:t>
      </w:r>
      <w:proofErr w:type="spellStart"/>
      <w:r w:rsidRPr="00D86F0B">
        <w:rPr>
          <w:sz w:val="28"/>
          <w:szCs w:val="28"/>
        </w:rPr>
        <w:t>Кофанова</w:t>
      </w:r>
      <w:proofErr w:type="spellEnd"/>
      <w:r w:rsidRPr="00D86F0B">
        <w:rPr>
          <w:sz w:val="28"/>
          <w:szCs w:val="28"/>
        </w:rPr>
        <w:t xml:space="preserve">; под </w:t>
      </w:r>
      <w:proofErr w:type="spellStart"/>
      <w:r w:rsidRPr="00D86F0B">
        <w:rPr>
          <w:sz w:val="28"/>
          <w:szCs w:val="28"/>
        </w:rPr>
        <w:t>ред.проф</w:t>
      </w:r>
      <w:proofErr w:type="spellEnd"/>
      <w:r w:rsidRPr="00D86F0B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rFonts w:eastAsia="Calibri"/>
          <w:sz w:val="28"/>
          <w:szCs w:val="28"/>
          <w:lang w:eastAsia="en-US"/>
        </w:rPr>
        <w:t xml:space="preserve">Фитотерапия в амбулаторно-поликлинической практике: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уч</w:t>
      </w:r>
      <w:proofErr w:type="gramStart"/>
      <w:r w:rsidRPr="00D86F0B">
        <w:rPr>
          <w:rFonts w:eastAsia="Calibri"/>
          <w:sz w:val="28"/>
          <w:szCs w:val="28"/>
          <w:lang w:eastAsia="en-US"/>
        </w:rPr>
        <w:t>.п</w:t>
      </w:r>
      <w:proofErr w:type="gramEnd"/>
      <w:r w:rsidRPr="00D86F0B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для студентов / Сост.: Крюкова А.Я.,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Кудашкина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Н.В.,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Пупыкина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К.А.,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Сахаутдинова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Г.М.,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Р.С., Хасанова С.Р.,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Л.С.,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О.А., Фархутдинов Р.Г.,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Кофанова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Ю.А., </w:t>
      </w:r>
      <w:proofErr w:type="spellStart"/>
      <w:r w:rsidRPr="00D86F0B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D86F0B">
        <w:rPr>
          <w:rFonts w:eastAsia="Calibri"/>
          <w:sz w:val="28"/>
          <w:szCs w:val="28"/>
          <w:lang w:eastAsia="en-US"/>
        </w:rPr>
        <w:t xml:space="preserve"> Л.В.;</w:t>
      </w:r>
      <w:r w:rsidRPr="00D86F0B">
        <w:rPr>
          <w:sz w:val="28"/>
          <w:szCs w:val="28"/>
        </w:rPr>
        <w:t xml:space="preserve"> под </w:t>
      </w:r>
      <w:proofErr w:type="spellStart"/>
      <w:r w:rsidRPr="00D86F0B">
        <w:rPr>
          <w:sz w:val="28"/>
          <w:szCs w:val="28"/>
        </w:rPr>
        <w:lastRenderedPageBreak/>
        <w:t>ред.проф</w:t>
      </w:r>
      <w:proofErr w:type="spellEnd"/>
      <w:r w:rsidRPr="00D86F0B">
        <w:rPr>
          <w:sz w:val="28"/>
          <w:szCs w:val="28"/>
        </w:rPr>
        <w:t>. А.Я. Крюковой. – Уфа: Изд-во ГБОУ ВПО БГМУ Минздрава России, 2012. – 115с.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sz w:val="28"/>
          <w:szCs w:val="28"/>
        </w:rPr>
        <w:t>Кардиология</w:t>
      </w:r>
      <w:proofErr w:type="gramStart"/>
      <w:r w:rsidRPr="00D86F0B">
        <w:rPr>
          <w:sz w:val="28"/>
          <w:szCs w:val="28"/>
        </w:rPr>
        <w:t xml:space="preserve"> :</w:t>
      </w:r>
      <w:proofErr w:type="gramEnd"/>
      <w:r w:rsidRPr="00D86F0B">
        <w:rPr>
          <w:sz w:val="28"/>
          <w:szCs w:val="28"/>
        </w:rPr>
        <w:t xml:space="preserve"> национальное руководство / под ред. Е. В. </w:t>
      </w:r>
      <w:proofErr w:type="spellStart"/>
      <w:r w:rsidRPr="00D86F0B">
        <w:rPr>
          <w:sz w:val="28"/>
          <w:szCs w:val="28"/>
        </w:rPr>
        <w:t>Шляхто</w:t>
      </w:r>
      <w:proofErr w:type="spellEnd"/>
      <w:r w:rsidRPr="00D86F0B">
        <w:rPr>
          <w:sz w:val="28"/>
          <w:szCs w:val="28"/>
        </w:rPr>
        <w:t xml:space="preserve">. - 2-е изд., </w:t>
      </w:r>
      <w:proofErr w:type="spellStart"/>
      <w:r w:rsidRPr="00D86F0B">
        <w:rPr>
          <w:sz w:val="28"/>
          <w:szCs w:val="28"/>
        </w:rPr>
        <w:t>перераб</w:t>
      </w:r>
      <w:proofErr w:type="spellEnd"/>
      <w:r w:rsidRPr="00D86F0B">
        <w:rPr>
          <w:sz w:val="28"/>
          <w:szCs w:val="28"/>
        </w:rPr>
        <w:t>. и доп. - М. : ГЭОТАР-Медиа, 2015. - 800 с.</w:t>
      </w:r>
    </w:p>
    <w:p w:rsidR="00D86F0B" w:rsidRPr="00D86F0B" w:rsidRDefault="00D86F0B" w:rsidP="00C3518B">
      <w:pPr>
        <w:numPr>
          <w:ilvl w:val="0"/>
          <w:numId w:val="29"/>
        </w:numPr>
        <w:spacing w:after="200" w:line="276" w:lineRule="auto"/>
        <w:rPr>
          <w:sz w:val="28"/>
          <w:szCs w:val="28"/>
          <w:shd w:val="clear" w:color="auto" w:fill="FFFFFF"/>
        </w:rPr>
      </w:pPr>
      <w:r w:rsidRPr="00D86F0B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D86F0B">
        <w:rPr>
          <w:rStyle w:val="apple-converted-space"/>
          <w:sz w:val="28"/>
          <w:szCs w:val="28"/>
          <w:shd w:val="clear" w:color="auto" w:fill="FFFFFF"/>
        </w:rPr>
        <w:t> </w:t>
      </w:r>
      <w:r w:rsidRPr="00D86F0B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D86F0B">
        <w:rPr>
          <w:sz w:val="28"/>
          <w:szCs w:val="28"/>
          <w:shd w:val="clear" w:color="auto" w:fill="FFFFFF"/>
        </w:rPr>
        <w:t>спец</w:t>
      </w:r>
      <w:proofErr w:type="gramEnd"/>
      <w:r w:rsidRPr="00D86F0B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D86F0B">
        <w:rPr>
          <w:bCs/>
          <w:sz w:val="28"/>
          <w:szCs w:val="28"/>
          <w:shd w:val="clear" w:color="auto" w:fill="FFFFFF"/>
        </w:rPr>
        <w:t>Ч. 1</w:t>
      </w:r>
      <w:r w:rsidRPr="00D86F0B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af2"/>
          <w:iCs w:val="0"/>
          <w:sz w:val="28"/>
          <w:szCs w:val="28"/>
        </w:rPr>
      </w:pPr>
      <w:r w:rsidRPr="00D86F0B">
        <w:rPr>
          <w:sz w:val="28"/>
          <w:szCs w:val="28"/>
        </w:rPr>
        <w:t xml:space="preserve">Ранняя диагностика и профилактика психических </w:t>
      </w:r>
      <w:proofErr w:type="spellStart"/>
      <w:r w:rsidRPr="00D86F0B">
        <w:rPr>
          <w:sz w:val="28"/>
          <w:szCs w:val="28"/>
        </w:rPr>
        <w:t>растройств</w:t>
      </w:r>
      <w:proofErr w:type="spellEnd"/>
      <w:r w:rsidRPr="00D86F0B">
        <w:rPr>
          <w:sz w:val="28"/>
          <w:szCs w:val="28"/>
        </w:rPr>
        <w:t xml:space="preserve"> в пожилом </w:t>
      </w:r>
      <w:proofErr w:type="spellStart"/>
      <w:r w:rsidRPr="00D86F0B">
        <w:rPr>
          <w:sz w:val="28"/>
          <w:szCs w:val="28"/>
        </w:rPr>
        <w:t>возрасте</w:t>
      </w:r>
      <w:proofErr w:type="gramStart"/>
      <w:r w:rsidRPr="00D86F0B">
        <w:rPr>
          <w:sz w:val="28"/>
          <w:szCs w:val="28"/>
        </w:rPr>
        <w:t>"</w:t>
      </w:r>
      <w:r w:rsidRPr="00D86F0B">
        <w:rPr>
          <w:rStyle w:val="af2"/>
          <w:i w:val="0"/>
          <w:sz w:val="28"/>
          <w:szCs w:val="28"/>
        </w:rPr>
        <w:t>А</w:t>
      </w:r>
      <w:proofErr w:type="gramEnd"/>
      <w:r w:rsidRPr="00D86F0B">
        <w:rPr>
          <w:rStyle w:val="af2"/>
          <w:i w:val="0"/>
          <w:sz w:val="28"/>
          <w:szCs w:val="28"/>
        </w:rPr>
        <w:t>.Г</w:t>
      </w:r>
      <w:proofErr w:type="spellEnd"/>
      <w:r w:rsidRPr="00D86F0B">
        <w:rPr>
          <w:rStyle w:val="af2"/>
          <w:i w:val="0"/>
          <w:sz w:val="28"/>
          <w:szCs w:val="28"/>
        </w:rPr>
        <w:t>. Соловьев, В.В. Попов, И.А. Новикова</w:t>
      </w:r>
      <w:r w:rsidRPr="00D86F0B">
        <w:rPr>
          <w:i/>
          <w:iCs/>
          <w:sz w:val="28"/>
          <w:szCs w:val="28"/>
        </w:rPr>
        <w:br/>
      </w:r>
      <w:r w:rsidRPr="00D86F0B">
        <w:rPr>
          <w:rStyle w:val="af2"/>
          <w:i w:val="0"/>
          <w:sz w:val="28"/>
          <w:szCs w:val="28"/>
        </w:rPr>
        <w:t>Учебно-методическое пособие</w:t>
      </w:r>
      <w:r w:rsidRPr="00D86F0B">
        <w:rPr>
          <w:i/>
          <w:sz w:val="28"/>
          <w:szCs w:val="28"/>
        </w:rPr>
        <w:t xml:space="preserve">, </w:t>
      </w:r>
      <w:r w:rsidRPr="00D86F0B">
        <w:rPr>
          <w:rStyle w:val="af2"/>
          <w:i w:val="0"/>
          <w:sz w:val="28"/>
          <w:szCs w:val="28"/>
        </w:rPr>
        <w:t>Архангельск, 2015.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86F0B">
        <w:rPr>
          <w:sz w:val="28"/>
          <w:szCs w:val="28"/>
        </w:rPr>
        <w:t xml:space="preserve">Профилактика старения для всех </w:t>
      </w:r>
      <w:proofErr w:type="spellStart"/>
      <w:r w:rsidRPr="00D86F0B">
        <w:rPr>
          <w:rStyle w:val="af2"/>
          <w:i w:val="0"/>
          <w:sz w:val="28"/>
          <w:szCs w:val="28"/>
        </w:rPr>
        <w:t>А.Ю.Гиль</w:t>
      </w:r>
      <w:proofErr w:type="spellEnd"/>
      <w:r w:rsidRPr="00D86F0B">
        <w:rPr>
          <w:rStyle w:val="af2"/>
          <w:i w:val="0"/>
          <w:sz w:val="28"/>
          <w:szCs w:val="28"/>
        </w:rPr>
        <w:t xml:space="preserve">, </w:t>
      </w:r>
      <w:proofErr w:type="spellStart"/>
      <w:r w:rsidRPr="00D86F0B">
        <w:rPr>
          <w:rStyle w:val="af2"/>
          <w:i w:val="0"/>
          <w:sz w:val="28"/>
          <w:szCs w:val="28"/>
        </w:rPr>
        <w:t>Е.А.Милова</w:t>
      </w:r>
      <w:proofErr w:type="spellEnd"/>
      <w:r w:rsidRPr="00D86F0B">
        <w:rPr>
          <w:rStyle w:val="af2"/>
          <w:i w:val="0"/>
          <w:sz w:val="28"/>
          <w:szCs w:val="28"/>
        </w:rPr>
        <w:t xml:space="preserve">, </w:t>
      </w:r>
      <w:proofErr w:type="spellStart"/>
      <w:r w:rsidRPr="00D86F0B">
        <w:rPr>
          <w:rStyle w:val="af2"/>
          <w:i w:val="0"/>
          <w:sz w:val="28"/>
          <w:szCs w:val="28"/>
        </w:rPr>
        <w:t>Д.А.Халтурина</w:t>
      </w:r>
      <w:proofErr w:type="spellEnd"/>
      <w:r w:rsidRPr="00D86F0B">
        <w:rPr>
          <w:iCs/>
          <w:sz w:val="28"/>
          <w:szCs w:val="28"/>
        </w:rPr>
        <w:br/>
      </w:r>
      <w:r w:rsidRPr="00D86F0B">
        <w:rPr>
          <w:rStyle w:val="af2"/>
          <w:i w:val="0"/>
          <w:sz w:val="28"/>
          <w:szCs w:val="28"/>
        </w:rPr>
        <w:t xml:space="preserve">под ред. </w:t>
      </w:r>
      <w:proofErr w:type="spellStart"/>
      <w:r w:rsidRPr="00D86F0B">
        <w:rPr>
          <w:rStyle w:val="af2"/>
          <w:i w:val="0"/>
          <w:sz w:val="28"/>
          <w:szCs w:val="28"/>
        </w:rPr>
        <w:t>В.Н.Анисимова</w:t>
      </w:r>
      <w:proofErr w:type="spellEnd"/>
      <w:r w:rsidRPr="00D86F0B">
        <w:rPr>
          <w:iCs/>
          <w:sz w:val="28"/>
          <w:szCs w:val="28"/>
        </w:rPr>
        <w:t xml:space="preserve"> </w:t>
      </w:r>
      <w:r w:rsidRPr="00D86F0B">
        <w:rPr>
          <w:rStyle w:val="af2"/>
          <w:i w:val="0"/>
          <w:sz w:val="28"/>
          <w:szCs w:val="28"/>
        </w:rPr>
        <w:t>М.: Издательство «Учитель», 2015.</w:t>
      </w:r>
    </w:p>
    <w:p w:rsidR="00D86F0B" w:rsidRPr="00D86F0B" w:rsidRDefault="00D86F0B" w:rsidP="00D86F0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122CA" w:rsidRPr="00493E6F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93E6F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2F" w:rsidRDefault="002A532F" w:rsidP="00F62B1B">
      <w:r>
        <w:separator/>
      </w:r>
    </w:p>
  </w:endnote>
  <w:endnote w:type="continuationSeparator" w:id="0">
    <w:p w:rsidR="002A532F" w:rsidRDefault="002A532F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2F" w:rsidRDefault="002A532F" w:rsidP="00F62B1B">
      <w:r>
        <w:separator/>
      </w:r>
    </w:p>
  </w:footnote>
  <w:footnote w:type="continuationSeparator" w:id="0">
    <w:p w:rsidR="002A532F" w:rsidRDefault="002A532F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DA2"/>
    <w:multiLevelType w:val="hybridMultilevel"/>
    <w:tmpl w:val="F806BDAA"/>
    <w:lvl w:ilvl="0" w:tplc="CDCC9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8D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87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9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2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2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5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E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63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C78DD"/>
    <w:multiLevelType w:val="hybridMultilevel"/>
    <w:tmpl w:val="05249E06"/>
    <w:lvl w:ilvl="0" w:tplc="D2966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6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C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C5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8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6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C6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A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6E21F1"/>
    <w:multiLevelType w:val="hybridMultilevel"/>
    <w:tmpl w:val="BDC023E0"/>
    <w:lvl w:ilvl="0" w:tplc="92B808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EEE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6B050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E2833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1255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B80E2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10873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BAA1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1417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9A6A4D"/>
    <w:multiLevelType w:val="hybridMultilevel"/>
    <w:tmpl w:val="AF7A6CFC"/>
    <w:lvl w:ilvl="0" w:tplc="A23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5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1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E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5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02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C5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906CC"/>
    <w:multiLevelType w:val="hybridMultilevel"/>
    <w:tmpl w:val="F132BFE0"/>
    <w:lvl w:ilvl="0" w:tplc="AA2007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D600E64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8B2CE3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C72CD58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59E45A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3CAD4F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856975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79C11A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A06E9A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1BEB3919"/>
    <w:multiLevelType w:val="hybridMultilevel"/>
    <w:tmpl w:val="6D9EE1C4"/>
    <w:lvl w:ilvl="0" w:tplc="DA7EC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C2B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C5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8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7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A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C3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8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1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B37196"/>
    <w:multiLevelType w:val="hybridMultilevel"/>
    <w:tmpl w:val="69BEF40C"/>
    <w:lvl w:ilvl="0" w:tplc="F2648E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F3037"/>
    <w:multiLevelType w:val="hybridMultilevel"/>
    <w:tmpl w:val="CC8CCBEA"/>
    <w:lvl w:ilvl="0" w:tplc="45DC7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7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EB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3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0120F8"/>
    <w:multiLevelType w:val="hybridMultilevel"/>
    <w:tmpl w:val="E76238B2"/>
    <w:lvl w:ilvl="0" w:tplc="6DEC9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06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09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A3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0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0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4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154E1"/>
    <w:multiLevelType w:val="hybridMultilevel"/>
    <w:tmpl w:val="0E3C98F6"/>
    <w:lvl w:ilvl="0" w:tplc="C3ECC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B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A5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A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0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A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CF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35FBF"/>
    <w:multiLevelType w:val="hybridMultilevel"/>
    <w:tmpl w:val="E3444336"/>
    <w:lvl w:ilvl="0" w:tplc="DAF8F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AF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0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5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CA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6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1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A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E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41A50"/>
    <w:multiLevelType w:val="hybridMultilevel"/>
    <w:tmpl w:val="67E66922"/>
    <w:lvl w:ilvl="0" w:tplc="C1847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9C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4B9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868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CA5B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882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27E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0C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C6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5867193"/>
    <w:multiLevelType w:val="hybridMultilevel"/>
    <w:tmpl w:val="E16A3BC2"/>
    <w:lvl w:ilvl="0" w:tplc="EC6A2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A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B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2C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4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6E1E1F"/>
    <w:multiLevelType w:val="hybridMultilevel"/>
    <w:tmpl w:val="97DA3646"/>
    <w:lvl w:ilvl="0" w:tplc="9F02A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5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8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2F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4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EE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5065FA"/>
    <w:multiLevelType w:val="hybridMultilevel"/>
    <w:tmpl w:val="17BA89F2"/>
    <w:lvl w:ilvl="0" w:tplc="FBB03B16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D05B65"/>
    <w:multiLevelType w:val="hybridMultilevel"/>
    <w:tmpl w:val="0082CEC8"/>
    <w:lvl w:ilvl="0" w:tplc="5178F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A8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26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6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EF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D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63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13797"/>
    <w:multiLevelType w:val="hybridMultilevel"/>
    <w:tmpl w:val="AB789D20"/>
    <w:lvl w:ilvl="0" w:tplc="54A263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471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2677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C5A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65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874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C44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604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263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7DE36D1"/>
    <w:multiLevelType w:val="hybridMultilevel"/>
    <w:tmpl w:val="5AA0388A"/>
    <w:lvl w:ilvl="0" w:tplc="5CA23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E7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E0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E9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D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A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E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A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B0102B"/>
    <w:multiLevelType w:val="hybridMultilevel"/>
    <w:tmpl w:val="F82440E0"/>
    <w:lvl w:ilvl="0" w:tplc="675EE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E2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7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E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AE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8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D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0D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E5726"/>
    <w:multiLevelType w:val="hybridMultilevel"/>
    <w:tmpl w:val="0D143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4B0A42"/>
    <w:multiLevelType w:val="hybridMultilevel"/>
    <w:tmpl w:val="6FC69846"/>
    <w:lvl w:ilvl="0" w:tplc="1A00D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BC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2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1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42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2D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3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62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B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583424"/>
    <w:multiLevelType w:val="hybridMultilevel"/>
    <w:tmpl w:val="1FD6B436"/>
    <w:lvl w:ilvl="0" w:tplc="25BE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A442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0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B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B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9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EA5F83"/>
    <w:multiLevelType w:val="hybridMultilevel"/>
    <w:tmpl w:val="C470A1F4"/>
    <w:lvl w:ilvl="0" w:tplc="85127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AA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E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CE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0A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4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F5A2B"/>
    <w:multiLevelType w:val="hybridMultilevel"/>
    <w:tmpl w:val="FA2C2E82"/>
    <w:lvl w:ilvl="0" w:tplc="B0A66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C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A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8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B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6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C196E"/>
    <w:multiLevelType w:val="hybridMultilevel"/>
    <w:tmpl w:val="74A42426"/>
    <w:lvl w:ilvl="0" w:tplc="1434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6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5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08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2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D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0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18"/>
  </w:num>
  <w:num w:numId="6">
    <w:abstractNumId w:val="23"/>
  </w:num>
  <w:num w:numId="7">
    <w:abstractNumId w:val="3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"/>
  </w:num>
  <w:num w:numId="13">
    <w:abstractNumId w:val="10"/>
  </w:num>
  <w:num w:numId="14">
    <w:abstractNumId w:val="16"/>
  </w:num>
  <w:num w:numId="15">
    <w:abstractNumId w:val="27"/>
  </w:num>
  <w:num w:numId="16">
    <w:abstractNumId w:val="7"/>
  </w:num>
  <w:num w:numId="17">
    <w:abstractNumId w:val="22"/>
  </w:num>
  <w:num w:numId="18">
    <w:abstractNumId w:val="24"/>
  </w:num>
  <w:num w:numId="19">
    <w:abstractNumId w:val="13"/>
  </w:num>
  <w:num w:numId="20">
    <w:abstractNumId w:val="20"/>
  </w:num>
  <w:num w:numId="21">
    <w:abstractNumId w:val="5"/>
  </w:num>
  <w:num w:numId="22">
    <w:abstractNumId w:val="6"/>
  </w:num>
  <w:num w:numId="23">
    <w:abstractNumId w:val="14"/>
  </w:num>
  <w:num w:numId="24">
    <w:abstractNumId w:val="25"/>
  </w:num>
  <w:num w:numId="25">
    <w:abstractNumId w:val="12"/>
  </w:num>
  <w:num w:numId="26">
    <w:abstractNumId w:val="21"/>
  </w:num>
  <w:num w:numId="27">
    <w:abstractNumId w:val="15"/>
  </w:num>
  <w:num w:numId="28">
    <w:abstractNumId w:val="19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0C5DCD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A532F"/>
    <w:rsid w:val="002C4711"/>
    <w:rsid w:val="00303FA8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3230F"/>
    <w:rsid w:val="00547325"/>
    <w:rsid w:val="00555D6C"/>
    <w:rsid w:val="00567D8D"/>
    <w:rsid w:val="00582623"/>
    <w:rsid w:val="00586744"/>
    <w:rsid w:val="005F3B8D"/>
    <w:rsid w:val="00651CCF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A7248"/>
    <w:rsid w:val="00BB4B98"/>
    <w:rsid w:val="00C21BA0"/>
    <w:rsid w:val="00C3518B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71F71"/>
    <w:rsid w:val="00D86F0B"/>
    <w:rsid w:val="00D933AC"/>
    <w:rsid w:val="00DA1B6E"/>
    <w:rsid w:val="00E15ADF"/>
    <w:rsid w:val="00E22335"/>
    <w:rsid w:val="00E76D17"/>
    <w:rsid w:val="00E95FDD"/>
    <w:rsid w:val="00F209EC"/>
    <w:rsid w:val="00F223B7"/>
    <w:rsid w:val="00F30882"/>
    <w:rsid w:val="00F3535D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4163-1183-4B47-92D4-0605C8FE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24188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2017-02-14T19:01:00Z</dcterms:created>
  <dcterms:modified xsi:type="dcterms:W3CDTF">2018-12-10T06:47:00Z</dcterms:modified>
</cp:coreProperties>
</file>