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3C" w:rsidRPr="0024683C" w:rsidRDefault="00B20A7A" w:rsidP="00B20A7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24683C" w:rsidRPr="0024683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4683C" w:rsidRPr="0024683C" w:rsidRDefault="0024683C" w:rsidP="0024683C">
      <w:pPr>
        <w:jc w:val="center"/>
        <w:rPr>
          <w:b/>
          <w:caps/>
          <w:sz w:val="28"/>
          <w:szCs w:val="28"/>
        </w:rPr>
      </w:pPr>
      <w:r w:rsidRPr="0024683C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24683C" w:rsidRPr="0024683C" w:rsidRDefault="0024683C" w:rsidP="0024683C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24683C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24683C" w:rsidRPr="0024683C" w:rsidRDefault="0024683C" w:rsidP="0024683C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24683C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B20A7A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24683C">
        <w:rPr>
          <w:color w:val="000000"/>
          <w:spacing w:val="-1"/>
          <w:sz w:val="28"/>
          <w:szCs w:val="28"/>
        </w:rPr>
        <w:t>зав</w:t>
      </w:r>
      <w:proofErr w:type="gramStart"/>
      <w:r w:rsidRPr="0024683C">
        <w:rPr>
          <w:color w:val="000000"/>
          <w:spacing w:val="-1"/>
          <w:sz w:val="28"/>
          <w:szCs w:val="28"/>
        </w:rPr>
        <w:t>.к</w:t>
      </w:r>
      <w:proofErr w:type="gramEnd"/>
      <w:r w:rsidRPr="0024683C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24683C">
        <w:rPr>
          <w:color w:val="000000"/>
          <w:spacing w:val="-1"/>
          <w:sz w:val="28"/>
          <w:szCs w:val="28"/>
        </w:rPr>
        <w:t xml:space="preserve"> </w:t>
      </w:r>
    </w:p>
    <w:p w:rsidR="0024683C" w:rsidRPr="0024683C" w:rsidRDefault="0024683C" w:rsidP="0024683C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24683C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24683C" w:rsidRPr="0024683C" w:rsidRDefault="0024683C" w:rsidP="0024683C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24683C">
        <w:rPr>
          <w:color w:val="000000"/>
          <w:spacing w:val="-1"/>
          <w:sz w:val="28"/>
          <w:szCs w:val="28"/>
        </w:rPr>
        <w:t xml:space="preserve">                                   </w:t>
      </w:r>
      <w:r w:rsidR="002B6DD9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83C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24683C">
        <w:rPr>
          <w:color w:val="000000"/>
          <w:spacing w:val="-1"/>
          <w:sz w:val="28"/>
          <w:szCs w:val="28"/>
        </w:rPr>
        <w:t>Волевач</w:t>
      </w:r>
      <w:proofErr w:type="spellEnd"/>
      <w:r w:rsidRPr="0024683C">
        <w:rPr>
          <w:color w:val="000000"/>
          <w:spacing w:val="-1"/>
          <w:sz w:val="28"/>
          <w:szCs w:val="28"/>
        </w:rPr>
        <w:t xml:space="preserve"> Л.В.</w:t>
      </w:r>
    </w:p>
    <w:p w:rsidR="0024683C" w:rsidRPr="0024683C" w:rsidRDefault="00AD1494" w:rsidP="0024683C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5F784C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5F784C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5F784C">
        <w:rPr>
          <w:color w:val="000000"/>
          <w:spacing w:val="-1"/>
          <w:sz w:val="28"/>
          <w:szCs w:val="28"/>
        </w:rPr>
        <w:t>6</w:t>
      </w:r>
      <w:r w:rsidR="0024683C" w:rsidRPr="0024683C">
        <w:rPr>
          <w:color w:val="000000"/>
          <w:spacing w:val="-1"/>
          <w:sz w:val="28"/>
          <w:szCs w:val="28"/>
        </w:rPr>
        <w:t xml:space="preserve"> г.</w:t>
      </w: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4683C" w:rsidRPr="00CB0318" w:rsidRDefault="0024683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  <w:r w:rsidRPr="00CB0318">
        <w:rPr>
          <w:b/>
          <w:sz w:val="28"/>
          <w:szCs w:val="28"/>
        </w:rPr>
        <w:t>Методические указания для студентов</w:t>
      </w:r>
    </w:p>
    <w:p w:rsidR="002C342C" w:rsidRPr="00CB0318" w:rsidRDefault="002C342C" w:rsidP="002C342C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по самостоятельной внеаудиторной работе</w:t>
      </w:r>
    </w:p>
    <w:p w:rsidR="002C342C" w:rsidRPr="00CB0318" w:rsidRDefault="002C342C" w:rsidP="002C342C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по дисциплине «Поликлиническая терапия»</w:t>
      </w:r>
    </w:p>
    <w:p w:rsidR="002C342C" w:rsidRPr="00CB0318" w:rsidRDefault="002C342C" w:rsidP="002C342C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Тема:</w:t>
      </w:r>
      <w:r w:rsidRPr="00CB0318">
        <w:rPr>
          <w:color w:val="000000"/>
          <w:sz w:val="28"/>
          <w:szCs w:val="28"/>
        </w:rPr>
        <w:t xml:space="preserve"> «</w:t>
      </w:r>
      <w:r w:rsidRPr="00C24C38">
        <w:rPr>
          <w:b/>
          <w:sz w:val="28"/>
        </w:rPr>
        <w:t>Метаболический синдром в практике терапевта</w:t>
      </w:r>
      <w:r w:rsidRPr="00CB0318">
        <w:rPr>
          <w:color w:val="000000"/>
          <w:sz w:val="28"/>
          <w:szCs w:val="28"/>
        </w:rPr>
        <w:t>»</w:t>
      </w:r>
    </w:p>
    <w:p w:rsidR="002C342C" w:rsidRPr="00CB0318" w:rsidRDefault="002C342C" w:rsidP="002C342C">
      <w:pPr>
        <w:spacing w:after="0" w:line="240" w:lineRule="auto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rPr>
          <w:b/>
          <w:sz w:val="28"/>
          <w:szCs w:val="28"/>
        </w:rPr>
      </w:pPr>
    </w:p>
    <w:p w:rsidR="00E24DE6" w:rsidRDefault="00E44E36" w:rsidP="00E24DE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E44E36" w:rsidRPr="00E24DE6" w:rsidRDefault="00E44E36" w:rsidP="00E24DE6">
      <w:pPr>
        <w:spacing w:after="0" w:line="240" w:lineRule="auto"/>
        <w:rPr>
          <w:sz w:val="28"/>
          <w:szCs w:val="28"/>
        </w:rPr>
      </w:pPr>
    </w:p>
    <w:p w:rsidR="00E24DE6" w:rsidRPr="00E24DE6" w:rsidRDefault="00E24DE6" w:rsidP="00E24DE6">
      <w:pPr>
        <w:spacing w:after="0" w:line="240" w:lineRule="auto"/>
        <w:rPr>
          <w:sz w:val="28"/>
          <w:szCs w:val="28"/>
        </w:rPr>
      </w:pPr>
      <w:r w:rsidRPr="00E24DE6">
        <w:rPr>
          <w:sz w:val="28"/>
          <w:szCs w:val="28"/>
        </w:rPr>
        <w:t>Дисциплина: Поликлиническая терапия</w:t>
      </w:r>
    </w:p>
    <w:p w:rsidR="00B20A7A" w:rsidRPr="00BE2F4A" w:rsidRDefault="00E24DE6" w:rsidP="00B20A7A">
      <w:pPr>
        <w:tabs>
          <w:tab w:val="left" w:pos="426"/>
        </w:tabs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E24DE6">
        <w:rPr>
          <w:sz w:val="28"/>
          <w:szCs w:val="28"/>
        </w:rPr>
        <w:t xml:space="preserve">Специальность </w:t>
      </w:r>
      <w:r w:rsidR="00B20A7A" w:rsidRPr="00BE2F4A">
        <w:rPr>
          <w:sz w:val="28"/>
          <w:szCs w:val="28"/>
          <w:u w:val="single"/>
        </w:rPr>
        <w:t>31.05.01. –лечебное дело</w:t>
      </w:r>
    </w:p>
    <w:p w:rsidR="00E24DE6" w:rsidRPr="00E24DE6" w:rsidRDefault="00E24DE6" w:rsidP="00E24DE6">
      <w:pPr>
        <w:spacing w:after="0" w:line="240" w:lineRule="auto"/>
        <w:rPr>
          <w:sz w:val="28"/>
          <w:szCs w:val="28"/>
        </w:rPr>
      </w:pPr>
      <w:r w:rsidRPr="00E24DE6">
        <w:rPr>
          <w:sz w:val="28"/>
          <w:szCs w:val="28"/>
        </w:rPr>
        <w:t>К</w:t>
      </w:r>
      <w:r w:rsidR="00E44E36">
        <w:rPr>
          <w:sz w:val="28"/>
          <w:szCs w:val="28"/>
        </w:rPr>
        <w:t>урс  6  Семестр   XI</w:t>
      </w:r>
    </w:p>
    <w:p w:rsidR="00E24DE6" w:rsidRPr="00E24DE6" w:rsidRDefault="00E24DE6" w:rsidP="00E24DE6">
      <w:pPr>
        <w:spacing w:after="0" w:line="240" w:lineRule="auto"/>
        <w:rPr>
          <w:sz w:val="28"/>
          <w:szCs w:val="28"/>
        </w:rPr>
      </w:pPr>
    </w:p>
    <w:p w:rsidR="00E24DE6" w:rsidRPr="00E24DE6" w:rsidRDefault="00E24DE6" w:rsidP="00E24DE6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CB0318" w:rsidRDefault="002C342C" w:rsidP="002C342C">
      <w:pPr>
        <w:spacing w:after="0" w:line="240" w:lineRule="auto"/>
        <w:rPr>
          <w:b/>
          <w:sz w:val="28"/>
          <w:szCs w:val="28"/>
        </w:rPr>
      </w:pPr>
    </w:p>
    <w:p w:rsidR="002C342C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101C7D" w:rsidRDefault="00101C7D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Default="002C342C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E44E36" w:rsidRDefault="00E44E36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E44E36" w:rsidRDefault="00E44E36" w:rsidP="002C342C">
      <w:pPr>
        <w:spacing w:after="0" w:line="240" w:lineRule="auto"/>
        <w:jc w:val="center"/>
        <w:rPr>
          <w:b/>
          <w:sz w:val="28"/>
          <w:szCs w:val="28"/>
        </w:rPr>
      </w:pPr>
    </w:p>
    <w:p w:rsidR="002C342C" w:rsidRPr="00AD1494" w:rsidRDefault="00AD1494" w:rsidP="00531B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5F784C">
        <w:rPr>
          <w:sz w:val="28"/>
          <w:szCs w:val="28"/>
        </w:rPr>
        <w:t>6</w:t>
      </w:r>
    </w:p>
    <w:p w:rsidR="00B20A7A" w:rsidRPr="006C7AA1" w:rsidRDefault="00B20A7A" w:rsidP="00531B6D">
      <w:pPr>
        <w:spacing w:after="0" w:line="240" w:lineRule="auto"/>
        <w:jc w:val="center"/>
        <w:rPr>
          <w:sz w:val="28"/>
          <w:szCs w:val="28"/>
        </w:rPr>
      </w:pPr>
    </w:p>
    <w:p w:rsidR="00B20A7A" w:rsidRPr="00BE2F4A" w:rsidRDefault="002C342C" w:rsidP="00B20A7A">
      <w:pPr>
        <w:tabs>
          <w:tab w:val="left" w:pos="691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Тема: «</w:t>
      </w:r>
      <w:r>
        <w:rPr>
          <w:sz w:val="28"/>
        </w:rPr>
        <w:t>Метаболический синдром в практике терапевта</w:t>
      </w:r>
      <w:r w:rsidRPr="003A147E">
        <w:rPr>
          <w:color w:val="000000"/>
          <w:sz w:val="28"/>
          <w:szCs w:val="28"/>
        </w:rPr>
        <w:t xml:space="preserve">» </w:t>
      </w:r>
      <w:r w:rsidR="00B20A7A">
        <w:rPr>
          <w:color w:val="000000"/>
          <w:sz w:val="28"/>
          <w:szCs w:val="28"/>
        </w:rPr>
        <w:t xml:space="preserve">на основании </w:t>
      </w:r>
      <w:r w:rsidR="00B20A7A" w:rsidRPr="00BE2F4A">
        <w:rPr>
          <w:sz w:val="28"/>
          <w:szCs w:val="28"/>
        </w:rPr>
        <w:t>рабочей программы дисциплины поликлиниче</w:t>
      </w:r>
      <w:r w:rsidR="00AD1494">
        <w:rPr>
          <w:sz w:val="28"/>
          <w:szCs w:val="28"/>
        </w:rPr>
        <w:t>ская терапия утвержденной в 201</w:t>
      </w:r>
      <w:r w:rsidR="005F784C">
        <w:rPr>
          <w:sz w:val="28"/>
          <w:szCs w:val="28"/>
        </w:rPr>
        <w:t>6</w:t>
      </w:r>
      <w:r w:rsidR="00B20A7A" w:rsidRPr="00BE2F4A">
        <w:rPr>
          <w:sz w:val="28"/>
          <w:szCs w:val="28"/>
        </w:rPr>
        <w:t xml:space="preserve"> году.</w:t>
      </w:r>
    </w:p>
    <w:p w:rsidR="002C342C" w:rsidRPr="003A147E" w:rsidRDefault="002C342C" w:rsidP="002C342C">
      <w:pPr>
        <w:jc w:val="both"/>
        <w:rPr>
          <w:color w:val="000000"/>
          <w:sz w:val="28"/>
          <w:szCs w:val="28"/>
        </w:rPr>
      </w:pPr>
    </w:p>
    <w:p w:rsidR="002C342C" w:rsidRDefault="002C342C" w:rsidP="002C342C">
      <w:pPr>
        <w:ind w:firstLine="708"/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Pr="003A147E" w:rsidRDefault="002C342C" w:rsidP="002C342C">
      <w:pPr>
        <w:jc w:val="both"/>
        <w:rPr>
          <w:sz w:val="28"/>
          <w:szCs w:val="28"/>
        </w:rPr>
      </w:pPr>
      <w:r w:rsidRPr="003A147E">
        <w:rPr>
          <w:sz w:val="28"/>
          <w:szCs w:val="28"/>
        </w:rPr>
        <w:t xml:space="preserve">                     </w:t>
      </w:r>
    </w:p>
    <w:p w:rsidR="002C342C" w:rsidRPr="003A147E" w:rsidRDefault="002C342C" w:rsidP="002C342C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Рецензент</w:t>
      </w:r>
      <w:r w:rsidRPr="003A147E">
        <w:rPr>
          <w:color w:val="000000"/>
          <w:sz w:val="28"/>
          <w:szCs w:val="28"/>
        </w:rPr>
        <w:t>:</w:t>
      </w:r>
      <w:r w:rsidRPr="003A147E">
        <w:rPr>
          <w:b/>
          <w:color w:val="000000"/>
          <w:sz w:val="28"/>
          <w:szCs w:val="28"/>
        </w:rPr>
        <w:t xml:space="preserve"> </w:t>
      </w:r>
      <w:r w:rsidRPr="003A147E">
        <w:rPr>
          <w:sz w:val="28"/>
          <w:szCs w:val="28"/>
        </w:rPr>
        <w:t xml:space="preserve">Г.Х. </w:t>
      </w:r>
      <w:proofErr w:type="spellStart"/>
      <w:r w:rsidRPr="003A147E">
        <w:rPr>
          <w:sz w:val="28"/>
          <w:szCs w:val="28"/>
        </w:rPr>
        <w:t>Мирсаева</w:t>
      </w:r>
      <w:proofErr w:type="spellEnd"/>
      <w:r w:rsidRPr="003A147E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3A147E">
        <w:rPr>
          <w:color w:val="000000"/>
          <w:sz w:val="28"/>
          <w:szCs w:val="28"/>
        </w:rPr>
        <w:tab/>
      </w:r>
    </w:p>
    <w:p w:rsidR="002C342C" w:rsidRDefault="002C342C" w:rsidP="002C342C">
      <w:pPr>
        <w:shd w:val="clear" w:color="auto" w:fill="FFFFFF"/>
        <w:tabs>
          <w:tab w:val="left" w:pos="2190"/>
        </w:tabs>
        <w:jc w:val="both"/>
        <w:rPr>
          <w:sz w:val="28"/>
          <w:szCs w:val="28"/>
        </w:rPr>
      </w:pPr>
    </w:p>
    <w:p w:rsidR="002C342C" w:rsidRPr="003A147E" w:rsidRDefault="002C342C" w:rsidP="002C342C">
      <w:pPr>
        <w:shd w:val="clear" w:color="auto" w:fill="FFFFFF"/>
        <w:tabs>
          <w:tab w:val="left" w:pos="2190"/>
        </w:tabs>
        <w:jc w:val="both"/>
        <w:rPr>
          <w:color w:val="000000"/>
          <w:sz w:val="28"/>
          <w:szCs w:val="28"/>
        </w:rPr>
      </w:pPr>
      <w:r w:rsidRPr="003A147E">
        <w:rPr>
          <w:sz w:val="28"/>
          <w:szCs w:val="28"/>
        </w:rPr>
        <w:t>Автор</w:t>
      </w:r>
      <w:r>
        <w:rPr>
          <w:sz w:val="28"/>
          <w:szCs w:val="28"/>
        </w:rPr>
        <w:t xml:space="preserve">ы: Крюкова А.Я.,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 Р.С., </w:t>
      </w:r>
      <w:proofErr w:type="spellStart"/>
      <w:r>
        <w:rPr>
          <w:sz w:val="28"/>
          <w:szCs w:val="28"/>
        </w:rPr>
        <w:t>Тувалева</w:t>
      </w:r>
      <w:proofErr w:type="spellEnd"/>
      <w:r>
        <w:rPr>
          <w:sz w:val="28"/>
          <w:szCs w:val="28"/>
        </w:rPr>
        <w:t xml:space="preserve"> Л.С.,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 xml:space="preserve"> Л.В.</w:t>
      </w: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C342C" w:rsidRDefault="002C342C" w:rsidP="002C342C">
      <w:pPr>
        <w:jc w:val="both"/>
        <w:rPr>
          <w:sz w:val="28"/>
          <w:szCs w:val="28"/>
        </w:rPr>
      </w:pPr>
    </w:p>
    <w:p w:rsidR="0024683C" w:rsidRDefault="0024683C" w:rsidP="002C342C">
      <w:pPr>
        <w:jc w:val="both"/>
        <w:rPr>
          <w:sz w:val="28"/>
          <w:szCs w:val="28"/>
        </w:rPr>
      </w:pPr>
    </w:p>
    <w:p w:rsidR="00E24DE6" w:rsidRDefault="00E24DE6" w:rsidP="002C342C">
      <w:pPr>
        <w:jc w:val="both"/>
        <w:rPr>
          <w:sz w:val="28"/>
          <w:szCs w:val="28"/>
        </w:rPr>
      </w:pPr>
    </w:p>
    <w:p w:rsidR="0024683C" w:rsidRDefault="0024683C" w:rsidP="002C342C">
      <w:pPr>
        <w:jc w:val="both"/>
        <w:rPr>
          <w:sz w:val="28"/>
          <w:szCs w:val="28"/>
        </w:rPr>
      </w:pPr>
    </w:p>
    <w:p w:rsidR="0024683C" w:rsidRDefault="0024683C" w:rsidP="002C342C">
      <w:pPr>
        <w:jc w:val="both"/>
        <w:rPr>
          <w:sz w:val="28"/>
          <w:szCs w:val="28"/>
        </w:rPr>
      </w:pPr>
    </w:p>
    <w:p w:rsidR="005F784C" w:rsidRPr="006E66A2" w:rsidRDefault="005F784C" w:rsidP="005F784C">
      <w:pPr>
        <w:jc w:val="both"/>
        <w:outlineLvl w:val="0"/>
        <w:rPr>
          <w:sz w:val="28"/>
          <w:szCs w:val="28"/>
        </w:rPr>
      </w:pPr>
      <w:r w:rsidRPr="006E66A2">
        <w:rPr>
          <w:sz w:val="28"/>
          <w:szCs w:val="28"/>
        </w:rPr>
        <w:t xml:space="preserve">Утверждено на заседании кафедры, протокол №4 от 30.11.2016 г.                   </w:t>
      </w:r>
    </w:p>
    <w:p w:rsidR="00B20A7A" w:rsidRDefault="00B20A7A" w:rsidP="0024683C">
      <w:pPr>
        <w:spacing w:after="0" w:line="240" w:lineRule="auto"/>
        <w:jc w:val="both"/>
        <w:rPr>
          <w:sz w:val="28"/>
          <w:szCs w:val="28"/>
        </w:rPr>
      </w:pPr>
    </w:p>
    <w:p w:rsidR="005F784C" w:rsidRDefault="005F784C" w:rsidP="0024683C">
      <w:pPr>
        <w:spacing w:after="0" w:line="240" w:lineRule="auto"/>
        <w:jc w:val="both"/>
        <w:rPr>
          <w:sz w:val="28"/>
          <w:szCs w:val="28"/>
        </w:rPr>
      </w:pPr>
    </w:p>
    <w:p w:rsidR="005F784C" w:rsidRDefault="005F784C" w:rsidP="0024683C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7B2055" w:rsidRDefault="0024683C" w:rsidP="0024683C">
      <w:pPr>
        <w:spacing w:after="0" w:line="240" w:lineRule="auto"/>
        <w:jc w:val="both"/>
        <w:rPr>
          <w:sz w:val="28"/>
          <w:szCs w:val="28"/>
        </w:rPr>
      </w:pPr>
      <w:r w:rsidRPr="0024683C">
        <w:rPr>
          <w:sz w:val="28"/>
          <w:szCs w:val="28"/>
        </w:rPr>
        <w:t xml:space="preserve">      </w:t>
      </w:r>
    </w:p>
    <w:p w:rsidR="00E24DE6" w:rsidRPr="0024683C" w:rsidRDefault="00E24DE6" w:rsidP="0024683C">
      <w:pPr>
        <w:spacing w:after="0" w:line="240" w:lineRule="auto"/>
        <w:jc w:val="both"/>
        <w:rPr>
          <w:sz w:val="28"/>
          <w:szCs w:val="28"/>
        </w:rPr>
      </w:pPr>
    </w:p>
    <w:p w:rsidR="00E6147E" w:rsidRDefault="00E6147E" w:rsidP="00204DD2">
      <w:pPr>
        <w:pStyle w:val="a4"/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101C7D">
        <w:rPr>
          <w:b/>
          <w:bCs/>
          <w:sz w:val="28"/>
          <w:szCs w:val="28"/>
        </w:rPr>
        <w:t xml:space="preserve">Тема. </w:t>
      </w:r>
      <w:proofErr w:type="gramStart"/>
      <w:r w:rsidR="00551CB3">
        <w:rPr>
          <w:b/>
          <w:bCs/>
          <w:sz w:val="28"/>
          <w:szCs w:val="28"/>
        </w:rPr>
        <w:t>Метаболический синдро</w:t>
      </w:r>
      <w:r w:rsidR="00FD330E" w:rsidRPr="00B2560F">
        <w:rPr>
          <w:b/>
          <w:bCs/>
          <w:sz w:val="28"/>
          <w:szCs w:val="28"/>
        </w:rPr>
        <w:t>м</w:t>
      </w:r>
      <w:r w:rsidR="00FD330E" w:rsidRPr="00B2560F">
        <w:rPr>
          <w:sz w:val="28"/>
          <w:szCs w:val="28"/>
        </w:rPr>
        <w:t xml:space="preserve"> (МС) (Синонимы: </w:t>
      </w:r>
      <w:hyperlink r:id="rId10" w:tooltip="Метаболизм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метаболический</w:t>
        </w:r>
      </w:hyperlink>
      <w:r w:rsidR="00FD330E" w:rsidRPr="00B2560F">
        <w:rPr>
          <w:sz w:val="28"/>
          <w:szCs w:val="28"/>
        </w:rPr>
        <w:t xml:space="preserve"> </w:t>
      </w:r>
      <w:hyperlink r:id="rId11" w:tooltip="Синдром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синдром</w:t>
        </w:r>
      </w:hyperlink>
      <w:r w:rsidR="00FD330E" w:rsidRPr="00B2560F">
        <w:rPr>
          <w:sz w:val="28"/>
          <w:szCs w:val="28"/>
        </w:rPr>
        <w:t xml:space="preserve"> X, синдром </w:t>
      </w:r>
      <w:proofErr w:type="spellStart"/>
      <w:r w:rsidR="00FD330E" w:rsidRPr="00B2560F">
        <w:rPr>
          <w:sz w:val="28"/>
          <w:szCs w:val="28"/>
        </w:rPr>
        <w:t>Reaven</w:t>
      </w:r>
      <w:proofErr w:type="spellEnd"/>
      <w:r w:rsidR="00FD330E" w:rsidRPr="00B2560F">
        <w:rPr>
          <w:sz w:val="28"/>
          <w:szCs w:val="28"/>
        </w:rPr>
        <w:t xml:space="preserve">, синдром </w:t>
      </w:r>
      <w:hyperlink r:id="rId12" w:tooltip="Инсулинорезистентность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резистентности к инсулину</w:t>
        </w:r>
      </w:hyperlink>
      <w:r w:rsidR="00FD330E" w:rsidRPr="00B2560F">
        <w:rPr>
          <w:sz w:val="28"/>
          <w:szCs w:val="28"/>
        </w:rPr>
        <w:t xml:space="preserve">) — увеличение массы висцерального </w:t>
      </w:r>
      <w:hyperlink r:id="rId13" w:tooltip="Жир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жира</w:t>
        </w:r>
      </w:hyperlink>
      <w:r w:rsidR="00FD330E" w:rsidRPr="00B2560F">
        <w:rPr>
          <w:sz w:val="28"/>
          <w:szCs w:val="28"/>
        </w:rPr>
        <w:t xml:space="preserve">, снижение чувствительности периферических тканей к </w:t>
      </w:r>
      <w:hyperlink r:id="rId14" w:tooltip="Инсулин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инсулину</w:t>
        </w:r>
      </w:hyperlink>
      <w:r w:rsidR="00FD330E" w:rsidRPr="00B2560F">
        <w:rPr>
          <w:sz w:val="28"/>
          <w:szCs w:val="28"/>
        </w:rPr>
        <w:t xml:space="preserve"> и </w:t>
      </w:r>
      <w:hyperlink r:id="rId15" w:tooltip="Гиперинсулинемия (страница отсутствует)" w:history="1">
        <w:proofErr w:type="spellStart"/>
        <w:r w:rsidR="00FD330E" w:rsidRPr="00B2560F">
          <w:rPr>
            <w:rStyle w:val="a3"/>
            <w:color w:val="auto"/>
            <w:sz w:val="28"/>
            <w:szCs w:val="28"/>
            <w:u w:val="none"/>
          </w:rPr>
          <w:t>гиперинсулинемия</w:t>
        </w:r>
        <w:proofErr w:type="spellEnd"/>
      </w:hyperlink>
      <w:r w:rsidR="00FD330E" w:rsidRPr="00B2560F">
        <w:rPr>
          <w:sz w:val="28"/>
          <w:szCs w:val="28"/>
        </w:rPr>
        <w:t xml:space="preserve">, которые нарушают </w:t>
      </w:r>
      <w:hyperlink r:id="rId16" w:tooltip="Углеводы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углеводный</w:t>
        </w:r>
      </w:hyperlink>
      <w:r w:rsidR="00FD330E" w:rsidRPr="00B2560F">
        <w:rPr>
          <w:sz w:val="28"/>
          <w:szCs w:val="28"/>
        </w:rPr>
        <w:t xml:space="preserve">, </w:t>
      </w:r>
      <w:hyperlink r:id="rId17" w:tooltip="Липиды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липидный</w:t>
        </w:r>
      </w:hyperlink>
      <w:r w:rsidR="00FD330E" w:rsidRPr="00B2560F">
        <w:rPr>
          <w:sz w:val="28"/>
          <w:szCs w:val="28"/>
        </w:rPr>
        <w:t xml:space="preserve">, </w:t>
      </w:r>
      <w:hyperlink r:id="rId18" w:tooltip="Пурин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пуриновый</w:t>
        </w:r>
      </w:hyperlink>
      <w:r w:rsidR="00FD330E" w:rsidRPr="00B2560F">
        <w:rPr>
          <w:sz w:val="28"/>
          <w:szCs w:val="28"/>
        </w:rPr>
        <w:t xml:space="preserve"> обмен, а также </w:t>
      </w:r>
      <w:hyperlink r:id="rId19" w:tooltip="Артериальная гипертензия" w:history="1">
        <w:r w:rsidR="00FD330E" w:rsidRPr="00B2560F">
          <w:rPr>
            <w:rStyle w:val="a3"/>
            <w:color w:val="auto"/>
            <w:sz w:val="28"/>
            <w:szCs w:val="28"/>
            <w:u w:val="none"/>
          </w:rPr>
          <w:t>артериальная гипертензия</w:t>
        </w:r>
      </w:hyperlink>
      <w:r w:rsidR="00FD330E" w:rsidRPr="00B2560F">
        <w:rPr>
          <w:sz w:val="28"/>
          <w:szCs w:val="28"/>
        </w:rPr>
        <w:t xml:space="preserve">. Согласно данным </w:t>
      </w:r>
      <w:hyperlink r:id="rId20" w:tooltip="ВОЗ" w:history="1">
        <w:r w:rsidR="00FD330E" w:rsidRPr="00B2560F">
          <w:rPr>
            <w:sz w:val="28"/>
            <w:szCs w:val="28"/>
          </w:rPr>
          <w:t>ВОЗ</w:t>
        </w:r>
      </w:hyperlink>
      <w:r w:rsidR="00FD330E" w:rsidRPr="00B2560F">
        <w:rPr>
          <w:sz w:val="28"/>
          <w:szCs w:val="28"/>
        </w:rPr>
        <w:t xml:space="preserve"> число больных</w:t>
      </w:r>
      <w:proofErr w:type="gramEnd"/>
      <w:r w:rsidR="00FD330E" w:rsidRPr="00B2560F">
        <w:rPr>
          <w:sz w:val="28"/>
          <w:szCs w:val="28"/>
        </w:rPr>
        <w:t xml:space="preserve"> с </w:t>
      </w:r>
      <w:proofErr w:type="spellStart"/>
      <w:r w:rsidR="00FD330E" w:rsidRPr="00B2560F">
        <w:rPr>
          <w:sz w:val="28"/>
          <w:szCs w:val="28"/>
        </w:rPr>
        <w:t>инсулинорезистентным</w:t>
      </w:r>
      <w:proofErr w:type="spellEnd"/>
      <w:r w:rsidR="00FD330E" w:rsidRPr="00B2560F">
        <w:rPr>
          <w:sz w:val="28"/>
          <w:szCs w:val="28"/>
        </w:rPr>
        <w:t xml:space="preserve"> синдромом, имеющих высокий риск развития </w:t>
      </w:r>
      <w:hyperlink r:id="rId21" w:tooltip="Сахарный диабет 2-го типа" w:history="1">
        <w:r w:rsidR="00FD330E" w:rsidRPr="00B2560F">
          <w:rPr>
            <w:sz w:val="28"/>
            <w:szCs w:val="28"/>
          </w:rPr>
          <w:t>сахарного диабета 2-го типа</w:t>
        </w:r>
      </w:hyperlink>
      <w:r w:rsidR="00FD330E" w:rsidRPr="00B2560F">
        <w:rPr>
          <w:sz w:val="28"/>
          <w:szCs w:val="28"/>
        </w:rPr>
        <w:t xml:space="preserve"> составляет в </w:t>
      </w:r>
      <w:hyperlink r:id="rId22" w:tooltip="Европа" w:history="1">
        <w:r w:rsidR="00FD330E" w:rsidRPr="00B2560F">
          <w:rPr>
            <w:sz w:val="28"/>
            <w:szCs w:val="28"/>
          </w:rPr>
          <w:t>Европе</w:t>
        </w:r>
      </w:hyperlink>
      <w:r w:rsidR="00FD330E" w:rsidRPr="00B2560F">
        <w:rPr>
          <w:sz w:val="28"/>
          <w:szCs w:val="28"/>
        </w:rPr>
        <w:t xml:space="preserve"> 40—60 миллионов человек. В индустриальных странах распространённость метаболического синдрома среди лиц старше 30 лет составляет 10—20 %, в </w:t>
      </w:r>
      <w:hyperlink r:id="rId23" w:tooltip="США" w:history="1">
        <w:r w:rsidR="00FD330E" w:rsidRPr="00B2560F">
          <w:rPr>
            <w:sz w:val="28"/>
            <w:szCs w:val="28"/>
          </w:rPr>
          <w:t>США</w:t>
        </w:r>
      </w:hyperlink>
      <w:r w:rsidR="00FD330E" w:rsidRPr="00B2560F">
        <w:rPr>
          <w:sz w:val="28"/>
          <w:szCs w:val="28"/>
        </w:rPr>
        <w:t xml:space="preserve"> — 25 %. Считалось, что метаболический синдром — болезнь людей среднего возраста и, преимущественно, женщин. Однако проведенное под эгидой Американской Ассоциации Диабета обследование свидетельствует о том, что данный синдром демонстрирует устойчивый рост среди подростков и </w:t>
      </w:r>
      <w:hyperlink r:id="rId24" w:tooltip="Молодёжь" w:history="1">
        <w:r w:rsidR="00FD330E" w:rsidRPr="00B2560F">
          <w:rPr>
            <w:sz w:val="28"/>
            <w:szCs w:val="28"/>
          </w:rPr>
          <w:t>молодёжи</w:t>
        </w:r>
      </w:hyperlink>
      <w:r w:rsidR="00FD330E" w:rsidRPr="00B2560F">
        <w:rPr>
          <w:sz w:val="28"/>
          <w:szCs w:val="28"/>
        </w:rPr>
        <w:t xml:space="preserve">. Так по данным учёных из </w:t>
      </w:r>
      <w:proofErr w:type="spellStart"/>
      <w:r w:rsidR="00FD330E" w:rsidRPr="00B2560F">
        <w:rPr>
          <w:sz w:val="28"/>
          <w:szCs w:val="28"/>
        </w:rPr>
        <w:t>University</w:t>
      </w:r>
      <w:proofErr w:type="spellEnd"/>
      <w:r w:rsidR="00FD330E" w:rsidRPr="00B2560F">
        <w:rPr>
          <w:sz w:val="28"/>
          <w:szCs w:val="28"/>
        </w:rPr>
        <w:t xml:space="preserve"> </w:t>
      </w:r>
      <w:proofErr w:type="spellStart"/>
      <w:r w:rsidR="00FD330E" w:rsidRPr="00B2560F">
        <w:rPr>
          <w:sz w:val="28"/>
          <w:szCs w:val="28"/>
        </w:rPr>
        <w:t>of</w:t>
      </w:r>
      <w:proofErr w:type="spellEnd"/>
      <w:r w:rsidR="00FD330E" w:rsidRPr="00B2560F">
        <w:rPr>
          <w:sz w:val="28"/>
          <w:szCs w:val="28"/>
        </w:rPr>
        <w:t xml:space="preserve"> </w:t>
      </w:r>
      <w:proofErr w:type="spellStart"/>
      <w:r w:rsidR="00FD330E" w:rsidRPr="00B2560F">
        <w:rPr>
          <w:sz w:val="28"/>
          <w:szCs w:val="28"/>
        </w:rPr>
        <w:t>Washington</w:t>
      </w:r>
      <w:proofErr w:type="spellEnd"/>
      <w:r w:rsidR="00FD330E" w:rsidRPr="00B2560F">
        <w:rPr>
          <w:sz w:val="28"/>
          <w:szCs w:val="28"/>
        </w:rPr>
        <w:t xml:space="preserve"> (</w:t>
      </w:r>
      <w:proofErr w:type="spellStart"/>
      <w:r w:rsidR="00FD330E" w:rsidRPr="00B2560F">
        <w:rPr>
          <w:sz w:val="28"/>
          <w:szCs w:val="28"/>
        </w:rPr>
        <w:t>Seattle</w:t>
      </w:r>
      <w:proofErr w:type="spellEnd"/>
      <w:r w:rsidR="00FD330E" w:rsidRPr="00B2560F">
        <w:rPr>
          <w:sz w:val="28"/>
          <w:szCs w:val="28"/>
        </w:rPr>
        <w:t>) в период с 1994 по 2000 год частота встречаемости метаболического синдрома среди подростков возросла с 4,2 до 6,4 %. В общенациональных масштабах количество подростков и молодых людей, страдающих синдромом X, оценивается более чем в 2 миллиона.</w:t>
      </w:r>
      <w:r>
        <w:rPr>
          <w:sz w:val="28"/>
          <w:szCs w:val="28"/>
        </w:rPr>
        <w:t xml:space="preserve"> </w:t>
      </w:r>
      <w:r w:rsidR="00FD330E" w:rsidRPr="00FD330E">
        <w:rPr>
          <w:sz w:val="28"/>
          <w:szCs w:val="28"/>
        </w:rPr>
        <w:t>Метаболический синдром — одна из наиболее актуальных проблем современной медицины, связанная с ведением нездорового образа жизни. Понятие «</w:t>
      </w:r>
      <w:r w:rsidR="00FD330E" w:rsidRPr="00FD330E">
        <w:rPr>
          <w:iCs/>
          <w:sz w:val="28"/>
          <w:szCs w:val="28"/>
        </w:rPr>
        <w:t>Здоровый образ жизни</w:t>
      </w:r>
      <w:r w:rsidR="00FD330E" w:rsidRPr="00FD330E">
        <w:rPr>
          <w:sz w:val="28"/>
          <w:szCs w:val="28"/>
        </w:rPr>
        <w:t xml:space="preserve">» включает </w:t>
      </w:r>
      <w:hyperlink r:id="rId25" w:tooltip="Диетотерапия сахарного диабета" w:history="1">
        <w:r w:rsidR="00FD330E" w:rsidRPr="00FD330E">
          <w:rPr>
            <w:sz w:val="28"/>
            <w:szCs w:val="28"/>
          </w:rPr>
          <w:t>рациональное питание</w:t>
        </w:r>
      </w:hyperlink>
      <w:r w:rsidR="00FD330E" w:rsidRPr="00FD330E">
        <w:rPr>
          <w:sz w:val="28"/>
          <w:szCs w:val="28"/>
        </w:rPr>
        <w:t>, поддержание нормальной массы тела, регулярную и соответствующую возрасту физическую активность, разумное употребление алк</w:t>
      </w:r>
      <w:r>
        <w:rPr>
          <w:sz w:val="28"/>
          <w:szCs w:val="28"/>
        </w:rPr>
        <w:t xml:space="preserve">оголя и отказ от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.</w:t>
      </w:r>
    </w:p>
    <w:p w:rsidR="00E6147E" w:rsidRDefault="00FD330E" w:rsidP="00204DD2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b/>
          <w:bCs/>
          <w:sz w:val="28"/>
          <w:szCs w:val="28"/>
        </w:rPr>
        <w:t>Группы риска</w:t>
      </w:r>
    </w:p>
    <w:p w:rsidR="00FD330E" w:rsidRPr="00FD330E" w:rsidRDefault="00FD330E" w:rsidP="00204DD2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 xml:space="preserve">К группам риска для выявления метаболического синдрома относятся </w:t>
      </w:r>
      <w:proofErr w:type="gramStart"/>
      <w:r w:rsidRPr="00FD330E">
        <w:rPr>
          <w:sz w:val="28"/>
          <w:szCs w:val="28"/>
        </w:rPr>
        <w:t>лица</w:t>
      </w:r>
      <w:proofErr w:type="gramEnd"/>
      <w:r w:rsidRPr="00FD330E">
        <w:rPr>
          <w:sz w:val="28"/>
          <w:szCs w:val="28"/>
        </w:rPr>
        <w:t xml:space="preserve"> как с начальными признаками заболевания, так и с его осложнениями, такими как:</w:t>
      </w:r>
    </w:p>
    <w:p w:rsidR="00FD330E" w:rsidRPr="00FD330E" w:rsidRDefault="007D10D5" w:rsidP="00204D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26" w:tooltip="Артериальная гипертензия" w:history="1">
        <w:r w:rsidR="00FD330E" w:rsidRPr="00FD330E">
          <w:rPr>
            <w:sz w:val="28"/>
            <w:szCs w:val="28"/>
          </w:rPr>
          <w:t>Артериальная гипертония</w:t>
        </w:r>
      </w:hyperlink>
      <w:r w:rsidR="00FD330E" w:rsidRPr="00FD330E">
        <w:rPr>
          <w:sz w:val="28"/>
          <w:szCs w:val="28"/>
        </w:rPr>
        <w:t>.</w:t>
      </w:r>
    </w:p>
    <w:p w:rsidR="00FD330E" w:rsidRPr="00FD330E" w:rsidRDefault="007D10D5" w:rsidP="00204D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27" w:tooltip="Сахарный диабет 2-го типа" w:history="1">
        <w:r w:rsidR="00FD330E" w:rsidRPr="00FD330E">
          <w:rPr>
            <w:sz w:val="28"/>
            <w:szCs w:val="28"/>
          </w:rPr>
          <w:t>Сахарный диабет 2-го типа</w:t>
        </w:r>
      </w:hyperlink>
      <w:r w:rsidR="00FD330E" w:rsidRPr="00FD330E">
        <w:rPr>
          <w:sz w:val="28"/>
          <w:szCs w:val="28"/>
        </w:rPr>
        <w:t xml:space="preserve"> (или </w:t>
      </w:r>
      <w:proofErr w:type="spellStart"/>
      <w:r w:rsidR="00FD330E" w:rsidRPr="00FD330E">
        <w:rPr>
          <w:sz w:val="28"/>
          <w:szCs w:val="28"/>
        </w:rPr>
        <w:t>преддиабет</w:t>
      </w:r>
      <w:proofErr w:type="spellEnd"/>
      <w:r w:rsidR="00FD330E" w:rsidRPr="00FD330E">
        <w:rPr>
          <w:sz w:val="28"/>
          <w:szCs w:val="28"/>
        </w:rPr>
        <w:t>).</w:t>
      </w:r>
    </w:p>
    <w:p w:rsidR="00FD330E" w:rsidRPr="00FD330E" w:rsidRDefault="00FD330E" w:rsidP="00204D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 xml:space="preserve">Избыточная масса тела и </w:t>
      </w:r>
      <w:hyperlink r:id="rId28" w:tooltip="Ожирение" w:history="1">
        <w:r w:rsidRPr="00FD330E">
          <w:rPr>
            <w:sz w:val="28"/>
            <w:szCs w:val="28"/>
          </w:rPr>
          <w:t>ожирение</w:t>
        </w:r>
      </w:hyperlink>
      <w:r w:rsidRPr="00FD330E">
        <w:rPr>
          <w:sz w:val="28"/>
          <w:szCs w:val="28"/>
        </w:rPr>
        <w:t>.</w:t>
      </w:r>
    </w:p>
    <w:p w:rsidR="00FD330E" w:rsidRPr="00FD330E" w:rsidRDefault="00FD330E" w:rsidP="00204D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 xml:space="preserve">Наличие </w:t>
      </w:r>
      <w:hyperlink r:id="rId29" w:tooltip="Ишемическая болезнь сердца" w:history="1">
        <w:r w:rsidRPr="00FD330E">
          <w:rPr>
            <w:sz w:val="28"/>
            <w:szCs w:val="28"/>
          </w:rPr>
          <w:t>ИБС</w:t>
        </w:r>
      </w:hyperlink>
      <w:r w:rsidRPr="00FD330E">
        <w:rPr>
          <w:sz w:val="28"/>
          <w:szCs w:val="28"/>
        </w:rPr>
        <w:t xml:space="preserve">, заболевание периферических сосудов, </w:t>
      </w:r>
      <w:hyperlink r:id="rId30" w:tooltip="Цереброваскулярные болезни" w:history="1">
        <w:r w:rsidRPr="00FD330E">
          <w:rPr>
            <w:sz w:val="28"/>
            <w:szCs w:val="28"/>
          </w:rPr>
          <w:t>цереброваскулярные заболевания</w:t>
        </w:r>
      </w:hyperlink>
      <w:r w:rsidRPr="00FD330E">
        <w:rPr>
          <w:sz w:val="28"/>
          <w:szCs w:val="28"/>
        </w:rPr>
        <w:t xml:space="preserve">, связанные с </w:t>
      </w:r>
      <w:hyperlink r:id="rId31" w:tooltip="Атеросклероз" w:history="1">
        <w:r w:rsidRPr="00FD330E">
          <w:rPr>
            <w:sz w:val="28"/>
            <w:szCs w:val="28"/>
          </w:rPr>
          <w:t>атеросклерозом</w:t>
        </w:r>
      </w:hyperlink>
      <w:r w:rsidRPr="00FD330E">
        <w:rPr>
          <w:sz w:val="28"/>
          <w:szCs w:val="28"/>
        </w:rPr>
        <w:t>.</w:t>
      </w:r>
    </w:p>
    <w:p w:rsidR="00FD330E" w:rsidRPr="00FD330E" w:rsidRDefault="00FD330E" w:rsidP="00FD330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 xml:space="preserve">Прямые родственники с </w:t>
      </w:r>
      <w:hyperlink r:id="rId32" w:tooltip="Гиперлипидемия" w:history="1">
        <w:proofErr w:type="spellStart"/>
        <w:r w:rsidRPr="00FD330E">
          <w:rPr>
            <w:sz w:val="28"/>
            <w:szCs w:val="28"/>
          </w:rPr>
          <w:t>гиперлипидемией</w:t>
        </w:r>
        <w:proofErr w:type="spellEnd"/>
      </w:hyperlink>
      <w:r w:rsidRPr="00FD330E">
        <w:rPr>
          <w:sz w:val="28"/>
          <w:szCs w:val="28"/>
        </w:rPr>
        <w:t xml:space="preserve"> и/или ожирением и/или сахарным диабетом и/или ИБС.</w:t>
      </w:r>
    </w:p>
    <w:p w:rsidR="00FD330E" w:rsidRPr="00FD330E" w:rsidRDefault="00FD330E" w:rsidP="00FD330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>Малоподвижный образ жизни.</w:t>
      </w:r>
    </w:p>
    <w:p w:rsidR="00FD330E" w:rsidRPr="00FD330E" w:rsidRDefault="007D10D5" w:rsidP="0024683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33" w:tooltip="Синдром поликистозных яичников" w:history="1">
        <w:r w:rsidR="00FD330E" w:rsidRPr="00FD330E">
          <w:rPr>
            <w:sz w:val="28"/>
            <w:szCs w:val="28"/>
          </w:rPr>
          <w:t>Синдром поликистозных яичников</w:t>
        </w:r>
      </w:hyperlink>
      <w:r w:rsidR="00FD330E" w:rsidRPr="00FD330E">
        <w:rPr>
          <w:sz w:val="28"/>
          <w:szCs w:val="28"/>
        </w:rPr>
        <w:t>.</w:t>
      </w:r>
    </w:p>
    <w:p w:rsidR="00FD330E" w:rsidRPr="00FD330E" w:rsidRDefault="007D10D5" w:rsidP="00FD330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34" w:tooltip="Эректильная дисфункция" w:history="1">
        <w:proofErr w:type="spellStart"/>
        <w:r w:rsidR="00FD330E" w:rsidRPr="00FD330E">
          <w:rPr>
            <w:sz w:val="28"/>
            <w:szCs w:val="28"/>
          </w:rPr>
          <w:t>Эректильная</w:t>
        </w:r>
        <w:proofErr w:type="spellEnd"/>
        <w:r w:rsidR="00FD330E" w:rsidRPr="00FD330E">
          <w:rPr>
            <w:sz w:val="28"/>
            <w:szCs w:val="28"/>
          </w:rPr>
          <w:t xml:space="preserve"> дисфункция</w:t>
        </w:r>
      </w:hyperlink>
      <w:r w:rsidR="00FD330E" w:rsidRPr="00FD330E">
        <w:rPr>
          <w:sz w:val="28"/>
          <w:szCs w:val="28"/>
        </w:rPr>
        <w:t>.</w:t>
      </w:r>
    </w:p>
    <w:p w:rsidR="00FD330E" w:rsidRPr="00FD330E" w:rsidRDefault="00FD330E" w:rsidP="00FD330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D330E">
        <w:rPr>
          <w:sz w:val="28"/>
          <w:szCs w:val="28"/>
        </w:rPr>
        <w:t>Нарушение обмена мочевой кислоты (</w:t>
      </w:r>
      <w:proofErr w:type="spellStart"/>
      <w:r w:rsidR="007D10D5">
        <w:fldChar w:fldCharType="begin"/>
      </w:r>
      <w:r w:rsidR="007D10D5">
        <w:instrText xml:space="preserve"> HYPERLINK "http://ru.wikipedia.org/wiki/%D0%93%D0%B8%D0%BF%D0%</w:instrText>
      </w:r>
      <w:r w:rsidR="007D10D5">
        <w:instrText xml:space="preserve">B5%D1%80%D1%83%D1%80%D0%B8%D0%BA%D0%B5%D0%BC%D0%B8%D1%8F" \o "Гиперурикемия" </w:instrText>
      </w:r>
      <w:r w:rsidR="007D10D5">
        <w:fldChar w:fldCharType="separate"/>
      </w:r>
      <w:r w:rsidRPr="00FD330E">
        <w:rPr>
          <w:sz w:val="28"/>
          <w:szCs w:val="28"/>
        </w:rPr>
        <w:t>гиперурикемия</w:t>
      </w:r>
      <w:proofErr w:type="spellEnd"/>
      <w:r w:rsidR="007D10D5">
        <w:rPr>
          <w:sz w:val="28"/>
          <w:szCs w:val="28"/>
        </w:rPr>
        <w:fldChar w:fldCharType="end"/>
      </w:r>
      <w:r w:rsidRPr="00FD330E">
        <w:rPr>
          <w:sz w:val="28"/>
          <w:szCs w:val="28"/>
        </w:rPr>
        <w:t xml:space="preserve">, или </w:t>
      </w:r>
      <w:hyperlink r:id="rId35" w:tooltip="Подагра" w:history="1">
        <w:r w:rsidRPr="00FD330E">
          <w:rPr>
            <w:sz w:val="28"/>
            <w:szCs w:val="28"/>
          </w:rPr>
          <w:t>подагра</w:t>
        </w:r>
      </w:hyperlink>
      <w:r w:rsidRPr="00FD330E">
        <w:rPr>
          <w:sz w:val="28"/>
          <w:szCs w:val="28"/>
        </w:rPr>
        <w:t>).</w:t>
      </w:r>
    </w:p>
    <w:p w:rsidR="00FD330E" w:rsidRPr="00FD330E" w:rsidRDefault="007D10D5" w:rsidP="00FD330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36" w:tooltip="Климакс (физиология)" w:history="1">
        <w:r w:rsidR="00FD330E" w:rsidRPr="00FD330E">
          <w:rPr>
            <w:sz w:val="28"/>
            <w:szCs w:val="28"/>
          </w:rPr>
          <w:t>Постменопаузальный период</w:t>
        </w:r>
      </w:hyperlink>
      <w:r w:rsidR="00FD330E" w:rsidRPr="00FD330E">
        <w:rPr>
          <w:sz w:val="28"/>
          <w:szCs w:val="28"/>
        </w:rPr>
        <w:t xml:space="preserve"> у женщин.</w:t>
      </w:r>
    </w:p>
    <w:p w:rsidR="00180126" w:rsidRPr="00B2560F" w:rsidRDefault="00180126" w:rsidP="00B2560F">
      <w:pPr>
        <w:spacing w:after="0" w:line="240" w:lineRule="auto"/>
        <w:ind w:right="-1"/>
        <w:jc w:val="both"/>
        <w:rPr>
          <w:sz w:val="28"/>
          <w:szCs w:val="28"/>
        </w:rPr>
      </w:pPr>
    </w:p>
    <w:p w:rsidR="007B2055" w:rsidRPr="00B2560F" w:rsidRDefault="00101C7D" w:rsidP="004F0BA0">
      <w:pPr>
        <w:numPr>
          <w:ilvl w:val="0"/>
          <w:numId w:val="19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</w:t>
      </w:r>
      <w:r w:rsidR="007B2055" w:rsidRPr="00B2560F">
        <w:rPr>
          <w:b/>
          <w:bCs/>
          <w:sz w:val="28"/>
          <w:szCs w:val="28"/>
        </w:rPr>
        <w:t>:</w:t>
      </w:r>
      <w:r w:rsidR="007B2055" w:rsidRPr="00B2560F">
        <w:rPr>
          <w:sz w:val="28"/>
          <w:szCs w:val="28"/>
        </w:rPr>
        <w:t xml:space="preserve"> овладение врачебными навыками диагностики и лечения</w:t>
      </w:r>
      <w:r w:rsidR="000407D5" w:rsidRPr="00B2560F">
        <w:rPr>
          <w:sz w:val="28"/>
          <w:szCs w:val="28"/>
        </w:rPr>
        <w:t xml:space="preserve"> метаболического синдрома</w:t>
      </w:r>
      <w:r w:rsidR="007D681E" w:rsidRPr="00B2560F">
        <w:rPr>
          <w:sz w:val="28"/>
          <w:szCs w:val="28"/>
        </w:rPr>
        <w:t>, провести профилактику данного состояния.</w:t>
      </w:r>
    </w:p>
    <w:p w:rsidR="007B2055" w:rsidRPr="00B2560F" w:rsidRDefault="007B2055" w:rsidP="00FD330E">
      <w:pPr>
        <w:spacing w:after="0" w:line="240" w:lineRule="auto"/>
        <w:ind w:left="720" w:right="-1" w:firstLine="720"/>
        <w:jc w:val="both"/>
        <w:rPr>
          <w:sz w:val="28"/>
          <w:szCs w:val="28"/>
        </w:rPr>
      </w:pPr>
    </w:p>
    <w:p w:rsidR="007B2055" w:rsidRPr="00B2560F" w:rsidRDefault="007B2055" w:rsidP="00551CB3">
      <w:pPr>
        <w:spacing w:after="0" w:line="240" w:lineRule="auto"/>
        <w:ind w:right="-1"/>
        <w:jc w:val="both"/>
        <w:rPr>
          <w:sz w:val="28"/>
          <w:szCs w:val="28"/>
        </w:rPr>
      </w:pPr>
      <w:r w:rsidRPr="00B2560F">
        <w:rPr>
          <w:sz w:val="28"/>
          <w:szCs w:val="28"/>
        </w:rPr>
        <w:t xml:space="preserve">Для формирования профессиональных компетенций </w:t>
      </w:r>
      <w:r w:rsidR="00AD1494">
        <w:rPr>
          <w:sz w:val="28"/>
          <w:szCs w:val="28"/>
        </w:rPr>
        <w:t>обучающийся</w:t>
      </w:r>
      <w:r w:rsidRPr="00B2560F">
        <w:rPr>
          <w:sz w:val="28"/>
          <w:szCs w:val="28"/>
        </w:rPr>
        <w:t xml:space="preserve"> должен </w:t>
      </w:r>
      <w:r w:rsidRPr="00B2560F">
        <w:rPr>
          <w:b/>
          <w:bCs/>
          <w:sz w:val="28"/>
          <w:szCs w:val="28"/>
        </w:rPr>
        <w:t>знать</w:t>
      </w:r>
      <w:r w:rsidRPr="00B2560F">
        <w:rPr>
          <w:sz w:val="28"/>
          <w:szCs w:val="28"/>
        </w:rPr>
        <w:t xml:space="preserve"> (исходные базисные знания и умения):</w:t>
      </w:r>
    </w:p>
    <w:p w:rsidR="007B2055" w:rsidRDefault="003720CE" w:rsidP="007B2055">
      <w:pPr>
        <w:spacing w:after="0" w:line="240" w:lineRule="auto"/>
        <w:ind w:left="720" w:right="-1" w:firstLine="360"/>
        <w:jc w:val="both"/>
        <w:rPr>
          <w:sz w:val="28"/>
        </w:rPr>
      </w:pPr>
      <w:r>
        <w:rPr>
          <w:sz w:val="28"/>
        </w:rPr>
        <w:t>- понятие метаболического синдрома</w:t>
      </w:r>
      <w:r w:rsidRPr="003720CE">
        <w:rPr>
          <w:sz w:val="28"/>
        </w:rPr>
        <w:t>;</w:t>
      </w:r>
    </w:p>
    <w:p w:rsidR="003720CE" w:rsidRPr="00E44E36" w:rsidRDefault="003720CE" w:rsidP="007B2055">
      <w:pPr>
        <w:spacing w:after="0" w:line="240" w:lineRule="auto"/>
        <w:ind w:left="720" w:right="-1" w:firstLine="360"/>
        <w:jc w:val="both"/>
        <w:rPr>
          <w:sz w:val="28"/>
        </w:rPr>
      </w:pPr>
      <w:r>
        <w:rPr>
          <w:sz w:val="28"/>
        </w:rPr>
        <w:t>- критерии для постановки диагноза «метаболический синдром»</w:t>
      </w:r>
      <w:r w:rsidRPr="003720CE">
        <w:rPr>
          <w:sz w:val="28"/>
        </w:rPr>
        <w:t>;</w:t>
      </w:r>
    </w:p>
    <w:p w:rsidR="003720CE" w:rsidRDefault="003720CE" w:rsidP="007B2055">
      <w:pPr>
        <w:spacing w:after="0" w:line="240" w:lineRule="auto"/>
        <w:ind w:left="720" w:right="-1" w:firstLine="360"/>
        <w:jc w:val="both"/>
        <w:rPr>
          <w:sz w:val="28"/>
        </w:rPr>
      </w:pPr>
      <w:r w:rsidRPr="003720CE">
        <w:rPr>
          <w:sz w:val="28"/>
        </w:rPr>
        <w:t xml:space="preserve">- </w:t>
      </w:r>
      <w:r>
        <w:rPr>
          <w:sz w:val="28"/>
        </w:rPr>
        <w:t>основные клинические проявления и методы диагностики</w:t>
      </w:r>
      <w:r w:rsidRPr="003720CE">
        <w:rPr>
          <w:sz w:val="28"/>
        </w:rPr>
        <w:t>;</w:t>
      </w:r>
    </w:p>
    <w:p w:rsidR="003720CE" w:rsidRDefault="003720CE" w:rsidP="007B2055">
      <w:pPr>
        <w:spacing w:after="0" w:line="240" w:lineRule="auto"/>
        <w:ind w:left="720" w:right="-1" w:firstLine="360"/>
        <w:jc w:val="both"/>
        <w:rPr>
          <w:sz w:val="28"/>
        </w:rPr>
      </w:pPr>
      <w:r>
        <w:rPr>
          <w:sz w:val="28"/>
        </w:rPr>
        <w:t>- немедикаментозное лечение и медикаментозная коррекция метаболического синдрома</w:t>
      </w:r>
    </w:p>
    <w:p w:rsidR="00101C7D" w:rsidRPr="003720CE" w:rsidRDefault="00101C7D" w:rsidP="007B2055">
      <w:pPr>
        <w:spacing w:after="0" w:line="240" w:lineRule="auto"/>
        <w:ind w:left="720" w:right="-1" w:firstLine="360"/>
        <w:jc w:val="both"/>
        <w:rPr>
          <w:sz w:val="28"/>
        </w:rPr>
      </w:pPr>
    </w:p>
    <w:p w:rsidR="007B2055" w:rsidRPr="007B2055" w:rsidRDefault="007B2055" w:rsidP="00551CB3">
      <w:pPr>
        <w:spacing w:after="0" w:line="240" w:lineRule="auto"/>
        <w:ind w:right="-1"/>
        <w:jc w:val="both"/>
        <w:rPr>
          <w:sz w:val="28"/>
        </w:rPr>
      </w:pPr>
      <w:r w:rsidRPr="007B2055">
        <w:rPr>
          <w:sz w:val="28"/>
        </w:rPr>
        <w:t xml:space="preserve">Для формирования профессиональных компетенций </w:t>
      </w:r>
      <w:r w:rsidR="00AD1494">
        <w:rPr>
          <w:sz w:val="28"/>
        </w:rPr>
        <w:t>обучающийся</w:t>
      </w:r>
      <w:r w:rsidRPr="007B2055">
        <w:rPr>
          <w:sz w:val="28"/>
        </w:rPr>
        <w:t xml:space="preserve"> должен </w:t>
      </w:r>
      <w:r w:rsidRPr="007B2055">
        <w:rPr>
          <w:b/>
          <w:bCs/>
          <w:sz w:val="28"/>
        </w:rPr>
        <w:t>уметь</w:t>
      </w:r>
      <w:r w:rsidRPr="007B2055">
        <w:rPr>
          <w:sz w:val="28"/>
        </w:rPr>
        <w:t>:</w:t>
      </w:r>
    </w:p>
    <w:p w:rsidR="007B2055" w:rsidRDefault="003720CE" w:rsidP="007B2055">
      <w:pPr>
        <w:spacing w:after="0" w:line="240" w:lineRule="auto"/>
        <w:ind w:left="720" w:right="-1"/>
        <w:jc w:val="both"/>
        <w:rPr>
          <w:sz w:val="28"/>
        </w:rPr>
      </w:pPr>
      <w:r>
        <w:rPr>
          <w:sz w:val="28"/>
        </w:rPr>
        <w:t>- выявлять факторы риска метаболического синдрома</w:t>
      </w:r>
      <w:r w:rsidRPr="003720CE">
        <w:rPr>
          <w:sz w:val="28"/>
        </w:rPr>
        <w:t>;</w:t>
      </w:r>
    </w:p>
    <w:p w:rsidR="003720CE" w:rsidRDefault="003720CE" w:rsidP="007B2055">
      <w:pPr>
        <w:spacing w:after="0" w:line="240" w:lineRule="auto"/>
        <w:ind w:left="720" w:right="-1"/>
        <w:jc w:val="both"/>
        <w:rPr>
          <w:sz w:val="28"/>
        </w:rPr>
      </w:pPr>
      <w:r>
        <w:rPr>
          <w:sz w:val="28"/>
        </w:rPr>
        <w:t xml:space="preserve">- диагностировать основные диагностические критерии метаболического синдрома при </w:t>
      </w:r>
      <w:proofErr w:type="spellStart"/>
      <w:r>
        <w:rPr>
          <w:sz w:val="28"/>
        </w:rPr>
        <w:t>физикальном</w:t>
      </w:r>
      <w:proofErr w:type="spellEnd"/>
      <w:r>
        <w:rPr>
          <w:sz w:val="28"/>
        </w:rPr>
        <w:t xml:space="preserve"> и лабораторно – инструментальном обследовании</w:t>
      </w:r>
      <w:r w:rsidRPr="003720CE">
        <w:rPr>
          <w:sz w:val="28"/>
        </w:rPr>
        <w:t>;</w:t>
      </w:r>
    </w:p>
    <w:p w:rsidR="003720CE" w:rsidRPr="003720CE" w:rsidRDefault="003720CE" w:rsidP="007B2055">
      <w:pPr>
        <w:spacing w:after="0" w:line="240" w:lineRule="auto"/>
        <w:ind w:left="720" w:right="-1"/>
        <w:jc w:val="both"/>
        <w:rPr>
          <w:sz w:val="28"/>
        </w:rPr>
      </w:pPr>
      <w:r>
        <w:rPr>
          <w:sz w:val="28"/>
        </w:rPr>
        <w:t xml:space="preserve">-проводить комплексную терапию метаболических нарушений, устранение факторов риска, коррекция массы тела, нормализация АД, устранение </w:t>
      </w:r>
      <w:proofErr w:type="spellStart"/>
      <w:r>
        <w:rPr>
          <w:sz w:val="28"/>
        </w:rPr>
        <w:t>дислипидемии</w:t>
      </w:r>
      <w:proofErr w:type="spellEnd"/>
      <w:r>
        <w:rPr>
          <w:sz w:val="28"/>
        </w:rPr>
        <w:t xml:space="preserve"> и гипергликемии</w:t>
      </w:r>
      <w:r w:rsidRPr="003720CE">
        <w:rPr>
          <w:sz w:val="28"/>
        </w:rPr>
        <w:t>;</w:t>
      </w:r>
      <w:r>
        <w:rPr>
          <w:sz w:val="28"/>
        </w:rPr>
        <w:t xml:space="preserve"> </w:t>
      </w:r>
    </w:p>
    <w:p w:rsidR="007B2055" w:rsidRPr="007B2055" w:rsidRDefault="007B2055" w:rsidP="00276D10">
      <w:pPr>
        <w:numPr>
          <w:ilvl w:val="0"/>
          <w:numId w:val="19"/>
        </w:numPr>
        <w:spacing w:after="0" w:line="240" w:lineRule="auto"/>
        <w:ind w:right="-1"/>
        <w:jc w:val="both"/>
        <w:rPr>
          <w:b/>
          <w:bCs/>
          <w:sz w:val="28"/>
        </w:rPr>
      </w:pPr>
      <w:r w:rsidRPr="007B2055">
        <w:rPr>
          <w:b/>
          <w:bCs/>
          <w:sz w:val="28"/>
        </w:rPr>
        <w:t>Материалы для самоподготовки к освоению данной темы:</w:t>
      </w:r>
    </w:p>
    <w:p w:rsidR="007B2055" w:rsidRPr="007B2055" w:rsidRDefault="007B2055" w:rsidP="007B2055">
      <w:pPr>
        <w:spacing w:after="0" w:line="240" w:lineRule="auto"/>
        <w:ind w:left="720" w:right="-1"/>
        <w:jc w:val="both"/>
        <w:rPr>
          <w:sz w:val="28"/>
        </w:rPr>
      </w:pPr>
      <w:r w:rsidRPr="007B2055">
        <w:rPr>
          <w:sz w:val="28"/>
        </w:rPr>
        <w:t>Вопросы для самоподготовки:</w:t>
      </w:r>
    </w:p>
    <w:p w:rsidR="007B2055" w:rsidRDefault="003720CE" w:rsidP="007B2055">
      <w:pPr>
        <w:numPr>
          <w:ilvl w:val="0"/>
          <w:numId w:val="11"/>
        </w:num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>Понятие о метаболическом синдроме</w:t>
      </w:r>
      <w:r>
        <w:rPr>
          <w:sz w:val="28"/>
          <w:lang w:val="en-US"/>
        </w:rPr>
        <w:t>;</w:t>
      </w:r>
    </w:p>
    <w:p w:rsidR="003720CE" w:rsidRDefault="003720CE" w:rsidP="007B2055">
      <w:pPr>
        <w:numPr>
          <w:ilvl w:val="0"/>
          <w:numId w:val="11"/>
        </w:num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>Основные и дополнительные критерии метаболического синдрома</w:t>
      </w:r>
      <w:r w:rsidRPr="003720CE">
        <w:rPr>
          <w:sz w:val="28"/>
        </w:rPr>
        <w:t>;</w:t>
      </w:r>
    </w:p>
    <w:p w:rsidR="007B2055" w:rsidRPr="00101C7D" w:rsidRDefault="003720CE" w:rsidP="00101C7D">
      <w:pPr>
        <w:numPr>
          <w:ilvl w:val="0"/>
          <w:numId w:val="11"/>
        </w:num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>принципы коррекции метаболических нарушений</w:t>
      </w:r>
      <w:r>
        <w:rPr>
          <w:sz w:val="28"/>
          <w:lang w:val="en-US"/>
        </w:rPr>
        <w:t>;</w:t>
      </w:r>
    </w:p>
    <w:p w:rsidR="007B2055" w:rsidRPr="00A167D7" w:rsidRDefault="007B2055" w:rsidP="00276D10">
      <w:pPr>
        <w:numPr>
          <w:ilvl w:val="0"/>
          <w:numId w:val="19"/>
        </w:numPr>
        <w:spacing w:after="0" w:line="240" w:lineRule="auto"/>
        <w:ind w:right="-1"/>
        <w:jc w:val="both"/>
        <w:rPr>
          <w:sz w:val="28"/>
          <w:u w:val="single"/>
        </w:rPr>
      </w:pPr>
      <w:r w:rsidRPr="00A167D7">
        <w:rPr>
          <w:b/>
          <w:bCs/>
          <w:sz w:val="28"/>
        </w:rPr>
        <w:t>Вид занятия:</w:t>
      </w:r>
      <w:r w:rsidR="00A167D7">
        <w:rPr>
          <w:sz w:val="28"/>
        </w:rPr>
        <w:t xml:space="preserve"> </w:t>
      </w:r>
      <w:r w:rsidR="00101C7D">
        <w:rPr>
          <w:sz w:val="28"/>
        </w:rPr>
        <w:t>самостоятельная внеаудиторная работа</w:t>
      </w:r>
    </w:p>
    <w:p w:rsidR="007B2055" w:rsidRPr="007B2055" w:rsidRDefault="00101C7D" w:rsidP="00276D10">
      <w:pPr>
        <w:numPr>
          <w:ilvl w:val="0"/>
          <w:numId w:val="19"/>
        </w:numPr>
        <w:spacing w:after="0" w:line="240" w:lineRule="auto"/>
        <w:ind w:right="-1"/>
        <w:jc w:val="both"/>
        <w:rPr>
          <w:b/>
          <w:bCs/>
          <w:sz w:val="28"/>
        </w:rPr>
      </w:pPr>
      <w:r>
        <w:rPr>
          <w:b/>
          <w:bCs/>
          <w:sz w:val="28"/>
        </w:rPr>
        <w:t>Продолжительность</w:t>
      </w:r>
      <w:r w:rsidR="007E083E">
        <w:rPr>
          <w:b/>
          <w:bCs/>
          <w:sz w:val="28"/>
        </w:rPr>
        <w:t xml:space="preserve">: </w:t>
      </w:r>
      <w:r w:rsidR="00AD1494">
        <w:rPr>
          <w:bCs/>
          <w:sz w:val="28"/>
        </w:rPr>
        <w:t>6</w:t>
      </w:r>
      <w:r>
        <w:rPr>
          <w:bCs/>
          <w:sz w:val="28"/>
        </w:rPr>
        <w:t xml:space="preserve"> (в академических часах)</w:t>
      </w:r>
    </w:p>
    <w:p w:rsidR="007B2055" w:rsidRPr="007B2055" w:rsidRDefault="00276D10" w:rsidP="00276D10">
      <w:pPr>
        <w:spacing w:after="0" w:line="240" w:lineRule="auto"/>
        <w:ind w:right="-1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7B2055" w:rsidRPr="007B2055">
        <w:rPr>
          <w:b/>
          <w:bCs/>
          <w:sz w:val="28"/>
        </w:rPr>
        <w:t xml:space="preserve">6.  Оснащение: </w:t>
      </w:r>
    </w:p>
    <w:p w:rsidR="007B2055" w:rsidRPr="007B2055" w:rsidRDefault="007B2055" w:rsidP="007B2055">
      <w:pPr>
        <w:spacing w:after="0" w:line="240" w:lineRule="auto"/>
        <w:ind w:left="720" w:right="-1" w:firstLine="360"/>
        <w:jc w:val="both"/>
        <w:rPr>
          <w:sz w:val="28"/>
        </w:rPr>
      </w:pPr>
      <w:r w:rsidRPr="007B2055">
        <w:rPr>
          <w:sz w:val="28"/>
          <w:u w:val="single"/>
        </w:rPr>
        <w:t xml:space="preserve">6.1. Дидактический материал </w:t>
      </w:r>
      <w:r w:rsidRPr="007B2055">
        <w:rPr>
          <w:sz w:val="28"/>
        </w:rPr>
        <w:t xml:space="preserve">(кино- и видеофильмы, </w:t>
      </w:r>
      <w:proofErr w:type="spellStart"/>
      <w:r w:rsidRPr="007B2055">
        <w:rPr>
          <w:sz w:val="28"/>
        </w:rPr>
        <w:t>тренинговые</w:t>
      </w:r>
      <w:proofErr w:type="spellEnd"/>
      <w:r w:rsidRPr="007B2055">
        <w:rPr>
          <w:sz w:val="28"/>
        </w:rPr>
        <w:t xml:space="preserve"> и контролирующие компьютерные программы, мультимедийные атласы и ситуационные задачи, деловые игры, фантомы, тренажеры  и др.);</w:t>
      </w:r>
    </w:p>
    <w:p w:rsidR="007B2055" w:rsidRPr="007B2055" w:rsidRDefault="007B2055" w:rsidP="00652AEA">
      <w:pPr>
        <w:spacing w:after="0" w:line="240" w:lineRule="auto"/>
        <w:ind w:left="720" w:right="-1" w:firstLine="360"/>
        <w:jc w:val="both"/>
        <w:rPr>
          <w:sz w:val="28"/>
        </w:rPr>
      </w:pPr>
      <w:r w:rsidRPr="007B2055">
        <w:rPr>
          <w:sz w:val="28"/>
          <w:u w:val="single"/>
        </w:rPr>
        <w:t xml:space="preserve">6.2. ТСО </w:t>
      </w:r>
      <w:r w:rsidRPr="007B2055">
        <w:rPr>
          <w:sz w:val="28"/>
        </w:rPr>
        <w:t xml:space="preserve">(компьютеры, видеодвойка, </w:t>
      </w:r>
      <w:r w:rsidR="00652AEA">
        <w:rPr>
          <w:sz w:val="28"/>
        </w:rPr>
        <w:t>мультимедийные проекторы и др.)</w:t>
      </w:r>
    </w:p>
    <w:p w:rsidR="007B2055" w:rsidRPr="007B2055" w:rsidRDefault="00276D10" w:rsidP="00276D10">
      <w:pPr>
        <w:spacing w:after="0" w:line="240" w:lineRule="auto"/>
        <w:ind w:right="-1"/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    </w:t>
      </w:r>
      <w:r w:rsidR="007B2055" w:rsidRPr="007B2055">
        <w:rPr>
          <w:b/>
          <w:bCs/>
          <w:sz w:val="28"/>
        </w:rPr>
        <w:t>7.</w:t>
      </w:r>
      <w:r w:rsidR="007B2055" w:rsidRPr="007B2055">
        <w:rPr>
          <w:sz w:val="28"/>
        </w:rPr>
        <w:t xml:space="preserve">  </w:t>
      </w:r>
      <w:r w:rsidR="007B2055" w:rsidRPr="007B2055">
        <w:rPr>
          <w:b/>
          <w:bCs/>
          <w:sz w:val="28"/>
        </w:rPr>
        <w:t>Содержание занятия:</w:t>
      </w:r>
    </w:p>
    <w:p w:rsidR="007B2055" w:rsidRPr="007B2055" w:rsidRDefault="007B2055" w:rsidP="00652AEA">
      <w:pPr>
        <w:ind w:right="-1"/>
        <w:jc w:val="both"/>
        <w:rPr>
          <w:sz w:val="28"/>
        </w:rPr>
      </w:pPr>
      <w:r w:rsidRPr="007B2055">
        <w:rPr>
          <w:sz w:val="28"/>
        </w:rPr>
        <w:t xml:space="preserve">7.4. Самостоятельная работа </w:t>
      </w:r>
      <w:r w:rsidR="00AD1494">
        <w:rPr>
          <w:sz w:val="28"/>
        </w:rPr>
        <w:t>обучающихся</w:t>
      </w:r>
      <w:r w:rsidRPr="007B2055">
        <w:rPr>
          <w:sz w:val="28"/>
        </w:rPr>
        <w:t xml:space="preserve"> под контролем преподавателя (</w:t>
      </w:r>
      <w:proofErr w:type="spellStart"/>
      <w:r w:rsidRPr="007B2055">
        <w:rPr>
          <w:sz w:val="28"/>
        </w:rPr>
        <w:t>курация</w:t>
      </w:r>
      <w:proofErr w:type="spellEnd"/>
      <w:r w:rsidRPr="007B2055">
        <w:rPr>
          <w:sz w:val="28"/>
        </w:rPr>
        <w:t xml:space="preserve"> больных, оформление результатов</w:t>
      </w:r>
      <w:r w:rsidR="00545194">
        <w:rPr>
          <w:sz w:val="28"/>
        </w:rPr>
        <w:t xml:space="preserve"> исследования</w:t>
      </w:r>
      <w:r w:rsidR="00A37CED">
        <w:rPr>
          <w:sz w:val="28"/>
        </w:rPr>
        <w:t xml:space="preserve"> в амбулаторной карте</w:t>
      </w:r>
      <w:r w:rsidRPr="007B2055">
        <w:rPr>
          <w:sz w:val="28"/>
        </w:rPr>
        <w:t>, оформлен</w:t>
      </w:r>
      <w:r w:rsidR="00C24C38">
        <w:rPr>
          <w:sz w:val="28"/>
        </w:rPr>
        <w:t xml:space="preserve">ие медицинской документации др., </w:t>
      </w:r>
      <w:r w:rsidR="00C24C38" w:rsidRPr="00C24C38">
        <w:rPr>
          <w:sz w:val="28"/>
        </w:rPr>
        <w:t xml:space="preserve">ознакомление с теоретическим материалом по теме </w:t>
      </w:r>
      <w:proofErr w:type="gramStart"/>
      <w:r w:rsidR="00C24C38" w:rsidRPr="00C24C38">
        <w:rPr>
          <w:sz w:val="28"/>
        </w:rPr>
        <w:t>занятия</w:t>
      </w:r>
      <w:proofErr w:type="gramEnd"/>
      <w:r w:rsidR="00C24C38" w:rsidRPr="00C24C38">
        <w:rPr>
          <w:sz w:val="28"/>
        </w:rPr>
        <w:t xml:space="preserve"> с использованием реко</w:t>
      </w:r>
      <w:r w:rsidR="00652AEA">
        <w:rPr>
          <w:sz w:val="28"/>
        </w:rPr>
        <w:t>мендуемой учебной литературой)</w:t>
      </w:r>
    </w:p>
    <w:p w:rsidR="007B2055" w:rsidRPr="007B2055" w:rsidRDefault="00652AEA" w:rsidP="007B2055">
      <w:pPr>
        <w:spacing w:after="0" w:line="240" w:lineRule="auto"/>
        <w:ind w:left="720" w:right="-1" w:firstLine="720"/>
        <w:jc w:val="both"/>
        <w:rPr>
          <w:sz w:val="28"/>
        </w:rPr>
      </w:pPr>
      <w:r>
        <w:rPr>
          <w:sz w:val="28"/>
        </w:rPr>
        <w:t xml:space="preserve">7.5. Контроль </w:t>
      </w:r>
      <w:r w:rsidR="007B2055" w:rsidRPr="007B2055">
        <w:rPr>
          <w:sz w:val="28"/>
        </w:rPr>
        <w:t>уровня  усвоения темы:</w:t>
      </w:r>
    </w:p>
    <w:p w:rsidR="007B2055" w:rsidRPr="007B2055" w:rsidRDefault="007B2055" w:rsidP="007B2055">
      <w:pPr>
        <w:spacing w:after="0" w:line="240" w:lineRule="auto"/>
        <w:ind w:left="720" w:right="-1" w:firstLine="720"/>
        <w:jc w:val="both"/>
        <w:rPr>
          <w:sz w:val="28"/>
        </w:rPr>
      </w:pPr>
      <w:r w:rsidRPr="007B2055">
        <w:rPr>
          <w:sz w:val="28"/>
        </w:rPr>
        <w:t>Материалы для контроля уровня освоения темы: тесты, ситуационные задачи.</w:t>
      </w:r>
    </w:p>
    <w:p w:rsidR="007B2055" w:rsidRPr="00A37CED" w:rsidRDefault="007B2055" w:rsidP="00A37CED">
      <w:pPr>
        <w:spacing w:after="0" w:line="240" w:lineRule="auto"/>
        <w:ind w:left="720" w:right="-1" w:firstLine="720"/>
        <w:jc w:val="both"/>
        <w:rPr>
          <w:sz w:val="28"/>
          <w:u w:val="single"/>
        </w:rPr>
      </w:pPr>
      <w:r w:rsidRPr="007B2055">
        <w:rPr>
          <w:sz w:val="28"/>
          <w:u w:val="single"/>
        </w:rPr>
        <w:lastRenderedPageBreak/>
        <w:t>М</w:t>
      </w:r>
      <w:r w:rsidR="00A37CED">
        <w:rPr>
          <w:sz w:val="28"/>
          <w:u w:val="single"/>
        </w:rPr>
        <w:t xml:space="preserve">есто проведения самоподготовки: </w:t>
      </w:r>
      <w:r w:rsidRPr="007B2055">
        <w:rPr>
          <w:sz w:val="28"/>
        </w:rPr>
        <w:t>учебная комн</w:t>
      </w:r>
      <w:r w:rsidR="00AD1494">
        <w:rPr>
          <w:sz w:val="28"/>
        </w:rPr>
        <w:t xml:space="preserve">ата для самостоятельной работы </w:t>
      </w:r>
      <w:proofErr w:type="gramStart"/>
      <w:r w:rsidR="00AD1494">
        <w:rPr>
          <w:sz w:val="28"/>
        </w:rPr>
        <w:t>обучающихся</w:t>
      </w:r>
      <w:proofErr w:type="gramEnd"/>
      <w:r w:rsidRPr="007B2055">
        <w:rPr>
          <w:sz w:val="28"/>
        </w:rPr>
        <w:t>, кабин</w:t>
      </w:r>
      <w:r w:rsidR="00A37CED">
        <w:rPr>
          <w:sz w:val="28"/>
        </w:rPr>
        <w:t>еты функциональной диагностики.</w:t>
      </w:r>
    </w:p>
    <w:p w:rsidR="007B2055" w:rsidRPr="007B2055" w:rsidRDefault="007B2055" w:rsidP="00700467">
      <w:pPr>
        <w:spacing w:after="0" w:line="240" w:lineRule="auto"/>
        <w:ind w:left="720" w:right="-1" w:firstLine="720"/>
        <w:jc w:val="both"/>
        <w:rPr>
          <w:sz w:val="28"/>
          <w:u w:val="single"/>
        </w:rPr>
      </w:pPr>
      <w:r w:rsidRPr="007B2055">
        <w:rPr>
          <w:sz w:val="28"/>
          <w:u w:val="single"/>
        </w:rPr>
        <w:t>У</w:t>
      </w:r>
      <w:r w:rsidR="00AD1494">
        <w:rPr>
          <w:sz w:val="28"/>
          <w:u w:val="single"/>
        </w:rPr>
        <w:t>чебно-исследовательская работа обучающихся</w:t>
      </w:r>
      <w:r w:rsidRPr="007B2055">
        <w:rPr>
          <w:sz w:val="28"/>
          <w:u w:val="single"/>
        </w:rPr>
        <w:t xml:space="preserve"> по данной теме (проводится в учебное время</w:t>
      </w:r>
      <w:r w:rsidRPr="007B2055">
        <w:rPr>
          <w:sz w:val="28"/>
        </w:rPr>
        <w:t xml:space="preserve">): работа с основной и дополнительной литературой, </w:t>
      </w:r>
      <w:r w:rsidR="00A37CED">
        <w:rPr>
          <w:sz w:val="28"/>
        </w:rPr>
        <w:t>анализ амбулаторных карт</w:t>
      </w:r>
      <w:r w:rsidRPr="007B2055">
        <w:rPr>
          <w:sz w:val="28"/>
        </w:rPr>
        <w:t>, анализ статистических показателей работы ЛПУ и т.д.</w:t>
      </w:r>
    </w:p>
    <w:p w:rsidR="007B2055" w:rsidRPr="007B2055" w:rsidRDefault="007B2055" w:rsidP="00700467">
      <w:pPr>
        <w:spacing w:after="0" w:line="240" w:lineRule="auto"/>
        <w:ind w:left="720" w:right="-1"/>
        <w:jc w:val="both"/>
        <w:rPr>
          <w:sz w:val="28"/>
        </w:rPr>
      </w:pPr>
    </w:p>
    <w:p w:rsidR="00700467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>Тестовый контроль.</w:t>
      </w:r>
    </w:p>
    <w:p w:rsidR="00B20A7A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правильный ответ: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1.</w:t>
      </w:r>
      <w:r w:rsidRPr="007B2055">
        <w:rPr>
          <w:b/>
          <w:sz w:val="28"/>
          <w:szCs w:val="28"/>
        </w:rPr>
        <w:t xml:space="preserve"> </w:t>
      </w:r>
      <w:r w:rsidRPr="007B2055">
        <w:rPr>
          <w:sz w:val="28"/>
          <w:szCs w:val="28"/>
        </w:rPr>
        <w:t>РАССЧИ</w:t>
      </w:r>
      <w:r w:rsidR="00B20A7A">
        <w:rPr>
          <w:sz w:val="28"/>
          <w:szCs w:val="28"/>
        </w:rPr>
        <w:t>Т</w:t>
      </w:r>
      <w:r w:rsidRPr="007B2055">
        <w:rPr>
          <w:sz w:val="28"/>
          <w:szCs w:val="28"/>
        </w:rPr>
        <w:t xml:space="preserve">АТЬ НЕДЕЛЬНЫЙ ОБЪЕМ ДВИГАТЕЛЬНОЙ АКТИВНОСТИ ДЛЯ СТУДЕНТА ПЕРВОГО КУРСА: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менее 2 часов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не менее 2 часов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не менее 4 часов в неделю.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2. ВИДЫ ДВИГАТЕЛЬНОЙ АКТИВНОСТИ ДЛЯ СТУДЕНТА ШЕСТОГО КУРСА: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занятия в секциях 4 часа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танцы на дискотеке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 </w:t>
      </w:r>
      <w:proofErr w:type="spellStart"/>
      <w:r w:rsidR="00700467" w:rsidRPr="007B2055">
        <w:rPr>
          <w:sz w:val="28"/>
          <w:szCs w:val="28"/>
        </w:rPr>
        <w:t>моржевание</w:t>
      </w:r>
      <w:proofErr w:type="spellEnd"/>
      <w:r w:rsidR="00700467" w:rsidRPr="007B2055">
        <w:rPr>
          <w:sz w:val="28"/>
          <w:szCs w:val="28"/>
        </w:rPr>
        <w:t>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3. ВИДЫ ДВИГАТЕЛЬНОЙ АКТИВНОСТИ ДЛЯ ВРАЧА: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циклические аэробные нагрузки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анаэробные нагрузки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ациклические нагрузки.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4. ПРОФИЛАКТИКА МИОПИИ ВКЛЮЧАЕТ: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занятия тяжелой атлетикой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 специальные упражнения для глаз в течение дня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бег на короткие дистанции с ускорением.</w:t>
      </w:r>
    </w:p>
    <w:p w:rsidR="00700467" w:rsidRPr="007B2055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sz w:val="28"/>
          <w:szCs w:val="28"/>
        </w:rPr>
        <w:t xml:space="preserve">5. КОМПЛЕКС УТРЕННЕЙ ГИГИЕНИЧЕСКОЙ ГИМНАСТИКИ ДЛЯ ЛИЦ С НАРУШЕНИЕМ ОСАНКИ ВКЛЮЧАЕТ: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прыжки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сухое плавание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асимметричные упражнения.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6. РЕКОМЕНДАЦИИ ПО ДВИГАТЕЛЬНОЙ АКТИВНОСТИ ПАЦИЕНТАМ С ДИСЛИПИДЕМИЕЙ: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отказ от физических нагрузок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. </w:t>
      </w:r>
      <w:proofErr w:type="spellStart"/>
      <w:r w:rsidR="00700467" w:rsidRPr="007B2055">
        <w:rPr>
          <w:sz w:val="28"/>
          <w:szCs w:val="28"/>
        </w:rPr>
        <w:t>моржевание</w:t>
      </w:r>
      <w:proofErr w:type="spellEnd"/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 плавание в бассейне.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7. ДНЕВНИК ДЛЯ САМОКОНТРОЛЯ </w:t>
      </w:r>
      <w:proofErr w:type="gramStart"/>
      <w:r w:rsidRPr="007B2055">
        <w:rPr>
          <w:sz w:val="28"/>
          <w:szCs w:val="28"/>
        </w:rPr>
        <w:t>ДЛЯ</w:t>
      </w:r>
      <w:proofErr w:type="gramEnd"/>
      <w:r w:rsidRPr="007B2055">
        <w:rPr>
          <w:sz w:val="28"/>
          <w:szCs w:val="28"/>
        </w:rPr>
        <w:t xml:space="preserve"> ЗАНИМАЮЩЕГОСЯ ФИЗИЧЕСКОЙ КУЛЬТУРОЙ ВКЛЮЧАЕТ: </w:t>
      </w:r>
    </w:p>
    <w:p w:rsidR="00700467" w:rsidRPr="007B2055" w:rsidRDefault="00B20A7A" w:rsidP="007004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контроль пульса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контроль пиковой скорости выдоха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глюкозы крови.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8. ПРОДОЛЖИТЕЛЬНОСТЬ ГРУППОВЫХ ЗАНЯТИЙ ДЛЯ ЛИЦ С АРТЕРИАЛЬНОЙ ГИПЕРТЕНЗИЕЙ: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00467" w:rsidRPr="007B2055">
        <w:rPr>
          <w:sz w:val="28"/>
          <w:szCs w:val="28"/>
        </w:rPr>
        <w:t xml:space="preserve">. меньше по времени, чем со </w:t>
      </w:r>
      <w:proofErr w:type="gramStart"/>
      <w:r w:rsidR="00700467" w:rsidRPr="007B2055">
        <w:rPr>
          <w:sz w:val="28"/>
          <w:szCs w:val="28"/>
        </w:rPr>
        <w:t>здоровыми</w:t>
      </w:r>
      <w:proofErr w:type="gramEnd"/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700467" w:rsidRPr="007B2055">
        <w:rPr>
          <w:sz w:val="28"/>
          <w:szCs w:val="28"/>
        </w:rPr>
        <w:t xml:space="preserve"> по продолжительности не отличается от </w:t>
      </w:r>
      <w:proofErr w:type="gramStart"/>
      <w:r w:rsidR="00700467" w:rsidRPr="007B2055">
        <w:rPr>
          <w:sz w:val="28"/>
          <w:szCs w:val="28"/>
        </w:rPr>
        <w:t>здоровых</w:t>
      </w:r>
      <w:proofErr w:type="gramEnd"/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 больше времени, чем со </w:t>
      </w:r>
      <w:proofErr w:type="gramStart"/>
      <w:r w:rsidR="00700467" w:rsidRPr="007B2055">
        <w:rPr>
          <w:sz w:val="28"/>
          <w:szCs w:val="28"/>
        </w:rPr>
        <w:t>здоровыми</w:t>
      </w:r>
      <w:proofErr w:type="gramEnd"/>
      <w:r w:rsidR="00700467" w:rsidRPr="007B2055">
        <w:rPr>
          <w:sz w:val="28"/>
          <w:szCs w:val="28"/>
        </w:rPr>
        <w:t>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9. ОЦЕНИТЬ ВЛИЯНИЕ СИСТЕМАТИЧЕСКИХ ДОЗИРОВАННЫХ НАГРУЗОК НА </w:t>
      </w:r>
      <w:proofErr w:type="gramStart"/>
      <w:r w:rsidRPr="007B2055">
        <w:rPr>
          <w:sz w:val="28"/>
          <w:szCs w:val="28"/>
        </w:rPr>
        <w:t>СЕРДЕЧНО-СОСУДИСТУЮ</w:t>
      </w:r>
      <w:proofErr w:type="gramEnd"/>
      <w:r w:rsidRPr="007B2055">
        <w:rPr>
          <w:sz w:val="28"/>
          <w:szCs w:val="28"/>
        </w:rPr>
        <w:t xml:space="preserve"> СИСТЕМУ: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тахикардия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брадикардия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экстрасистолия.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10. РЕГУЛЯРНЫЕ ФИЗИЧЕСКИЕ НАГРУЗКИ ВЛИЯЮТ НА УРОВЕНЬ ХОЛЕСТЕРИНА И ЕГО ФРАКЦИЙ В КРОВИ: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повышают общий холестерин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понижают общий холестерин, и повышают холестерин высокой плотности</w:t>
      </w:r>
    </w:p>
    <w:p w:rsidR="00700467" w:rsidRPr="007B2055" w:rsidRDefault="00B20A7A" w:rsidP="007004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понижают общий холестерин и понижают триглицериды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11. ВКЛАД ОБРАЗА ЖИЗНИ В СОСТОЯНИЕ ЗДОРОВЬЯ: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 xml:space="preserve">.5%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.50%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.15%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.75%</w:t>
      </w:r>
    </w:p>
    <w:p w:rsidR="00700467" w:rsidRPr="007B2055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sz w:val="28"/>
          <w:szCs w:val="28"/>
        </w:rPr>
        <w:t>12. ПОНЯТИЕ ЗДОРОВЫЙ ОБРАЗ ЖИЗНИ ВКЛЮЧАЕТ В СЕБЯ: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Научно обоснованные санитарно-гигиенические нормы поведения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Теоретические предпосылки ученых древности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Законодательные акты и постановления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 Народные традиции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13. НА СОСТОЯНИЕ ЗДОРОВЬЯ ОКАЗЫВАЕТ ВЛИЯНИЕ В БОЛЬШЕЙ СТЕПЕНИ: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Климат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Жилищные условия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 Образ жизни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 инфекции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14. СРЕДИ ПОВЕДЕНЧЕСКИХ ФАКТОРОВ НАИБОЛЬШИМ РИСКОМ ДЛЯ ЗДОРОВЬЯ ОБЛАДАЮТ: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Гиподинамия</w:t>
      </w:r>
    </w:p>
    <w:p w:rsidR="00700467" w:rsidRPr="007B2055" w:rsidRDefault="00B20A7A" w:rsidP="007004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Вредные привычки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Несбалансированное питание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 Недостаточный сон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15. ПРОГРАММЫ ПРОФИЛАКТИКИ ВРЕДНЫХ ПРИВЫЧЕК ДОЛЖНЫ БЫТЬ ПОДКРЕПЛЕНЫ: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Законодательными актами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Призывами общественных организаций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СМИ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 Деятельностью волонтеров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16. СОСТАВИТЬ СУТОЧНЫЙ РАЦИОН МУЖЧИНЫ ЗАНЯТОГО УМСТВЕННЫМ ТРУДОМ 18-29 ЛЕТ?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17. СОСТАВИТЬ СУТОЧНЫЙ РАЦИОН ЖЕНЩИНЫ ЗАНЯТОЙ УМСТВЕННЫМ ТРУДОМ 18-29 ЛЕТ?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lastRenderedPageBreak/>
        <w:t>18. СОСТАВИТЬ СУТОЧНЫЙ РАЦИОН МУЖЧИНЫ ЗАНЯТОГО УМСТВЕННЫМ ТРУДОМ 40-59 ЛЕТ?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19. СОСТАВИТЬ СУТОЧНЫЙ РАЦИОН ЖЕНЩИНЫ ЗАНЯТОЙ УМСТВЕННЫМ ТРУДОМ 40-59 ЛЕТ?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20. СОСТАВИТЬ ФИТОСБОР ДЛЯ ПРОФИЛАКТИКИ  ОРЗ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21. СОСТАВИТЬ ФИТОСБОР ДЛЯ ПРОФИЛАКТИКИ  ГИПЕРХОЛЕСТЕРИНЕМИИ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22. ОПРЕДЕЛИТЬ ИНДЕКС КУРЕНИЯ ПРИ СТАЖЕ 10 ЛЕТ И 20 СИГАРЕТ В СУТКИ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23. В ВОПРОСАХ ДЛЯ ВЫЯВЛЕНИЯ АГ ВЫБРАТЬ ВЕРНЫЕ ВАРИАНТЫ: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наследственность отягощена по сахарному диабету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наследственность отягощена по ИБС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наследственность отягощена по остеохондрозу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>. наследственность отягощена по язвенной болезни</w:t>
      </w:r>
    </w:p>
    <w:p w:rsidR="00700467" w:rsidRPr="007B2055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sz w:val="28"/>
          <w:szCs w:val="28"/>
        </w:rPr>
        <w:t>24. В ВОПРОСАХ ДЛЯ ВЫЯВЛЕНИЯ ИМТ ВЫБРАТЬ ВЕРНЫЕ ВАРИАНТЫ: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 xml:space="preserve">. индекс массы тела </w:t>
      </w:r>
      <w:proofErr w:type="spellStart"/>
      <w:r w:rsidR="00700467" w:rsidRPr="007B2055">
        <w:rPr>
          <w:sz w:val="28"/>
          <w:szCs w:val="28"/>
        </w:rPr>
        <w:t>Кетле</w:t>
      </w:r>
      <w:proofErr w:type="spellEnd"/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. Объем талии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окружность головы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 xml:space="preserve">. размер таза </w:t>
      </w:r>
    </w:p>
    <w:p w:rsidR="00700467" w:rsidRPr="007B2055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sz w:val="28"/>
          <w:szCs w:val="28"/>
        </w:rPr>
        <w:t>25. В ВОПРОСАХ ДЛЯ ВЫЯВЛЕНИЯ ГИПОДИНАМИИ ВЫБРАТЬ ВЕРНЫЕ ВАРИАНТЫ: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 xml:space="preserve">. длительная ходьба в течение одного дня в неделю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. ношение тяжелых грузов ежедневно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занятие ритмической гимнастикой по 2 часа 2 раза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 xml:space="preserve">. пробеги по </w:t>
      </w:r>
      <w:smartTag w:uri="urn:schemas-microsoft-com:office:smarttags" w:element="metricconverter">
        <w:smartTagPr>
          <w:attr w:name="ProductID" w:val="10 км"/>
        </w:smartTagPr>
        <w:r w:rsidR="00700467" w:rsidRPr="007B2055">
          <w:rPr>
            <w:sz w:val="28"/>
            <w:szCs w:val="28"/>
          </w:rPr>
          <w:t>10 км</w:t>
        </w:r>
      </w:smartTag>
      <w:r w:rsidR="00700467" w:rsidRPr="007B2055">
        <w:rPr>
          <w:sz w:val="28"/>
          <w:szCs w:val="28"/>
        </w:rPr>
        <w:t xml:space="preserve"> 1 раз в месяц</w:t>
      </w:r>
    </w:p>
    <w:p w:rsidR="00700467" w:rsidRPr="007B2055" w:rsidRDefault="00700467" w:rsidP="00700467">
      <w:pPr>
        <w:spacing w:after="0" w:line="240" w:lineRule="auto"/>
        <w:jc w:val="both"/>
        <w:rPr>
          <w:b/>
          <w:sz w:val="28"/>
          <w:szCs w:val="28"/>
        </w:rPr>
      </w:pPr>
      <w:r w:rsidRPr="007B2055">
        <w:rPr>
          <w:sz w:val="28"/>
          <w:szCs w:val="28"/>
        </w:rPr>
        <w:t>26. ДОСТОВЕРНЫЕ ДАННЫЕ ПРИ ИНТЕРВЬЮ МОЖНО ПОЛУЧИТЬ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по телефону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беседа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 А+Б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 xml:space="preserve">. письмом 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27. ДЛЯ ВЫЯВЛЕНИЯ ФАКТОРОВ РИСКА ИБС ИСПОЛЬЗУЮТ: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британский опросник ВОЗ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 xml:space="preserve">. анкета </w:t>
      </w:r>
      <w:proofErr w:type="spellStart"/>
      <w:r w:rsidR="00700467" w:rsidRPr="007B2055">
        <w:rPr>
          <w:sz w:val="28"/>
          <w:szCs w:val="28"/>
        </w:rPr>
        <w:t>Роузе</w:t>
      </w:r>
      <w:proofErr w:type="spellEnd"/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тест САН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00467" w:rsidRPr="007B2055">
        <w:rPr>
          <w:sz w:val="28"/>
          <w:szCs w:val="28"/>
        </w:rPr>
        <w:t xml:space="preserve">. анкета </w:t>
      </w:r>
      <w:proofErr w:type="spellStart"/>
      <w:r w:rsidR="00700467" w:rsidRPr="007B2055">
        <w:rPr>
          <w:sz w:val="28"/>
          <w:szCs w:val="28"/>
        </w:rPr>
        <w:t>Вейна</w:t>
      </w:r>
      <w:proofErr w:type="spellEnd"/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28. РАССЧИТАТЬ НЕДЕЛЬНЫЙ ОБЪЕМ ДВИГАТЕЛЬНОЙ АКТИВНОСТИ ДЛЯ СТУДЕНТА ПЕРВОГО КУРСА С ФАКТОРОМ РИСКА ГИПОДИНАМИЯ: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менее 2 часов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не менее 2 часов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не менее 4 часов в неделю.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29. ВИДЫ ДВИГАТЕЛЬНОЙ АКТИВНОСТИ ДЛЯ СТУДЕНТА ШЕСТОГО КУРСА С ФАКТОРОМ РИСКА ЧДБ (ЧАСТО, ДЛИТЕЛЬНО БОЛЕЮЩИЕ):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00467" w:rsidRPr="007B2055">
        <w:rPr>
          <w:sz w:val="28"/>
          <w:szCs w:val="28"/>
        </w:rPr>
        <w:t>. занятия в секциях 4 часа в неделю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танцы на дискотеке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 xml:space="preserve">. </w:t>
      </w:r>
      <w:proofErr w:type="spellStart"/>
      <w:r w:rsidR="00700467" w:rsidRPr="007B2055">
        <w:rPr>
          <w:sz w:val="28"/>
          <w:szCs w:val="28"/>
        </w:rPr>
        <w:t>моржевание</w:t>
      </w:r>
      <w:proofErr w:type="spellEnd"/>
      <w:r w:rsidR="00700467" w:rsidRPr="007B2055">
        <w:rPr>
          <w:sz w:val="28"/>
          <w:szCs w:val="28"/>
        </w:rPr>
        <w:t>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30. ВИДЫ ДВИГАТЕЛЬНОЙ АКТИВНОСТИ ДЛЯ ВРАЧА С ФАКТОРОМ РИСКА АРТЕРИАЛЬНАЯ ГИПЕРТЕНЗИЯ: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700467" w:rsidRPr="007B2055">
        <w:rPr>
          <w:sz w:val="28"/>
          <w:szCs w:val="28"/>
        </w:rPr>
        <w:t xml:space="preserve"> циклические аэробные нагрузки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анаэробные нагрузки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ациклические нагрузки.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31. ПРОФИЛАКТИКА ОЖИРЕНИЯ ВКЛЮЧАЕТ: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занятия тяжелой атлетикой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700467" w:rsidRPr="007B2055">
        <w:rPr>
          <w:sz w:val="28"/>
          <w:szCs w:val="28"/>
        </w:rPr>
        <w:t xml:space="preserve"> специальные аэробные упражнения в течение дня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бег на короткие дистанции с ускорением.</w:t>
      </w:r>
    </w:p>
    <w:p w:rsidR="00700467" w:rsidRPr="007B2055" w:rsidRDefault="00700467" w:rsidP="00700467">
      <w:pPr>
        <w:spacing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32. КОМПЛЕКС УТРЕННЕЙ ГИГИЕНИЧЕСКОЙ ГИМНАСТИКИ ДЛЯ ЛИЦ С ГИПЕРХОЛЕСТЕРИНЕМИЕЙ: 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00467" w:rsidRPr="007B2055">
        <w:rPr>
          <w:sz w:val="28"/>
          <w:szCs w:val="28"/>
        </w:rPr>
        <w:t>. прыжки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00467" w:rsidRPr="007B2055">
        <w:rPr>
          <w:sz w:val="28"/>
          <w:szCs w:val="28"/>
        </w:rPr>
        <w:t>. плавание</w:t>
      </w:r>
    </w:p>
    <w:p w:rsidR="00700467" w:rsidRPr="007B2055" w:rsidRDefault="00B20A7A" w:rsidP="0070046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00467" w:rsidRPr="007B2055">
        <w:rPr>
          <w:sz w:val="28"/>
          <w:szCs w:val="28"/>
        </w:rPr>
        <w:t>. асимметричные упражнения.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 xml:space="preserve">Задача №1. </w:t>
      </w:r>
      <w:r w:rsidRPr="007B2055">
        <w:rPr>
          <w:sz w:val="28"/>
          <w:szCs w:val="28"/>
        </w:rPr>
        <w:t xml:space="preserve">При проведении анкетирования на вопросы о наследственности по ГБ пациент ответил отрицательно, о перенесенных заболеваниях указал на остеохондроз шейного отдела позвоночника, по объему двигательной активности выбрал ответ - оптимальный уровень. Содержание в крови холестерина не знает. Досаливает пищу постоянно, вес </w:t>
      </w:r>
      <w:smartTag w:uri="urn:schemas-microsoft-com:office:smarttags" w:element="metricconverter">
        <w:smartTagPr>
          <w:attr w:name="ProductID" w:val="100 кг"/>
        </w:smartTagPr>
        <w:r w:rsidRPr="007B2055">
          <w:rPr>
            <w:sz w:val="28"/>
            <w:szCs w:val="28"/>
          </w:rPr>
          <w:t>100 кг</w:t>
        </w:r>
      </w:smartTag>
      <w:r w:rsidRPr="007B2055">
        <w:rPr>
          <w:sz w:val="28"/>
          <w:szCs w:val="28"/>
        </w:rPr>
        <w:t xml:space="preserve"> рост 175, объем талии 105см. О каких факторах риска можно говорить, и какие сведения необходимо получить дополнительно?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 xml:space="preserve">Задача №2. </w:t>
      </w:r>
      <w:r w:rsidRPr="007B2055">
        <w:rPr>
          <w:sz w:val="28"/>
          <w:szCs w:val="28"/>
        </w:rPr>
        <w:t xml:space="preserve">Студент 5 курса гуманитарного вуза обратился с жалобами на быструю утомляемость, плохой сон, затруднения в учебе. Из анамнеза: на 1 курсе занимался тяжелой атлетикой, в соревнованиях не участвовал из-за повышения АД 140\90 мм рт. ст. На диспансерном учете не состоял, принимал самостоятельно периодически </w:t>
      </w:r>
      <w:proofErr w:type="spellStart"/>
      <w:r w:rsidRPr="007B2055">
        <w:rPr>
          <w:sz w:val="28"/>
          <w:szCs w:val="28"/>
        </w:rPr>
        <w:t>папазол</w:t>
      </w:r>
      <w:proofErr w:type="spellEnd"/>
      <w:r w:rsidRPr="007B2055">
        <w:rPr>
          <w:sz w:val="28"/>
          <w:szCs w:val="28"/>
        </w:rPr>
        <w:t xml:space="preserve">. За время учебы прибавил в весе </w:t>
      </w:r>
      <w:smartTag w:uri="urn:schemas-microsoft-com:office:smarttags" w:element="metricconverter">
        <w:smartTagPr>
          <w:attr w:name="ProductID" w:val="8 кг"/>
        </w:smartTagPr>
        <w:r w:rsidRPr="007B2055">
          <w:rPr>
            <w:sz w:val="28"/>
            <w:szCs w:val="28"/>
          </w:rPr>
          <w:t>8 кг</w:t>
        </w:r>
      </w:smartTag>
      <w:r w:rsidRPr="007B2055">
        <w:rPr>
          <w:sz w:val="28"/>
          <w:szCs w:val="28"/>
        </w:rPr>
        <w:t xml:space="preserve">. Наследственность отягощена по ГБ по материнской линии. Объективно: Повышенного питания, Рот </w:t>
      </w:r>
      <w:smartTag w:uri="urn:schemas-microsoft-com:office:smarttags" w:element="metricconverter">
        <w:smartTagPr>
          <w:attr w:name="ProductID" w:val="180 см"/>
        </w:smartTagPr>
        <w:r w:rsidRPr="007B2055">
          <w:rPr>
            <w:sz w:val="28"/>
            <w:szCs w:val="28"/>
          </w:rPr>
          <w:t>180 см</w:t>
        </w:r>
      </w:smartTag>
      <w:r w:rsidRPr="007B2055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92 кг"/>
        </w:smartTagPr>
        <w:r w:rsidRPr="007B2055">
          <w:rPr>
            <w:sz w:val="28"/>
            <w:szCs w:val="28"/>
          </w:rPr>
          <w:t>92 кг</w:t>
        </w:r>
      </w:smartTag>
      <w:r w:rsidRPr="007B2055">
        <w:rPr>
          <w:sz w:val="28"/>
          <w:szCs w:val="28"/>
        </w:rPr>
        <w:t xml:space="preserve">, объем талии </w:t>
      </w:r>
      <w:smartTag w:uri="urn:schemas-microsoft-com:office:smarttags" w:element="metricconverter">
        <w:smartTagPr>
          <w:attr w:name="ProductID" w:val="98 см"/>
        </w:smartTagPr>
        <w:r w:rsidRPr="007B2055">
          <w:rPr>
            <w:sz w:val="28"/>
            <w:szCs w:val="28"/>
          </w:rPr>
          <w:t>98 см</w:t>
        </w:r>
      </w:smartTag>
      <w:r w:rsidRPr="007B2055">
        <w:rPr>
          <w:sz w:val="28"/>
          <w:szCs w:val="28"/>
        </w:rPr>
        <w:t xml:space="preserve">. АД 135\85 мм рт. ст. Пульс 78 в минуту. Другие органы и системы без особенностей. БХ крови – ОХС-6,2 </w:t>
      </w:r>
      <w:proofErr w:type="spellStart"/>
      <w:r w:rsidRPr="007B2055">
        <w:rPr>
          <w:sz w:val="28"/>
          <w:szCs w:val="28"/>
        </w:rPr>
        <w:t>ммоль</w:t>
      </w:r>
      <w:proofErr w:type="spellEnd"/>
      <w:r w:rsidRPr="007B2055">
        <w:rPr>
          <w:sz w:val="28"/>
          <w:szCs w:val="28"/>
        </w:rPr>
        <w:t xml:space="preserve">\л, сахар 5,5 </w:t>
      </w:r>
      <w:proofErr w:type="spellStart"/>
      <w:r w:rsidRPr="007B2055">
        <w:rPr>
          <w:sz w:val="28"/>
          <w:szCs w:val="28"/>
        </w:rPr>
        <w:t>ммоль</w:t>
      </w:r>
      <w:proofErr w:type="spellEnd"/>
      <w:r w:rsidRPr="007B2055">
        <w:rPr>
          <w:sz w:val="28"/>
          <w:szCs w:val="28"/>
        </w:rPr>
        <w:t>\л.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 xml:space="preserve">Задача №3. </w:t>
      </w:r>
      <w:r w:rsidRPr="007B2055">
        <w:rPr>
          <w:sz w:val="28"/>
          <w:szCs w:val="28"/>
        </w:rPr>
        <w:t xml:space="preserve">Студент 23 лет отмечает ОРЗ более 2-х раз в году, физической культурой занимается нерегулярно, </w:t>
      </w:r>
      <w:proofErr w:type="spellStart"/>
      <w:r w:rsidRPr="007B2055">
        <w:rPr>
          <w:sz w:val="28"/>
          <w:szCs w:val="28"/>
        </w:rPr>
        <w:t>несистематически</w:t>
      </w:r>
      <w:proofErr w:type="spellEnd"/>
      <w:r w:rsidRPr="007B2055">
        <w:rPr>
          <w:sz w:val="28"/>
          <w:szCs w:val="28"/>
        </w:rPr>
        <w:t xml:space="preserve">, питается всухомятку, мало употребляет овощей и фруктов, отмечает прибавку в весе на 5кг за последний год, наследственность не отягощена. Ваши рекомендации по профилактике факторов риска простудных заболеваний? </w:t>
      </w:r>
      <w:r w:rsidRPr="007B2055">
        <w:rPr>
          <w:b/>
          <w:sz w:val="28"/>
          <w:szCs w:val="28"/>
        </w:rPr>
        <w:t xml:space="preserve"> 1. </w:t>
      </w:r>
      <w:r w:rsidRPr="007B2055">
        <w:rPr>
          <w:sz w:val="28"/>
          <w:szCs w:val="28"/>
        </w:rPr>
        <w:t>Какие факторы риска имеются у студента?</w:t>
      </w:r>
      <w:r w:rsidRPr="007B2055">
        <w:rPr>
          <w:b/>
          <w:sz w:val="28"/>
          <w:szCs w:val="28"/>
        </w:rPr>
        <w:t xml:space="preserve"> 2. </w:t>
      </w:r>
      <w:r w:rsidRPr="007B2055">
        <w:rPr>
          <w:sz w:val="28"/>
          <w:szCs w:val="28"/>
        </w:rPr>
        <w:t>Какие рекомендации следует назначить данному студенту?</w:t>
      </w:r>
      <w:r w:rsidRPr="007B2055">
        <w:rPr>
          <w:b/>
          <w:sz w:val="28"/>
          <w:szCs w:val="28"/>
        </w:rPr>
        <w:t xml:space="preserve"> 3. </w:t>
      </w:r>
      <w:r w:rsidRPr="007B2055">
        <w:rPr>
          <w:sz w:val="28"/>
          <w:szCs w:val="28"/>
        </w:rPr>
        <w:t>Рассчитать объем двигательной активности в недельном цикле.</w:t>
      </w:r>
      <w:r w:rsidRPr="007B2055">
        <w:rPr>
          <w:b/>
          <w:sz w:val="28"/>
          <w:szCs w:val="28"/>
        </w:rPr>
        <w:t xml:space="preserve"> 4. </w:t>
      </w:r>
      <w:r w:rsidRPr="007B2055">
        <w:rPr>
          <w:sz w:val="28"/>
          <w:szCs w:val="28"/>
        </w:rPr>
        <w:t>Какие физические нагрузки временно противопоказаны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lastRenderedPageBreak/>
        <w:t xml:space="preserve">Задача №4. </w:t>
      </w:r>
      <w:r w:rsidRPr="007B2055">
        <w:rPr>
          <w:sz w:val="28"/>
          <w:szCs w:val="28"/>
        </w:rPr>
        <w:t xml:space="preserve">В студенческой группе из 7 человек в гуманитарном вузе расписание занятий включает один полный день лекций, практические занятия в аудиториях с недостаточной вентиляцией, отсутствием буфета. Из них 3 живущих в общежитии употребляют пиво до 1 литра в день, 2 выкуривают до 20 сигарет в день. </w:t>
      </w:r>
      <w:r w:rsidRPr="007B2055">
        <w:rPr>
          <w:b/>
          <w:sz w:val="28"/>
          <w:szCs w:val="28"/>
        </w:rPr>
        <w:t xml:space="preserve">1. </w:t>
      </w:r>
      <w:r w:rsidRPr="007B2055">
        <w:rPr>
          <w:sz w:val="28"/>
          <w:szCs w:val="28"/>
        </w:rPr>
        <w:t xml:space="preserve">Какие факторы можно отнести к </w:t>
      </w:r>
      <w:proofErr w:type="spellStart"/>
      <w:r w:rsidRPr="007B2055">
        <w:rPr>
          <w:sz w:val="28"/>
          <w:szCs w:val="28"/>
        </w:rPr>
        <w:t>здоровьеразрушающим</w:t>
      </w:r>
      <w:proofErr w:type="spellEnd"/>
      <w:r w:rsidRPr="007B2055">
        <w:rPr>
          <w:sz w:val="28"/>
          <w:szCs w:val="28"/>
        </w:rPr>
        <w:t>?</w:t>
      </w:r>
      <w:r w:rsidRPr="007B2055">
        <w:rPr>
          <w:b/>
          <w:sz w:val="28"/>
          <w:szCs w:val="28"/>
        </w:rPr>
        <w:t xml:space="preserve"> 2. </w:t>
      </w:r>
      <w:r w:rsidRPr="007B2055">
        <w:rPr>
          <w:sz w:val="28"/>
          <w:szCs w:val="28"/>
        </w:rPr>
        <w:t>Какие из этих факторов можно исключить самостоятельно?</w:t>
      </w:r>
      <w:r w:rsidRPr="007B2055">
        <w:rPr>
          <w:b/>
          <w:sz w:val="28"/>
          <w:szCs w:val="28"/>
        </w:rPr>
        <w:t xml:space="preserve"> 3. </w:t>
      </w:r>
      <w:r w:rsidRPr="007B2055">
        <w:rPr>
          <w:sz w:val="28"/>
          <w:szCs w:val="28"/>
        </w:rPr>
        <w:t>Что нужно сделать для коррекции факторов неблагоприятного влияния для здоровья</w:t>
      </w:r>
      <w:r w:rsidRPr="007B2055">
        <w:rPr>
          <w:b/>
          <w:sz w:val="28"/>
          <w:szCs w:val="28"/>
        </w:rPr>
        <w:t xml:space="preserve">. 4. </w:t>
      </w:r>
      <w:r w:rsidRPr="007B2055">
        <w:rPr>
          <w:sz w:val="28"/>
          <w:szCs w:val="28"/>
        </w:rPr>
        <w:t xml:space="preserve">Составить программу коррекции факторов риска 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7B2055">
        <w:rPr>
          <w:b/>
          <w:sz w:val="28"/>
          <w:szCs w:val="28"/>
        </w:rPr>
        <w:t xml:space="preserve">Задача №5. </w:t>
      </w:r>
      <w:r w:rsidRPr="007B2055">
        <w:rPr>
          <w:sz w:val="28"/>
          <w:szCs w:val="28"/>
        </w:rPr>
        <w:t xml:space="preserve">Студентка 1 курса гуманитарного вуза обратилась с жалобами на быструю утомляемость, плохой сон, затруднения в учебе. Из анамнеза: занималась художественной гимнастикой, в соревнованиях не участвовала из-за частых ОРЗ. На диспансерном учете не состояла, принимала самостоятельно периодически парацетамол. За время учебы похудела на </w:t>
      </w:r>
      <w:smartTag w:uri="urn:schemas-microsoft-com:office:smarttags" w:element="metricconverter">
        <w:smartTagPr>
          <w:attr w:name="ProductID" w:val="2 кг"/>
        </w:smartTagPr>
        <w:r w:rsidRPr="007B2055">
          <w:rPr>
            <w:sz w:val="28"/>
            <w:szCs w:val="28"/>
          </w:rPr>
          <w:t>2 кг</w:t>
        </w:r>
      </w:smartTag>
      <w:r w:rsidRPr="007B2055">
        <w:rPr>
          <w:sz w:val="28"/>
          <w:szCs w:val="28"/>
        </w:rPr>
        <w:t xml:space="preserve">. Наследственность отягощена по бронхиальной астме по материнской линии. Объективно: Пониженного питания, Рот </w:t>
      </w:r>
      <w:smartTag w:uri="urn:schemas-microsoft-com:office:smarttags" w:element="metricconverter">
        <w:smartTagPr>
          <w:attr w:name="ProductID" w:val="160 см"/>
        </w:smartTagPr>
        <w:r w:rsidRPr="007B2055">
          <w:rPr>
            <w:sz w:val="28"/>
            <w:szCs w:val="28"/>
          </w:rPr>
          <w:t>160 см</w:t>
        </w:r>
      </w:smartTag>
      <w:r w:rsidRPr="007B2055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48 кг"/>
        </w:smartTagPr>
        <w:r w:rsidRPr="007B2055">
          <w:rPr>
            <w:sz w:val="28"/>
            <w:szCs w:val="28"/>
          </w:rPr>
          <w:t>48 кг</w:t>
        </w:r>
      </w:smartTag>
      <w:r w:rsidRPr="007B2055">
        <w:rPr>
          <w:sz w:val="28"/>
          <w:szCs w:val="28"/>
        </w:rPr>
        <w:t xml:space="preserve">, объем талии </w:t>
      </w:r>
      <w:smartTag w:uri="urn:schemas-microsoft-com:office:smarttags" w:element="metricconverter">
        <w:smartTagPr>
          <w:attr w:name="ProductID" w:val="64 см"/>
        </w:smartTagPr>
        <w:r w:rsidRPr="007B2055">
          <w:rPr>
            <w:sz w:val="28"/>
            <w:szCs w:val="28"/>
          </w:rPr>
          <w:t>64 см</w:t>
        </w:r>
      </w:smartTag>
      <w:r w:rsidRPr="007B2055">
        <w:rPr>
          <w:sz w:val="28"/>
          <w:szCs w:val="28"/>
        </w:rPr>
        <w:t>. АД 115/75 мм рт. ст. Пульс 78 в минуту. В зеве гипертрофия миндалин. Другие органы и системы без особенностей. БХ крови – ОХС и сахар в пределах нормы.</w:t>
      </w:r>
      <w:r w:rsidRPr="007B2055">
        <w:rPr>
          <w:b/>
          <w:sz w:val="28"/>
          <w:szCs w:val="28"/>
        </w:rPr>
        <w:t xml:space="preserve"> 1. </w:t>
      </w:r>
      <w:r w:rsidRPr="007B2055">
        <w:rPr>
          <w:sz w:val="28"/>
          <w:szCs w:val="28"/>
        </w:rPr>
        <w:t>Какие факторы риска имеются у студентки?</w:t>
      </w:r>
      <w:r w:rsidRPr="007B2055">
        <w:rPr>
          <w:b/>
          <w:sz w:val="28"/>
          <w:szCs w:val="28"/>
        </w:rPr>
        <w:t xml:space="preserve"> 2. </w:t>
      </w:r>
      <w:r w:rsidRPr="007B2055">
        <w:rPr>
          <w:sz w:val="28"/>
          <w:szCs w:val="28"/>
        </w:rPr>
        <w:t>Какие рекомендации следует назначить данной студентке?</w:t>
      </w:r>
      <w:r w:rsidRPr="007B2055">
        <w:rPr>
          <w:b/>
          <w:sz w:val="28"/>
          <w:szCs w:val="28"/>
        </w:rPr>
        <w:t xml:space="preserve"> 3. </w:t>
      </w:r>
      <w:r w:rsidRPr="007B2055">
        <w:rPr>
          <w:sz w:val="28"/>
          <w:szCs w:val="28"/>
        </w:rPr>
        <w:t>Рассчитать объем двигательной активности в недельном цикле?</w:t>
      </w:r>
      <w:r w:rsidRPr="007B2055">
        <w:rPr>
          <w:b/>
          <w:sz w:val="28"/>
          <w:szCs w:val="28"/>
        </w:rPr>
        <w:t xml:space="preserve"> 4. </w:t>
      </w:r>
      <w:r w:rsidRPr="007B2055">
        <w:rPr>
          <w:sz w:val="28"/>
          <w:szCs w:val="28"/>
        </w:rPr>
        <w:t>Какие физические нагрузки временно противопоказаны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proofErr w:type="spellStart"/>
      <w:r w:rsidRPr="007B2055">
        <w:rPr>
          <w:b/>
          <w:sz w:val="28"/>
          <w:szCs w:val="28"/>
        </w:rPr>
        <w:t>Ответынатесты</w:t>
      </w:r>
      <w:proofErr w:type="spellEnd"/>
      <w:r w:rsidRPr="007B2055">
        <w:rPr>
          <w:b/>
          <w:sz w:val="28"/>
          <w:szCs w:val="28"/>
        </w:rPr>
        <w:t xml:space="preserve">. </w:t>
      </w:r>
      <w:r w:rsidRPr="007B2055">
        <w:rPr>
          <w:sz w:val="28"/>
          <w:szCs w:val="28"/>
        </w:rPr>
        <w:t>1.</w:t>
      </w:r>
      <w:r w:rsidR="00B20A7A">
        <w:rPr>
          <w:sz w:val="28"/>
          <w:szCs w:val="28"/>
        </w:rPr>
        <w:t>3</w:t>
      </w:r>
      <w:r w:rsidRPr="007B2055">
        <w:rPr>
          <w:b/>
          <w:sz w:val="28"/>
          <w:szCs w:val="28"/>
        </w:rPr>
        <w:t>;</w:t>
      </w:r>
      <w:r w:rsidRPr="007B2055">
        <w:rPr>
          <w:sz w:val="28"/>
          <w:szCs w:val="28"/>
        </w:rPr>
        <w:t>2.</w:t>
      </w:r>
      <w:r w:rsidR="00B20A7A">
        <w:rPr>
          <w:sz w:val="28"/>
          <w:szCs w:val="28"/>
        </w:rPr>
        <w:t>1</w:t>
      </w:r>
      <w:r w:rsidRPr="007B2055">
        <w:rPr>
          <w:b/>
          <w:sz w:val="28"/>
          <w:szCs w:val="28"/>
        </w:rPr>
        <w:t>;</w:t>
      </w:r>
      <w:r w:rsidRPr="007B2055">
        <w:rPr>
          <w:sz w:val="28"/>
          <w:szCs w:val="28"/>
        </w:rPr>
        <w:t>3.</w:t>
      </w:r>
      <w:r w:rsidR="00B20A7A">
        <w:rPr>
          <w:sz w:val="28"/>
          <w:szCs w:val="28"/>
        </w:rPr>
        <w:t>1</w:t>
      </w:r>
      <w:r w:rsidRPr="007B2055">
        <w:rPr>
          <w:b/>
          <w:sz w:val="28"/>
          <w:szCs w:val="28"/>
        </w:rPr>
        <w:t>;</w:t>
      </w:r>
      <w:r w:rsidR="00B20A7A">
        <w:rPr>
          <w:sz w:val="28"/>
          <w:szCs w:val="28"/>
        </w:rPr>
        <w:t>4.2;5.2;6.3;7.1;8.3;9.2;10.2;11.4;12.1;13.3;14.2</w:t>
      </w:r>
      <w:r w:rsidRPr="007B2055">
        <w:rPr>
          <w:sz w:val="28"/>
          <w:szCs w:val="28"/>
        </w:rPr>
        <w:t>;15.</w:t>
      </w:r>
      <w:r w:rsidR="00B20A7A">
        <w:rPr>
          <w:sz w:val="28"/>
          <w:szCs w:val="28"/>
        </w:rPr>
        <w:t>1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Белки – 67г (37 животных), жир</w:t>
      </w:r>
      <w:r w:rsidR="00B20A7A">
        <w:rPr>
          <w:sz w:val="28"/>
          <w:szCs w:val="28"/>
        </w:rPr>
        <w:t>1</w:t>
      </w:r>
      <w:r w:rsidRPr="007B2055">
        <w:rPr>
          <w:sz w:val="28"/>
          <w:szCs w:val="28"/>
        </w:rPr>
        <w:t>ы 68г, углеводы -392г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Белки – 55г (30 животных), жиры 56г, углеводы -320г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Белки – 58г (32 животных), жиры 58г, углеводы -336г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Белки – 50г (28 животных), жиры 51г, углеводы -288г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proofErr w:type="spellStart"/>
      <w:r w:rsidRPr="007B2055">
        <w:rPr>
          <w:sz w:val="28"/>
          <w:szCs w:val="28"/>
        </w:rPr>
        <w:t>Фитосбор</w:t>
      </w:r>
      <w:proofErr w:type="spellEnd"/>
      <w:r w:rsidRPr="007B2055">
        <w:rPr>
          <w:sz w:val="28"/>
          <w:szCs w:val="28"/>
        </w:rPr>
        <w:t xml:space="preserve"> включает корень солодки, плоды шиповника, облепихи, корень элеутерококка, трава эхинацеи.</w:t>
      </w:r>
    </w:p>
    <w:p w:rsidR="00700467" w:rsidRPr="007B2055" w:rsidRDefault="00700467" w:rsidP="00700467">
      <w:pPr>
        <w:numPr>
          <w:ilvl w:val="0"/>
          <w:numId w:val="14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>Морская капуста, семена подсолнечника, семена укропа, настойка чесно</w:t>
      </w:r>
      <w:r w:rsidR="00B20A7A">
        <w:rPr>
          <w:sz w:val="28"/>
          <w:szCs w:val="28"/>
        </w:rPr>
        <w:t>ка, синюха голубая. 22.200; 23.1,2;24.1;25.1;26.2;27.2;28.3;29.1;30.1;31.2;32.2</w:t>
      </w:r>
      <w:r w:rsidRPr="007B2055">
        <w:rPr>
          <w:sz w:val="28"/>
          <w:szCs w:val="28"/>
        </w:rPr>
        <w:t xml:space="preserve">.  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b/>
          <w:bCs/>
          <w:sz w:val="28"/>
          <w:szCs w:val="28"/>
        </w:rPr>
        <w:t>Ответы на задачи:</w:t>
      </w:r>
      <w:r w:rsidRPr="007B2055">
        <w:rPr>
          <w:sz w:val="28"/>
          <w:szCs w:val="28"/>
        </w:rPr>
        <w:t xml:space="preserve"> 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Задача №1. Факторы риска: метаболический синдром, ИМТ более 25, </w:t>
      </w:r>
      <w:proofErr w:type="spellStart"/>
      <w:r w:rsidRPr="007B2055">
        <w:rPr>
          <w:sz w:val="28"/>
          <w:szCs w:val="28"/>
        </w:rPr>
        <w:t>досаливание</w:t>
      </w:r>
      <w:proofErr w:type="spellEnd"/>
      <w:r w:rsidRPr="007B2055">
        <w:rPr>
          <w:sz w:val="28"/>
          <w:szCs w:val="28"/>
        </w:rPr>
        <w:t xml:space="preserve"> пищи. Необходимы дополнительные сведения: содержание ОХС в крови и фракций; наличие факторов стресса.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Задача №2. 1. Отягощенная наследственность по ГБ, ИМТ, метаболический синдром, гиподинамия. 2. Диета с ограничением животных жиров, углеводов, </w:t>
      </w:r>
      <w:r w:rsidRPr="007B2055">
        <w:rPr>
          <w:sz w:val="28"/>
          <w:szCs w:val="28"/>
        </w:rPr>
        <w:lastRenderedPageBreak/>
        <w:t xml:space="preserve">поваренной соли, утренняя гигиеническая гимнастика по 15 мин. ежедневно, обтирание водой комнатной температуры, дозированная ходьба утром и вечером по 20 мин.-1 мес., плавание в бассейне 30 мин. 3. Объем недельной двигательной активности не менее 4 часов. Показаны циклические аэробные нагрузки, ходьба в среднем темпе, упражнения на расслабление. 4. Противопоказаны упражнения с тяжелыми снарядами, </w:t>
      </w:r>
      <w:proofErr w:type="spellStart"/>
      <w:r w:rsidRPr="007B2055">
        <w:rPr>
          <w:sz w:val="28"/>
          <w:szCs w:val="28"/>
        </w:rPr>
        <w:t>натуживанием</w:t>
      </w:r>
      <w:proofErr w:type="spellEnd"/>
      <w:r w:rsidRPr="007B2055">
        <w:rPr>
          <w:sz w:val="28"/>
          <w:szCs w:val="28"/>
        </w:rPr>
        <w:t>, задержкой дыхания, длительным наклоном вперед.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Задача №3. 1. Санация очагов хронической инфекции. 2. Рациональное питание с частым дробным приемом пищи, ограничение жирной, жареной, копченой пищи, диета должна быть менее калорийной; утренняя гигиеническая гимнастика, закаливание. 3. Диетотерапия, основная диета, прием кумыса курсами. 4. Физическая активность - четыре часа в неделю занятий ФК. 4. </w:t>
      </w:r>
      <w:proofErr w:type="spellStart"/>
      <w:r w:rsidRPr="007B2055">
        <w:rPr>
          <w:sz w:val="28"/>
          <w:szCs w:val="28"/>
        </w:rPr>
        <w:t>Фитопрофилактика</w:t>
      </w:r>
      <w:proofErr w:type="spellEnd"/>
      <w:r w:rsidRPr="007B2055">
        <w:rPr>
          <w:sz w:val="28"/>
          <w:szCs w:val="28"/>
        </w:rPr>
        <w:t xml:space="preserve"> с включением корня солодки, цветов ромашки, сосновых почек.5. Баня, сауна, плавание в бассейне. </w:t>
      </w:r>
    </w:p>
    <w:p w:rsidR="00700467" w:rsidRPr="007B2055" w:rsidRDefault="00700467" w:rsidP="00700467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7B2055">
        <w:rPr>
          <w:sz w:val="28"/>
          <w:szCs w:val="28"/>
        </w:rPr>
        <w:t xml:space="preserve">Задача №4. 1. Гиподинамия, нерациональное питание, вредные привычки. 2. Гиподинамия, нерациональное питание, вредные привычки. 3. Откорректировать расписание занятий с равномерным распределением лекционных и практических занятий в соответствии с нормативными документами по высшей школе, обеспечить адекватную вентиляцию в аудиториях, организовать пункты питания, буфеты в учебных корпусах, отказ от вредных привычек. 4. Ежедневные дозированные физические нагрузки. Проводить перекусы – второй завтрак, полдник - соки, салаты, сухофрукты, бутерброды, кисло-молочные продукты приносить с собой, обедать в столовой. Обращение за помощью к специалистам (психолог, психотерапевт, нарколог). Участие в оздоровительных мероприятиях вуза, факультета, группы. </w:t>
      </w:r>
    </w:p>
    <w:p w:rsidR="00700467" w:rsidRPr="007B2055" w:rsidRDefault="00700467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  <w:szCs w:val="28"/>
        </w:rPr>
        <w:t xml:space="preserve">Задача № 5. 1. Отягощенная наследственность по бронхиальной астме, гиподинамия, частые ОРЗ. 2. Диета белковая 100-110г. в день (достаточное количество мяса, белок молочных продуктов, бобовых, сои), богатая витаминами А, Е, С, фруктовые и овощные соки, </w:t>
      </w:r>
      <w:proofErr w:type="spellStart"/>
      <w:r w:rsidRPr="007B2055">
        <w:rPr>
          <w:sz w:val="28"/>
          <w:szCs w:val="28"/>
        </w:rPr>
        <w:t>кумысотерапия</w:t>
      </w:r>
      <w:proofErr w:type="spellEnd"/>
      <w:r w:rsidRPr="007B2055">
        <w:rPr>
          <w:sz w:val="28"/>
          <w:szCs w:val="28"/>
        </w:rPr>
        <w:t>, утренняя гигиеническая гимнастика 10 – 15 минут, дозированная ходьба вечером 30 минут, плавание в бассейне, полоскание горла и носа физиологическим раствором. 3. Объем недельной двигательной активности не менее 4 часов. Показаны циклические аэробные нагрузки, ходьба в среднем темпе, дыхательные упражнения, занятия на дыхательном тренажере. 4. Противопоказаны при обострении занятия физической культурой на улице 2 недели, необходимо чередование умственного труда с дозированными физическими нагрузками</w:t>
      </w:r>
      <w:r>
        <w:rPr>
          <w:sz w:val="28"/>
          <w:szCs w:val="28"/>
        </w:rPr>
        <w:t>.</w:t>
      </w:r>
    </w:p>
    <w:p w:rsidR="007B2055" w:rsidRPr="007B2055" w:rsidRDefault="007B2055" w:rsidP="00700467">
      <w:pPr>
        <w:spacing w:after="0" w:line="240" w:lineRule="auto"/>
        <w:ind w:right="-1"/>
        <w:jc w:val="both"/>
        <w:rPr>
          <w:sz w:val="28"/>
          <w:u w:val="single"/>
        </w:rPr>
      </w:pP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С целью раннего выявления заболеваний, снижения  числа случаев временной нетрудоспособности, </w:t>
      </w:r>
      <w:proofErr w:type="spellStart"/>
      <w:r w:rsidRPr="007B2055">
        <w:rPr>
          <w:sz w:val="28"/>
        </w:rPr>
        <w:t>инвалидизации</w:t>
      </w:r>
      <w:proofErr w:type="spellEnd"/>
      <w:r w:rsidRPr="007B2055">
        <w:rPr>
          <w:sz w:val="28"/>
        </w:rPr>
        <w:t xml:space="preserve">, увеличения продолжительности жизни осуществляется дополнительная диспансеризация работающего населения. Многочисленными исследованиями доказана роль </w:t>
      </w:r>
      <w:r w:rsidRPr="007B2055">
        <w:rPr>
          <w:sz w:val="28"/>
        </w:rPr>
        <w:lastRenderedPageBreak/>
        <w:t xml:space="preserve">многих факторов риска в ухудшении показателей здоровья, среди них метаболический синдром, объединивший в себе ожирение, нарушение липидного, углеводного обменов, артериальную гипертензию. При метаболическом синдроме рано развивается  артериальная гипертензия, атеросклероз, </w:t>
      </w:r>
      <w:proofErr w:type="spellStart"/>
      <w:r w:rsidRPr="007B2055">
        <w:rPr>
          <w:sz w:val="28"/>
        </w:rPr>
        <w:t>дислипидемия</w:t>
      </w:r>
      <w:proofErr w:type="spellEnd"/>
      <w:r w:rsidRPr="007B2055">
        <w:rPr>
          <w:sz w:val="28"/>
        </w:rPr>
        <w:t xml:space="preserve">, сахарный диабет и другие тяжелые заболевания, приводящие к инвалидности и смерти.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ВОЗ  рассматривает  ожирение как эпидемию, охватившую миллионы людей. В последние десятилетия возросло количество детей и подростков с ожирением, накопление в организме 4-</w:t>
      </w:r>
      <w:smartTag w:uri="urn:schemas-microsoft-com:office:smarttags" w:element="metricconverter">
        <w:smartTagPr>
          <w:attr w:name="ProductID" w:val="5 кг"/>
        </w:smartTagPr>
        <w:r w:rsidRPr="007B2055">
          <w:rPr>
            <w:sz w:val="28"/>
          </w:rPr>
          <w:t>5 кг</w:t>
        </w:r>
      </w:smartTag>
      <w:r w:rsidRPr="007B2055">
        <w:rPr>
          <w:sz w:val="28"/>
        </w:rPr>
        <w:t xml:space="preserve"> излишнего жира создает опасные изменения липидного спектра крови, которые достаточны для развития атеросклероза уже к 30-35 годам жизни, </w:t>
      </w:r>
      <w:proofErr w:type="spellStart"/>
      <w:r w:rsidRPr="007B2055">
        <w:rPr>
          <w:sz w:val="28"/>
        </w:rPr>
        <w:t>гиперхолестеринемия</w:t>
      </w:r>
      <w:proofErr w:type="spellEnd"/>
      <w:r w:rsidRPr="007B2055">
        <w:rPr>
          <w:sz w:val="28"/>
        </w:rPr>
        <w:t xml:space="preserve"> у молодых лиц с ожирением развивается в 2,1 раза чаще. Артериальная гипертензия, ведущий фактор риска  развития мозгового инсульта и инфаркта миокарда, при ожирении наблюдается в 2,9 раза чаще. Увеличение массы тела на 0,4% повышает риск смерти на 2% у пациентов  в возрасте  56-62 лет.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По данным скандинавского исследования продолжительностью  11 лет,   среди  больных  с метаболическим синдромом риск развития ИБС в 3-4 раза выше, смертность от ИБС в 3 раза выше и все причины смерти в 2 раза выше по сравнению с пациентами без метаболических нарушений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 Наиболее неблагоприятным  для здоровья населения является абдоминальный тип ожирения, сочетающийся  с комплексом гормональных и метаболических  нарушений, объединенных в понятие "метаболический синдром". По типу отложения жировой ткани различают: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-абдоминальное (</w:t>
      </w:r>
      <w:proofErr w:type="spellStart"/>
      <w:r w:rsidRPr="007B2055">
        <w:rPr>
          <w:sz w:val="28"/>
        </w:rPr>
        <w:t>андроидное</w:t>
      </w:r>
      <w:proofErr w:type="spellEnd"/>
      <w:r w:rsidRPr="007B2055">
        <w:rPr>
          <w:sz w:val="28"/>
        </w:rPr>
        <w:t>, центральное)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</w:t>
      </w:r>
      <w:proofErr w:type="spellStart"/>
      <w:r w:rsidRPr="007B2055">
        <w:rPr>
          <w:sz w:val="28"/>
        </w:rPr>
        <w:t>гиноидное</w:t>
      </w:r>
      <w:proofErr w:type="spellEnd"/>
      <w:r w:rsidRPr="007B2055">
        <w:rPr>
          <w:sz w:val="28"/>
        </w:rPr>
        <w:t xml:space="preserve"> (</w:t>
      </w:r>
      <w:proofErr w:type="spellStart"/>
      <w:r w:rsidRPr="007B2055">
        <w:rPr>
          <w:sz w:val="28"/>
        </w:rPr>
        <w:t>ягодично</w:t>
      </w:r>
      <w:proofErr w:type="spellEnd"/>
      <w:r w:rsidRPr="007B2055">
        <w:rPr>
          <w:sz w:val="28"/>
        </w:rPr>
        <w:t>-бедренное)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-смешанное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При оценке пищевого статуса учитывается индекс массы тела - ИМТ по </w:t>
      </w:r>
      <w:proofErr w:type="spellStart"/>
      <w:r w:rsidRPr="007B2055">
        <w:rPr>
          <w:sz w:val="28"/>
        </w:rPr>
        <w:t>Кетле</w:t>
      </w:r>
      <w:proofErr w:type="spellEnd"/>
      <w:r w:rsidRPr="007B2055">
        <w:rPr>
          <w:sz w:val="28"/>
        </w:rPr>
        <w:t xml:space="preserve">, который рассчитывается как отношение массы тела (кг) к квадрату роста (м). Характеристика пищевого статуса представлена в табл.1.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                                                                                         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Классификация ожирения по ИМТ (ВОЗ,1997) и риск сопутствующих заболеваний</w:t>
      </w:r>
      <w:r w:rsidR="00C5067E" w:rsidRPr="00C5067E">
        <w:rPr>
          <w:sz w:val="28"/>
        </w:rPr>
        <w:t xml:space="preserve"> </w:t>
      </w:r>
      <w:r w:rsidR="00C5067E">
        <w:rPr>
          <w:sz w:val="28"/>
        </w:rPr>
        <w:t xml:space="preserve">                                                                                               </w:t>
      </w:r>
      <w:r w:rsidR="00C5067E" w:rsidRPr="007B2055">
        <w:rPr>
          <w:sz w:val="28"/>
        </w:rPr>
        <w:t xml:space="preserve">Таблица 1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79"/>
      </w:tblGrid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Тип ожирения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  <w:vertAlign w:val="superscript"/>
              </w:rPr>
            </w:pPr>
            <w:r w:rsidRPr="007B2055">
              <w:rPr>
                <w:sz w:val="28"/>
              </w:rPr>
              <w:t>ИМТ, кг/м</w:t>
            </w:r>
            <w:r w:rsidRPr="007B2055">
              <w:rPr>
                <w:sz w:val="28"/>
                <w:vertAlign w:val="superscript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Риск сопутствующих заболеваний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Дефицит массы тела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меньше 18,5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Имеется риск других заболеваний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Нормальная МТ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18,5-24,5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Обычный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Избыточная масса тела (</w:t>
            </w:r>
            <w:proofErr w:type="spellStart"/>
            <w:r w:rsidRPr="007B2055">
              <w:rPr>
                <w:sz w:val="28"/>
              </w:rPr>
              <w:t>предожирение</w:t>
            </w:r>
            <w:proofErr w:type="spellEnd"/>
            <w:r w:rsidRPr="007B2055">
              <w:rPr>
                <w:sz w:val="28"/>
              </w:rPr>
              <w:t>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20,0-29,0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Повышенный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Ожирение 1 степени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30,0-34,9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Высокий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Ожирение П степени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35,0-39,9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Очень высокий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Ожирение Ш степени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больше 40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Чрезвычайно высокий</w:t>
            </w:r>
          </w:p>
        </w:tc>
      </w:tr>
    </w:tbl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lastRenderedPageBreak/>
        <w:t>При изучении последовательности развития компонентов метаболического синдрома было установлено, что абдоминальное ожирение -</w:t>
      </w:r>
      <w:r w:rsidR="00551CB3">
        <w:rPr>
          <w:sz w:val="28"/>
        </w:rPr>
        <w:t xml:space="preserve"> </w:t>
      </w:r>
      <w:r w:rsidRPr="007B2055">
        <w:rPr>
          <w:sz w:val="28"/>
        </w:rPr>
        <w:t xml:space="preserve">его наиболее раннее клиническое проявление. Согласно рекомендациям Европейского  общества кардиологов (2003), простым методом выявления абдоминального ожирения является определение величины окружности талии. Риск метаболических нарушений возрастает уже при окружности талии </w:t>
      </w:r>
      <w:smartTag w:uri="urn:schemas-microsoft-com:office:smarttags" w:element="metricconverter">
        <w:smartTagPr>
          <w:attr w:name="ProductID" w:val="94 см"/>
        </w:smartTagPr>
        <w:r w:rsidRPr="007B2055">
          <w:rPr>
            <w:sz w:val="28"/>
          </w:rPr>
          <w:t>94 см</w:t>
        </w:r>
      </w:smartTag>
      <w:r w:rsidRPr="007B2055">
        <w:rPr>
          <w:sz w:val="28"/>
        </w:rPr>
        <w:t xml:space="preserve"> - у мужчин и </w:t>
      </w:r>
      <w:smartTag w:uri="urn:schemas-microsoft-com:office:smarttags" w:element="metricconverter">
        <w:smartTagPr>
          <w:attr w:name="ProductID" w:val="80 см"/>
        </w:smartTagPr>
        <w:r w:rsidRPr="007B2055">
          <w:rPr>
            <w:sz w:val="28"/>
          </w:rPr>
          <w:t>80 см</w:t>
        </w:r>
      </w:smartTag>
      <w:r w:rsidR="00E6147E">
        <w:rPr>
          <w:sz w:val="28"/>
        </w:rPr>
        <w:t xml:space="preserve"> - у женщин (табл.2).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Риск развития метаболических осложнений в зависимости от окружности талии</w:t>
      </w:r>
      <w:r w:rsidR="00C5067E" w:rsidRPr="007B2055">
        <w:rPr>
          <w:sz w:val="28"/>
        </w:rPr>
        <w:t xml:space="preserve">                                                      </w:t>
      </w:r>
      <w:r w:rsidR="00C5067E">
        <w:rPr>
          <w:sz w:val="28"/>
        </w:rPr>
        <w:t xml:space="preserve">                                                    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79"/>
      </w:tblGrid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Пол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Увеличенный риск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Высокий риск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Мужчины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94 см"/>
              </w:smartTagPr>
              <w:r w:rsidRPr="007B2055">
                <w:rPr>
                  <w:sz w:val="28"/>
                </w:rPr>
                <w:t>94 см</w:t>
              </w:r>
            </w:smartTag>
            <w:r w:rsidRPr="007B2055">
              <w:rPr>
                <w:sz w:val="28"/>
              </w:rPr>
              <w:t xml:space="preserve"> и больше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102 см"/>
              </w:smartTagPr>
              <w:r w:rsidRPr="007B2055">
                <w:rPr>
                  <w:sz w:val="28"/>
                </w:rPr>
                <w:t>102 см</w:t>
              </w:r>
            </w:smartTag>
            <w:r w:rsidRPr="007B2055">
              <w:rPr>
                <w:sz w:val="28"/>
              </w:rPr>
              <w:t xml:space="preserve"> и больше</w:t>
            </w:r>
          </w:p>
        </w:tc>
      </w:tr>
      <w:tr w:rsidR="007B2055" w:rsidRPr="007B205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Женщины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80 см"/>
              </w:smartTagPr>
              <w:r w:rsidRPr="007B2055">
                <w:rPr>
                  <w:sz w:val="28"/>
                </w:rPr>
                <w:t>80 см</w:t>
              </w:r>
            </w:smartTag>
            <w:r w:rsidRPr="007B2055">
              <w:rPr>
                <w:sz w:val="28"/>
              </w:rPr>
              <w:t xml:space="preserve"> и больше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88 см"/>
              </w:smartTagPr>
              <w:r w:rsidRPr="007B2055">
                <w:rPr>
                  <w:sz w:val="28"/>
                </w:rPr>
                <w:t>88 см</w:t>
              </w:r>
            </w:smartTag>
            <w:r w:rsidRPr="007B2055">
              <w:rPr>
                <w:sz w:val="28"/>
              </w:rPr>
              <w:t xml:space="preserve"> и больше</w:t>
            </w:r>
          </w:p>
        </w:tc>
      </w:tr>
    </w:tbl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</w:p>
    <w:p w:rsidR="007B2055" w:rsidRPr="00C5067E" w:rsidRDefault="007B2055" w:rsidP="00700467">
      <w:pPr>
        <w:spacing w:after="0" w:line="240" w:lineRule="auto"/>
        <w:ind w:firstLine="851"/>
        <w:jc w:val="both"/>
        <w:rPr>
          <w:sz w:val="28"/>
          <w:szCs w:val="28"/>
        </w:rPr>
      </w:pPr>
      <w:r w:rsidRPr="00C5067E">
        <w:rPr>
          <w:sz w:val="28"/>
          <w:szCs w:val="28"/>
        </w:rPr>
        <w:t>Характер распределения жировой ткани можно определять с помощью коэффициента ОТ/ОБ (объем талии и объем бедра). Величина этого коэффициента для мужчин больше 1,0 и женщин больше 0,85 свидетельствует об абдоминальном типе ожирения.</w:t>
      </w:r>
    </w:p>
    <w:p w:rsidR="007B2055" w:rsidRPr="00C5067E" w:rsidRDefault="007B2055" w:rsidP="00700467">
      <w:pPr>
        <w:spacing w:after="0" w:line="240" w:lineRule="auto"/>
        <w:ind w:firstLine="851"/>
        <w:jc w:val="both"/>
        <w:rPr>
          <w:sz w:val="28"/>
          <w:szCs w:val="28"/>
        </w:rPr>
      </w:pPr>
      <w:r w:rsidRPr="00C5067E">
        <w:rPr>
          <w:sz w:val="28"/>
          <w:szCs w:val="28"/>
        </w:rPr>
        <w:t>Конституциональный тип определяют измерением угла, образованного реберными дугами с вершиной на конце мечевидного отростка грудины. До 90 –</w:t>
      </w:r>
      <w:proofErr w:type="spellStart"/>
      <w:r w:rsidRPr="00C5067E">
        <w:rPr>
          <w:sz w:val="28"/>
          <w:szCs w:val="28"/>
        </w:rPr>
        <w:t>нормостенический</w:t>
      </w:r>
      <w:proofErr w:type="spellEnd"/>
      <w:r w:rsidRPr="00C5067E">
        <w:rPr>
          <w:sz w:val="28"/>
          <w:szCs w:val="28"/>
        </w:rPr>
        <w:t xml:space="preserve"> тип, меньше 90   -астенический, больше 90 –</w:t>
      </w:r>
      <w:r w:rsidR="00C5067E">
        <w:rPr>
          <w:sz w:val="28"/>
          <w:szCs w:val="28"/>
        </w:rPr>
        <w:t xml:space="preserve"> </w:t>
      </w:r>
      <w:proofErr w:type="spellStart"/>
      <w:r w:rsidRPr="00C5067E">
        <w:rPr>
          <w:sz w:val="28"/>
          <w:szCs w:val="28"/>
        </w:rPr>
        <w:t>гиперстенический</w:t>
      </w:r>
      <w:proofErr w:type="spellEnd"/>
      <w:r w:rsidRPr="00C5067E">
        <w:rPr>
          <w:sz w:val="28"/>
          <w:szCs w:val="28"/>
        </w:rPr>
        <w:t>.</w:t>
      </w:r>
    </w:p>
    <w:p w:rsidR="007B2055" w:rsidRPr="00C5067E" w:rsidRDefault="007B2055" w:rsidP="00700467">
      <w:pPr>
        <w:spacing w:after="0" w:line="240" w:lineRule="auto"/>
        <w:ind w:firstLine="851"/>
        <w:jc w:val="both"/>
        <w:rPr>
          <w:sz w:val="28"/>
          <w:szCs w:val="28"/>
        </w:rPr>
      </w:pPr>
      <w:r w:rsidRPr="00C5067E">
        <w:rPr>
          <w:sz w:val="28"/>
          <w:szCs w:val="28"/>
        </w:rPr>
        <w:t>По величине суммарного результата измерений 4-х кожно-жировых складок используют для определения относительного жирового компонента массы тела по таблице.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     Комитетом экспертов ВНОК в 2004 году были приняты четкие критерии метаболического синдрома. Диагноз устанавливается при наличии 3 и более факторов риска (табл.3).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                                                                                       </w:t>
      </w:r>
      <w:r w:rsidR="00C5067E">
        <w:rPr>
          <w:sz w:val="28"/>
        </w:rPr>
        <w:t xml:space="preserve">              </w:t>
      </w:r>
      <w:r w:rsidRPr="007B2055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792"/>
      </w:tblGrid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Факторы риска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Значение</w:t>
            </w:r>
          </w:p>
        </w:tc>
      </w:tr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C5067E" w:rsidP="00700467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Абдоминальное ожирение (окружность</w:t>
            </w:r>
            <w:r w:rsidR="007B2055" w:rsidRPr="007B2055">
              <w:rPr>
                <w:sz w:val="28"/>
              </w:rPr>
              <w:t xml:space="preserve"> талии)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мужчины                                                                  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женщины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102 см"/>
              </w:smartTagPr>
              <w:r w:rsidRPr="007B2055">
                <w:rPr>
                  <w:sz w:val="28"/>
                </w:rPr>
                <w:t>102 см</w:t>
              </w:r>
            </w:smartTag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88 см"/>
              </w:smartTagPr>
              <w:r w:rsidRPr="007B2055">
                <w:rPr>
                  <w:sz w:val="28"/>
                </w:rPr>
                <w:t>88 см</w:t>
              </w:r>
            </w:smartTag>
          </w:p>
        </w:tc>
      </w:tr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Триглицериды  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150 мг/</w:t>
            </w:r>
            <w:proofErr w:type="spellStart"/>
            <w:r w:rsidRPr="007B2055">
              <w:rPr>
                <w:sz w:val="28"/>
              </w:rPr>
              <w:t>дл</w:t>
            </w:r>
            <w:proofErr w:type="spellEnd"/>
            <w:r w:rsidRPr="007B2055">
              <w:rPr>
                <w:sz w:val="28"/>
              </w:rPr>
              <w:t xml:space="preserve"> (1,7 </w:t>
            </w:r>
            <w:proofErr w:type="spellStart"/>
            <w:r w:rsidRPr="007B2055">
              <w:rPr>
                <w:sz w:val="28"/>
              </w:rPr>
              <w:t>ммоль</w:t>
            </w:r>
            <w:proofErr w:type="spellEnd"/>
            <w:r w:rsidRPr="007B2055">
              <w:rPr>
                <w:sz w:val="28"/>
              </w:rPr>
              <w:t>)</w:t>
            </w:r>
          </w:p>
        </w:tc>
      </w:tr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Холестерин ЛВП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мужчины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женщины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40 мг/</w:t>
            </w:r>
            <w:proofErr w:type="spellStart"/>
            <w:r w:rsidRPr="007B2055">
              <w:rPr>
                <w:sz w:val="28"/>
              </w:rPr>
              <w:t>дл</w:t>
            </w:r>
            <w:proofErr w:type="spellEnd"/>
            <w:r w:rsidRPr="007B2055">
              <w:rPr>
                <w:sz w:val="28"/>
              </w:rPr>
              <w:t xml:space="preserve">  (1 </w:t>
            </w:r>
            <w:proofErr w:type="spellStart"/>
            <w:r w:rsidRPr="007B2055">
              <w:rPr>
                <w:sz w:val="28"/>
              </w:rPr>
              <w:t>ммоль</w:t>
            </w:r>
            <w:proofErr w:type="spellEnd"/>
            <w:r w:rsidRPr="007B2055">
              <w:rPr>
                <w:sz w:val="28"/>
              </w:rPr>
              <w:t>/л)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50 мг/</w:t>
            </w:r>
            <w:proofErr w:type="spellStart"/>
            <w:r w:rsidRPr="007B2055">
              <w:rPr>
                <w:sz w:val="28"/>
              </w:rPr>
              <w:t>дл</w:t>
            </w:r>
            <w:proofErr w:type="spellEnd"/>
            <w:r w:rsidRPr="007B2055">
              <w:rPr>
                <w:sz w:val="28"/>
              </w:rPr>
              <w:t xml:space="preserve"> (1,2 </w:t>
            </w:r>
            <w:proofErr w:type="spellStart"/>
            <w:r w:rsidRPr="007B2055">
              <w:rPr>
                <w:sz w:val="28"/>
              </w:rPr>
              <w:t>ммоль</w:t>
            </w:r>
            <w:proofErr w:type="spellEnd"/>
            <w:r w:rsidRPr="007B2055">
              <w:rPr>
                <w:sz w:val="28"/>
              </w:rPr>
              <w:t>/л)</w:t>
            </w:r>
          </w:p>
        </w:tc>
      </w:tr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АД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130/85 мм </w:t>
            </w:r>
            <w:proofErr w:type="spellStart"/>
            <w:r w:rsidRPr="007B2055">
              <w:rPr>
                <w:sz w:val="28"/>
              </w:rPr>
              <w:t>рт</w:t>
            </w:r>
            <w:proofErr w:type="spellEnd"/>
            <w:r w:rsidRPr="007B2055">
              <w:rPr>
                <w:sz w:val="28"/>
              </w:rPr>
              <w:t xml:space="preserve"> </w:t>
            </w:r>
            <w:proofErr w:type="spellStart"/>
            <w:r w:rsidRPr="007B2055">
              <w:rPr>
                <w:sz w:val="28"/>
              </w:rPr>
              <w:t>ст</w:t>
            </w:r>
            <w:proofErr w:type="spellEnd"/>
          </w:p>
        </w:tc>
      </w:tr>
      <w:tr w:rsidR="007B2055" w:rsidRPr="007B205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Гликемия натощак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110 мг/л  (6,1 </w:t>
            </w:r>
            <w:proofErr w:type="spellStart"/>
            <w:r w:rsidRPr="007B2055">
              <w:rPr>
                <w:sz w:val="28"/>
              </w:rPr>
              <w:t>ммоль</w:t>
            </w:r>
            <w:proofErr w:type="spellEnd"/>
            <w:r w:rsidRPr="007B2055">
              <w:rPr>
                <w:sz w:val="28"/>
              </w:rPr>
              <w:t>/л)</w:t>
            </w:r>
          </w:p>
        </w:tc>
      </w:tr>
    </w:tbl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Международный диабетический фонд (2005) внес некоторые изменения в определение метаболического синдрома: абдоминальное </w:t>
      </w:r>
      <w:r w:rsidRPr="007B2055">
        <w:rPr>
          <w:sz w:val="28"/>
        </w:rPr>
        <w:lastRenderedPageBreak/>
        <w:t xml:space="preserve">ожирение (для европеоидов окружность талии  </w:t>
      </w:r>
      <w:smartTag w:uri="urn:schemas-microsoft-com:office:smarttags" w:element="metricconverter">
        <w:smartTagPr>
          <w:attr w:name="ProductID" w:val="94 см"/>
        </w:smartTagPr>
        <w:r w:rsidRPr="007B2055">
          <w:rPr>
            <w:sz w:val="28"/>
          </w:rPr>
          <w:t>94 см</w:t>
        </w:r>
      </w:smartTag>
      <w:r w:rsidRPr="007B2055">
        <w:rPr>
          <w:sz w:val="28"/>
        </w:rPr>
        <w:t xml:space="preserve"> - у мужчин и </w:t>
      </w:r>
      <w:smartTag w:uri="urn:schemas-microsoft-com:office:smarttags" w:element="metricconverter">
        <w:smartTagPr>
          <w:attr w:name="ProductID" w:val="80 см"/>
        </w:smartTagPr>
        <w:r w:rsidRPr="007B2055">
          <w:rPr>
            <w:sz w:val="28"/>
          </w:rPr>
          <w:t>80 см</w:t>
        </w:r>
      </w:smartTag>
      <w:r w:rsidRPr="007B2055">
        <w:rPr>
          <w:sz w:val="28"/>
        </w:rPr>
        <w:t xml:space="preserve"> - у женщин),  глюкоза плазмы натощак - 5,6 </w:t>
      </w:r>
      <w:proofErr w:type="spellStart"/>
      <w:r w:rsidRPr="007B2055">
        <w:rPr>
          <w:sz w:val="28"/>
        </w:rPr>
        <w:t>ммоль</w:t>
      </w:r>
      <w:proofErr w:type="spellEnd"/>
      <w:r w:rsidRPr="007B2055">
        <w:rPr>
          <w:sz w:val="28"/>
        </w:rPr>
        <w:t>/л. Учитываются также маркеры воспаления - С-реактивный бе</w:t>
      </w:r>
      <w:r w:rsidR="00C5067E">
        <w:rPr>
          <w:sz w:val="28"/>
        </w:rPr>
        <w:t xml:space="preserve">лок, </w:t>
      </w:r>
      <w:proofErr w:type="spellStart"/>
      <w:r w:rsidR="00C5067E">
        <w:rPr>
          <w:sz w:val="28"/>
        </w:rPr>
        <w:t>микроальбуминурия</w:t>
      </w:r>
      <w:proofErr w:type="spellEnd"/>
      <w:r w:rsidR="00C5067E">
        <w:rPr>
          <w:sz w:val="28"/>
        </w:rPr>
        <w:t xml:space="preserve">, </w:t>
      </w:r>
      <w:proofErr w:type="spellStart"/>
      <w:r w:rsidR="00C5067E">
        <w:rPr>
          <w:sz w:val="28"/>
        </w:rPr>
        <w:t>гиперури</w:t>
      </w:r>
      <w:r w:rsidRPr="007B2055">
        <w:rPr>
          <w:sz w:val="28"/>
        </w:rPr>
        <w:t>кемия</w:t>
      </w:r>
      <w:proofErr w:type="spellEnd"/>
      <w:r w:rsidRPr="007B2055">
        <w:rPr>
          <w:sz w:val="28"/>
        </w:rPr>
        <w:t xml:space="preserve">, </w:t>
      </w:r>
      <w:proofErr w:type="spellStart"/>
      <w:r w:rsidRPr="007B2055">
        <w:rPr>
          <w:sz w:val="28"/>
        </w:rPr>
        <w:t>гиперфибриногенемия</w:t>
      </w:r>
      <w:proofErr w:type="spellEnd"/>
      <w:r w:rsidRPr="007B2055">
        <w:rPr>
          <w:sz w:val="28"/>
        </w:rPr>
        <w:t>. Тяжесть метаболического синдрома определяется количеством его компонентов.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Сложилась парадоксальная ситуация, когда в научной печати публикуются постоянно данные по изучению метаболического синдрома, а в практической медицине метаболический синдром не диагностируется,  и пациенты не получают адекватной терапии. На совершенствование деятельности органов и учреждений здравоохранения по профилактике заболеваний направлены мероприятия по приказу МЗ и СР РФ № 455 от 23.09.2003 г. и ряд других. Диспансеризация включает: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-ежегодный медицинский осмотр всего населения с проведением установленного объема лабораторных и инструментальных исследований,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</w:t>
      </w:r>
      <w:proofErr w:type="spellStart"/>
      <w:r w:rsidRPr="007B2055">
        <w:rPr>
          <w:sz w:val="28"/>
        </w:rPr>
        <w:t>дообследование</w:t>
      </w:r>
      <w:proofErr w:type="spellEnd"/>
      <w:r w:rsidRPr="007B2055">
        <w:rPr>
          <w:sz w:val="28"/>
        </w:rPr>
        <w:t xml:space="preserve"> нуждающихся с использованием всех современных методов диагностики,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-выявление лиц, имеющих факторы риска, способствующие возникновению и развитию заболеваний,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-выявление заболеваний  на ранних стадиях,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-определение и индивидуальную оценку состояния здоровья,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-разработку и проведение комплекса необходимых медицинских и социальных мероприятий и динамического наблюдения за состоянием здоровья населения.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По результатам проведенных лабораторных, инструментальных исследований, заключений врачей - специалистов врач-терапевт определяет состояние здоровья граждан и распределяет на группы диспансерного наблюдения  с целью планирования дальнейших мероприятий.</w:t>
      </w:r>
    </w:p>
    <w:p w:rsidR="007B2055" w:rsidRDefault="007B2055" w:rsidP="00700467">
      <w:pPr>
        <w:spacing w:after="0" w:line="240" w:lineRule="auto"/>
        <w:jc w:val="both"/>
        <w:rPr>
          <w:sz w:val="28"/>
        </w:rPr>
      </w:pPr>
    </w:p>
    <w:p w:rsidR="00AD1494" w:rsidRDefault="00AD1494" w:rsidP="00700467">
      <w:pPr>
        <w:spacing w:after="0" w:line="240" w:lineRule="auto"/>
        <w:jc w:val="both"/>
        <w:rPr>
          <w:sz w:val="28"/>
        </w:rPr>
      </w:pPr>
    </w:p>
    <w:p w:rsidR="00AD1494" w:rsidRDefault="00AD1494" w:rsidP="00AD1494">
      <w:pPr>
        <w:rPr>
          <w:sz w:val="28"/>
        </w:rPr>
      </w:pPr>
    </w:p>
    <w:p w:rsidR="00AD1494" w:rsidRPr="00AD1494" w:rsidRDefault="00AD1494" w:rsidP="00AD1494">
      <w:pPr>
        <w:rPr>
          <w:sz w:val="28"/>
        </w:rPr>
        <w:sectPr w:rsidR="00AD1494" w:rsidRPr="00AD1494" w:rsidSect="0024683C">
          <w:footerReference w:type="even" r:id="rId37"/>
          <w:footerReference w:type="default" r:id="rId38"/>
          <w:pgSz w:w="11906" w:h="16838"/>
          <w:pgMar w:top="1134" w:right="851" w:bottom="1134" w:left="1701" w:header="709" w:footer="709" w:gutter="0"/>
          <w:cols w:space="720"/>
        </w:sect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lastRenderedPageBreak/>
        <w:t>В проведении лечебно-профилактических мероприятий нуждаются пациенты при: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-семейной предрасположенности к развитию ожирения,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-предрасположенности к развитию заболеваний, сопутствующих ожирению (сахарный диабет 2-го типа, артериальная гипертензия, ишемическая болезнь сердца, </w:t>
      </w:r>
      <w:proofErr w:type="spellStart"/>
      <w:r w:rsidRPr="007B2055">
        <w:rPr>
          <w:sz w:val="28"/>
        </w:rPr>
        <w:t>атеротромбоз</w:t>
      </w:r>
      <w:proofErr w:type="spellEnd"/>
      <w:r w:rsidRPr="007B2055">
        <w:rPr>
          <w:sz w:val="28"/>
        </w:rPr>
        <w:t xml:space="preserve"> сонной артерии и др.),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-наличии ранних факторов риска метаболического синдрома (</w:t>
      </w:r>
      <w:proofErr w:type="spellStart"/>
      <w:r w:rsidRPr="007B2055">
        <w:rPr>
          <w:sz w:val="28"/>
        </w:rPr>
        <w:t>гиперлипидемия</w:t>
      </w:r>
      <w:proofErr w:type="spellEnd"/>
      <w:r w:rsidRPr="007B2055">
        <w:rPr>
          <w:sz w:val="28"/>
        </w:rPr>
        <w:t xml:space="preserve"> (ГЛП), нарушение толерантности к углеводам, </w:t>
      </w:r>
      <w:proofErr w:type="spellStart"/>
      <w:r w:rsidRPr="007B2055">
        <w:rPr>
          <w:sz w:val="28"/>
        </w:rPr>
        <w:t>инсулинорезистеность</w:t>
      </w:r>
      <w:proofErr w:type="spellEnd"/>
      <w:r w:rsidRPr="007B2055">
        <w:rPr>
          <w:sz w:val="28"/>
        </w:rPr>
        <w:t xml:space="preserve"> (ИР),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 ИМТ больше 25 кг/м</w:t>
      </w:r>
      <w:r w:rsidRPr="007B2055">
        <w:rPr>
          <w:sz w:val="28"/>
          <w:vertAlign w:val="superscript"/>
        </w:rPr>
        <w:t>2</w:t>
      </w:r>
      <w:r w:rsidRPr="007B2055">
        <w:rPr>
          <w:sz w:val="28"/>
          <w:vertAlign w:val="subscript"/>
        </w:rPr>
        <w:t xml:space="preserve">   </w:t>
      </w:r>
      <w:r w:rsidRPr="007B2055">
        <w:rPr>
          <w:sz w:val="28"/>
        </w:rPr>
        <w:t>у нерожавших женщин,</w:t>
      </w:r>
    </w:p>
    <w:p w:rsidR="007B2055" w:rsidRPr="007B2055" w:rsidRDefault="007B2055" w:rsidP="0070046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объеме талии более </w:t>
      </w:r>
      <w:smartTag w:uri="urn:schemas-microsoft-com:office:smarttags" w:element="metricconverter">
        <w:smartTagPr>
          <w:attr w:name="ProductID" w:val="94 см"/>
        </w:smartTagPr>
        <w:r w:rsidRPr="007B2055">
          <w:rPr>
            <w:sz w:val="28"/>
          </w:rPr>
          <w:t>94 см</w:t>
        </w:r>
      </w:smartTag>
      <w:r w:rsidRPr="007B2055">
        <w:rPr>
          <w:sz w:val="28"/>
        </w:rPr>
        <w:t xml:space="preserve"> у мужчин и </w:t>
      </w:r>
      <w:smartTag w:uri="urn:schemas-microsoft-com:office:smarttags" w:element="metricconverter">
        <w:smartTagPr>
          <w:attr w:name="ProductID" w:val="80 см"/>
        </w:smartTagPr>
        <w:r w:rsidRPr="007B2055">
          <w:rPr>
            <w:sz w:val="28"/>
          </w:rPr>
          <w:t>80 см</w:t>
        </w:r>
      </w:smartTag>
      <w:r w:rsidRPr="007B2055">
        <w:rPr>
          <w:sz w:val="28"/>
        </w:rPr>
        <w:t xml:space="preserve"> у женщин,</w:t>
      </w:r>
    </w:p>
    <w:p w:rsidR="007B2055" w:rsidRPr="007B2055" w:rsidRDefault="007B2055" w:rsidP="0070046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аускультации шума на сонных артериях.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Для клинической практики выделены варианты метаболического синдрома:</w:t>
      </w:r>
    </w:p>
    <w:p w:rsidR="007B2055" w:rsidRPr="007B2055" w:rsidRDefault="007B2055" w:rsidP="00700467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 xml:space="preserve">1-абдоминальное ожирение, нарушение толерантности к глюкозе (НТГ) и </w:t>
      </w:r>
      <w:proofErr w:type="spellStart"/>
      <w:r w:rsidRPr="007B2055">
        <w:rPr>
          <w:sz w:val="28"/>
        </w:rPr>
        <w:t>гиперлипидемия</w:t>
      </w:r>
      <w:proofErr w:type="spellEnd"/>
      <w:r w:rsidRPr="007B2055">
        <w:rPr>
          <w:sz w:val="28"/>
        </w:rPr>
        <w:t xml:space="preserve"> (ГЛП),</w:t>
      </w:r>
    </w:p>
    <w:p w:rsidR="007B2055" w:rsidRPr="007B2055" w:rsidRDefault="007B2055" w:rsidP="00700467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>2-абдоминальное ожирение и ГЛП,</w:t>
      </w:r>
    </w:p>
    <w:p w:rsidR="007B2055" w:rsidRPr="007B2055" w:rsidRDefault="007B2055" w:rsidP="00700467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>3-абдоминальное ожирение и НТГ,</w:t>
      </w:r>
    </w:p>
    <w:p w:rsidR="007B2055" w:rsidRPr="007B2055" w:rsidRDefault="007B2055" w:rsidP="00700467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>4-абдоминальное ожирение и гипергликемия натощак,</w:t>
      </w:r>
    </w:p>
    <w:p w:rsidR="007B2055" w:rsidRPr="007B2055" w:rsidRDefault="007B2055" w:rsidP="00700467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>5-абдоминальное ожирение без явных ГЛП и НТГ.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Отсутствие артериальной гипертензии не исключает наличие  метаболического синдрома. При ишемической  или гипертонической болезни, в диагнозе указывается метаболический синдром и перечисляются  его компоненты. Пример: Гипертоническая болезнь 2 стадия, АГ 2 степени, риск 3. Метаболический синдром (абдоминальное ожирение, </w:t>
      </w:r>
      <w:proofErr w:type="spellStart"/>
      <w:r w:rsidRPr="007B2055">
        <w:rPr>
          <w:sz w:val="28"/>
        </w:rPr>
        <w:t>дислипидемия</w:t>
      </w:r>
      <w:proofErr w:type="spellEnd"/>
      <w:r w:rsidRPr="007B2055">
        <w:rPr>
          <w:sz w:val="28"/>
        </w:rPr>
        <w:t xml:space="preserve">). 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    Лечение метаболического синдрома целесообразно направлять не только на уменьшение массы тела, но и на отсрочку развития, существенное улучшение или устранение уже имеющихся сопутствующих заболеваний. Рекомендуется низкокалорийная диета, сбалансированная по основным пищевым веществам: ограничение животных и увеличение количества растительных жиров, клетчатки, уменьшение углеводов (мучное, сахар, мед, варенье), снижение суточного потребления поваренной соли с 10-</w:t>
      </w:r>
      <w:smartTag w:uri="urn:schemas-microsoft-com:office:smarttags" w:element="metricconverter">
        <w:smartTagPr>
          <w:attr w:name="ProductID" w:val="15 г"/>
        </w:smartTagPr>
        <w:r w:rsidRPr="007B2055">
          <w:rPr>
            <w:sz w:val="28"/>
          </w:rPr>
          <w:t>15 г</w:t>
        </w:r>
      </w:smartTag>
      <w:r w:rsidRPr="007B2055">
        <w:rPr>
          <w:sz w:val="28"/>
        </w:rPr>
        <w:t xml:space="preserve"> до 5-</w:t>
      </w:r>
      <w:smartTag w:uri="urn:schemas-microsoft-com:office:smarttags" w:element="metricconverter">
        <w:smartTagPr>
          <w:attr w:name="ProductID" w:val="6 г"/>
        </w:smartTagPr>
        <w:r w:rsidRPr="007B2055">
          <w:rPr>
            <w:sz w:val="28"/>
          </w:rPr>
          <w:t>6 г</w:t>
        </w:r>
      </w:smartTag>
      <w:r w:rsidRPr="007B2055">
        <w:rPr>
          <w:sz w:val="28"/>
        </w:rPr>
        <w:t>, жидкости до 1-</w:t>
      </w:r>
      <w:smartTag w:uri="urn:schemas-microsoft-com:office:smarttags" w:element="metricconverter">
        <w:smartTagPr>
          <w:attr w:name="ProductID" w:val="1,5 л"/>
        </w:smartTagPr>
        <w:r w:rsidRPr="007B2055">
          <w:rPr>
            <w:sz w:val="28"/>
          </w:rPr>
          <w:t>1,5 л</w:t>
        </w:r>
      </w:smartTag>
      <w:r w:rsidRPr="007B2055">
        <w:rPr>
          <w:sz w:val="28"/>
        </w:rPr>
        <w:t xml:space="preserve">, запрещение курения,  злоупотребления алкогольных напитков. 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Доказано, что систематическое соблюдение диеты и выполнение физической нагрузки не менее 30 минут в день и продолжительностью не менее 3-6 месяцев приводит к снижению массы тела, улучшается </w:t>
      </w:r>
      <w:proofErr w:type="spellStart"/>
      <w:r w:rsidRPr="007B2055">
        <w:rPr>
          <w:sz w:val="28"/>
        </w:rPr>
        <w:t>инсулиночувствительность</w:t>
      </w:r>
      <w:proofErr w:type="spellEnd"/>
      <w:r w:rsidRPr="007B2055">
        <w:rPr>
          <w:sz w:val="28"/>
        </w:rPr>
        <w:t xml:space="preserve">, липидный спектр крови. 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Для коррекции артериальной гипертензии применяются ингибиторы АПФ, агонисты </w:t>
      </w:r>
      <w:proofErr w:type="spellStart"/>
      <w:r w:rsidRPr="007B2055">
        <w:rPr>
          <w:sz w:val="28"/>
        </w:rPr>
        <w:t>имидазолиновых</w:t>
      </w:r>
      <w:proofErr w:type="spellEnd"/>
      <w:r w:rsidRPr="007B2055">
        <w:rPr>
          <w:sz w:val="28"/>
        </w:rPr>
        <w:t xml:space="preserve"> рецепторов, антагонисты кальция пролонгированного действия, мочегонные, </w:t>
      </w:r>
      <w:proofErr w:type="spellStart"/>
      <w:r w:rsidRPr="007B2055">
        <w:rPr>
          <w:sz w:val="28"/>
        </w:rPr>
        <w:t>гиполипидемические</w:t>
      </w:r>
      <w:proofErr w:type="spellEnd"/>
      <w:r w:rsidRPr="007B2055">
        <w:rPr>
          <w:sz w:val="28"/>
        </w:rPr>
        <w:t xml:space="preserve"> препараты, препараты для снижения </w:t>
      </w:r>
      <w:proofErr w:type="spellStart"/>
      <w:r w:rsidRPr="007B2055">
        <w:rPr>
          <w:sz w:val="28"/>
        </w:rPr>
        <w:t>инсулинорезистентности</w:t>
      </w:r>
      <w:proofErr w:type="spellEnd"/>
      <w:r w:rsidRPr="007B2055">
        <w:rPr>
          <w:sz w:val="28"/>
        </w:rPr>
        <w:t xml:space="preserve"> (</w:t>
      </w:r>
      <w:proofErr w:type="spellStart"/>
      <w:r w:rsidRPr="007B2055">
        <w:rPr>
          <w:sz w:val="28"/>
        </w:rPr>
        <w:t>метформин</w:t>
      </w:r>
      <w:proofErr w:type="spellEnd"/>
      <w:r w:rsidRPr="007B2055">
        <w:rPr>
          <w:sz w:val="28"/>
        </w:rPr>
        <w:t xml:space="preserve">), </w:t>
      </w:r>
      <w:proofErr w:type="spellStart"/>
      <w:r w:rsidRPr="007B2055">
        <w:rPr>
          <w:sz w:val="28"/>
        </w:rPr>
        <w:t>постпрандиальной</w:t>
      </w:r>
      <w:proofErr w:type="spellEnd"/>
      <w:r w:rsidRPr="007B2055">
        <w:rPr>
          <w:sz w:val="28"/>
        </w:rPr>
        <w:t xml:space="preserve"> гипергликемии (</w:t>
      </w:r>
      <w:proofErr w:type="spellStart"/>
      <w:r w:rsidRPr="007B2055">
        <w:rPr>
          <w:sz w:val="28"/>
        </w:rPr>
        <w:t>акарбоза</w:t>
      </w:r>
      <w:proofErr w:type="spellEnd"/>
      <w:r w:rsidRPr="007B2055">
        <w:rPr>
          <w:sz w:val="28"/>
        </w:rPr>
        <w:t>)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       При сочетании артериальной гипертонии и метаболических нарушений предпочтение отдается гипотензивным препаратам, улучшающим углеводный и жировой обмен. Агонисты </w:t>
      </w:r>
      <w:proofErr w:type="spellStart"/>
      <w:r w:rsidRPr="007B2055">
        <w:rPr>
          <w:sz w:val="28"/>
        </w:rPr>
        <w:t>имидазолиновых</w:t>
      </w:r>
      <w:proofErr w:type="spellEnd"/>
      <w:r w:rsidRPr="007B2055">
        <w:rPr>
          <w:sz w:val="28"/>
        </w:rPr>
        <w:t xml:space="preserve"> рецепторов   наиболее оптимальная группа препаратов для лечения артериальной гипертензии при метаболическом </w:t>
      </w:r>
      <w:r w:rsidRPr="007B2055">
        <w:rPr>
          <w:sz w:val="28"/>
        </w:rPr>
        <w:lastRenderedPageBreak/>
        <w:t xml:space="preserve">синдроме. </w:t>
      </w:r>
      <w:proofErr w:type="spellStart"/>
      <w:r w:rsidRPr="007B2055">
        <w:rPr>
          <w:sz w:val="28"/>
        </w:rPr>
        <w:t>Альбарел</w:t>
      </w:r>
      <w:proofErr w:type="spellEnd"/>
      <w:r w:rsidRPr="007B2055">
        <w:rPr>
          <w:sz w:val="28"/>
        </w:rPr>
        <w:t xml:space="preserve"> (</w:t>
      </w:r>
      <w:proofErr w:type="spellStart"/>
      <w:r w:rsidRPr="007B2055">
        <w:rPr>
          <w:sz w:val="28"/>
        </w:rPr>
        <w:t>релминидин</w:t>
      </w:r>
      <w:proofErr w:type="spellEnd"/>
      <w:r w:rsidRPr="007B2055">
        <w:rPr>
          <w:sz w:val="28"/>
        </w:rPr>
        <w:t>) - селективный агонист  1</w:t>
      </w:r>
      <w:r w:rsidRPr="007B2055">
        <w:rPr>
          <w:sz w:val="28"/>
          <w:vertAlign w:val="subscript"/>
        </w:rPr>
        <w:t>1</w:t>
      </w:r>
      <w:r w:rsidRPr="007B2055">
        <w:rPr>
          <w:sz w:val="28"/>
        </w:rPr>
        <w:t xml:space="preserve">-имидазолиновых рецепторов продолговатого мозга и эпителия почечных канальцев за счет снижения симпатической </w:t>
      </w:r>
      <w:proofErr w:type="spellStart"/>
      <w:r w:rsidRPr="007B2055">
        <w:rPr>
          <w:sz w:val="28"/>
        </w:rPr>
        <w:t>гиперактивности</w:t>
      </w:r>
      <w:proofErr w:type="spellEnd"/>
      <w:r w:rsidRPr="007B2055">
        <w:rPr>
          <w:sz w:val="28"/>
        </w:rPr>
        <w:t xml:space="preserve">, снижения тонуса периферических сосудов, увеличения регионального кровотока и увеличения утилизации глюкозы в мышцах  повышает чувствительность тканей к инсулину, улучшает липидный обмен. Прием </w:t>
      </w:r>
      <w:proofErr w:type="spellStart"/>
      <w:r w:rsidRPr="007B2055">
        <w:rPr>
          <w:sz w:val="28"/>
        </w:rPr>
        <w:t>альбарела</w:t>
      </w:r>
      <w:proofErr w:type="spellEnd"/>
      <w:r w:rsidRPr="007B2055">
        <w:rPr>
          <w:sz w:val="28"/>
        </w:rPr>
        <w:t xml:space="preserve"> (1 мг утром перед едой 1 раз в сутки) способствует эффективному контролю артериального давления и улучшению метаболизма глюкозы и липидов, снижению массы тела. </w:t>
      </w:r>
    </w:p>
    <w:p w:rsidR="007B2055" w:rsidRPr="007B2055" w:rsidRDefault="0046065C" w:rsidP="00700467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7B2055" w:rsidRPr="007B2055">
        <w:rPr>
          <w:sz w:val="28"/>
        </w:rPr>
        <w:t>Следует помнить, что у пациента с небольшим подъемом артериального давления, но имеющим другие факторы риска и/или сопутствующий метаболический синдром риск развития осложнений может быть таким же, как у больного с очень высокими цифрами артериального давления.</w:t>
      </w:r>
    </w:p>
    <w:p w:rsidR="007B2055" w:rsidRPr="007B2055" w:rsidRDefault="007B2055" w:rsidP="0046065C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При проведении профилактических мероприятий и лечении сопутствующих заболеваний  хорошими показателями считаются: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-артериальное давление ниже 130/85 мм рт</w:t>
      </w:r>
      <w:r w:rsidR="00C5067E">
        <w:rPr>
          <w:sz w:val="28"/>
        </w:rPr>
        <w:t>.</w:t>
      </w:r>
      <w:r w:rsidRPr="007B2055">
        <w:rPr>
          <w:sz w:val="28"/>
        </w:rPr>
        <w:t xml:space="preserve"> ст</w:t>
      </w:r>
      <w:r w:rsidR="00C5067E">
        <w:rPr>
          <w:sz w:val="28"/>
        </w:rPr>
        <w:t>.</w:t>
      </w:r>
      <w:r w:rsidRPr="007B2055">
        <w:rPr>
          <w:sz w:val="28"/>
        </w:rPr>
        <w:t>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-содержание общего холестерина в сыворотке крови мене</w:t>
      </w:r>
      <w:r w:rsidR="00C5067E">
        <w:rPr>
          <w:sz w:val="28"/>
        </w:rPr>
        <w:t xml:space="preserve">е 5,2 </w:t>
      </w:r>
      <w:proofErr w:type="spellStart"/>
      <w:r w:rsidRPr="007B2055">
        <w:rPr>
          <w:sz w:val="28"/>
        </w:rPr>
        <w:t>ммоль</w:t>
      </w:r>
      <w:proofErr w:type="spellEnd"/>
      <w:r w:rsidRPr="007B2055">
        <w:rPr>
          <w:sz w:val="28"/>
        </w:rPr>
        <w:t>/л,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-содержание глюкозы в крови натощак менее 5,6 </w:t>
      </w:r>
      <w:proofErr w:type="spellStart"/>
      <w:r w:rsidRPr="007B2055">
        <w:rPr>
          <w:sz w:val="28"/>
        </w:rPr>
        <w:t>ммоль</w:t>
      </w:r>
      <w:proofErr w:type="spellEnd"/>
      <w:r w:rsidRPr="007B2055">
        <w:rPr>
          <w:sz w:val="28"/>
        </w:rPr>
        <w:t xml:space="preserve">/л.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ОБУЧАЮЩИЕ ШКОЛЫ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Обучающие школы для пациентов с метаболическим синдромом должны освещать широкий спектр вопросов, связанных с наиболее распространенными факторами риска и  клиническими проявлениями. Примерная тематика  рассчитана на 10 занятий, на каждом занятии разбираются две темы, по теоретическим и практическим аспектам: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Занятие № 1</w:t>
      </w:r>
    </w:p>
    <w:p w:rsidR="007B2055" w:rsidRPr="007B2055" w:rsidRDefault="007B2055" w:rsidP="00700467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Ознакомление с основными факторами риска метаболического синдрома</w:t>
      </w:r>
    </w:p>
    <w:p w:rsidR="007B2055" w:rsidRPr="007B2055" w:rsidRDefault="007B2055" w:rsidP="00700467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Выявление основных факторов риска метаболического синдрома путем анкетирования и антропометрии.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Занятие № 2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1. Роль метаболического синдрома</w:t>
      </w:r>
      <w:r w:rsidR="00C5067E">
        <w:rPr>
          <w:sz w:val="28"/>
        </w:rPr>
        <w:t xml:space="preserve"> при сердечно-сосудистых заболе</w:t>
      </w:r>
      <w:r w:rsidRPr="007B2055">
        <w:rPr>
          <w:sz w:val="28"/>
        </w:rPr>
        <w:t>ваниях.</w:t>
      </w:r>
    </w:p>
    <w:p w:rsidR="007B2055" w:rsidRPr="00C5067E" w:rsidRDefault="00C5067E" w:rsidP="00700467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     2.</w:t>
      </w:r>
      <w:r w:rsidR="007B2055" w:rsidRPr="007B2055">
        <w:rPr>
          <w:sz w:val="28"/>
        </w:rPr>
        <w:t>Индивидуальные показатели окружности талии,  веса, роста, арте</w:t>
      </w:r>
      <w:r w:rsidR="007B2055" w:rsidRPr="00C5067E">
        <w:rPr>
          <w:sz w:val="28"/>
        </w:rPr>
        <w:t>риального давления и  оценка результатов измерений.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Занятие </w:t>
      </w:r>
      <w:r w:rsidR="00852125">
        <w:rPr>
          <w:sz w:val="28"/>
        </w:rPr>
        <w:t xml:space="preserve">№ </w:t>
      </w:r>
      <w:r w:rsidRPr="007B2055">
        <w:rPr>
          <w:sz w:val="28"/>
        </w:rPr>
        <w:t>3</w:t>
      </w:r>
    </w:p>
    <w:p w:rsidR="007B2055" w:rsidRPr="007B2055" w:rsidRDefault="007B2055" w:rsidP="00700467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Сбалансированное питание  и современные подходы к питанию при метаболическом синдроме.</w:t>
      </w:r>
    </w:p>
    <w:p w:rsidR="007B2055" w:rsidRPr="007B2055" w:rsidRDefault="007B2055" w:rsidP="00700467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Составление меню на  день, неделю с учетом содержания холестерина в продуктах.</w:t>
      </w:r>
    </w:p>
    <w:p w:rsidR="007B2055" w:rsidRPr="007B2055" w:rsidRDefault="007B2055" w:rsidP="00700467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>Занятие № 4</w:t>
      </w:r>
    </w:p>
    <w:p w:rsidR="007B2055" w:rsidRPr="007B2055" w:rsidRDefault="007B2055" w:rsidP="00700467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Особенности психологического статуса у больных с метаболическим синдромом и сопутствующими сердечно-сосудистыми заболеваниями.</w:t>
      </w:r>
    </w:p>
    <w:p w:rsidR="007B2055" w:rsidRPr="007B2055" w:rsidRDefault="007B2055" w:rsidP="00700467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Антистрессовая программа на индивидуальном и групповом уровнях.</w:t>
      </w:r>
    </w:p>
    <w:p w:rsidR="007B2055" w:rsidRPr="007B2055" w:rsidRDefault="007B2055" w:rsidP="00700467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>Занятие № 5</w:t>
      </w:r>
    </w:p>
    <w:p w:rsidR="007B2055" w:rsidRPr="007B2055" w:rsidRDefault="007B2055" w:rsidP="00700467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Семейные традиции и роль семьи в оздоровлении лиц с метаболическим синдромом.</w:t>
      </w:r>
    </w:p>
    <w:p w:rsidR="007B2055" w:rsidRPr="007B2055" w:rsidRDefault="007B2055" w:rsidP="00700467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lastRenderedPageBreak/>
        <w:t>Обучение приемам аутогенной тренировки.</w:t>
      </w:r>
    </w:p>
    <w:p w:rsidR="007B2055" w:rsidRPr="007B2055" w:rsidRDefault="007B2055" w:rsidP="00700467">
      <w:pPr>
        <w:spacing w:after="0" w:line="240" w:lineRule="auto"/>
        <w:ind w:left="851"/>
        <w:jc w:val="both"/>
        <w:rPr>
          <w:sz w:val="28"/>
        </w:rPr>
      </w:pPr>
      <w:r w:rsidRPr="007B2055">
        <w:rPr>
          <w:sz w:val="28"/>
        </w:rPr>
        <w:t>Занятие № 6</w:t>
      </w:r>
    </w:p>
    <w:p w:rsidR="007B2055" w:rsidRPr="007B2055" w:rsidRDefault="007B2055" w:rsidP="00700467">
      <w:pPr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Амбулаторная  курортология  Курортные  факторы, показания и противопоказания в первичной и вторичной профилактике метаболического синдрома.</w:t>
      </w:r>
    </w:p>
    <w:p w:rsidR="007B2055" w:rsidRPr="007B2055" w:rsidRDefault="007B2055" w:rsidP="00700467">
      <w:pPr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Применение лекарственных растений и </w:t>
      </w:r>
      <w:proofErr w:type="spellStart"/>
      <w:r w:rsidRPr="007B2055">
        <w:rPr>
          <w:sz w:val="28"/>
        </w:rPr>
        <w:t>фитосборов</w:t>
      </w:r>
      <w:proofErr w:type="spellEnd"/>
      <w:r w:rsidRPr="007B2055">
        <w:rPr>
          <w:sz w:val="28"/>
        </w:rPr>
        <w:t xml:space="preserve"> при метаболическом синдроме с артериальной гипертензией.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Занятие № 7</w:t>
      </w:r>
    </w:p>
    <w:p w:rsidR="007B2055" w:rsidRPr="007B2055" w:rsidRDefault="007B2055" w:rsidP="00700467">
      <w:pPr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Висцеро-моторные взаимосвязи и влияние физических упражнений на обмен веществ и сердечно-сосудистую систему.</w:t>
      </w:r>
    </w:p>
    <w:p w:rsidR="007B2055" w:rsidRPr="007B2055" w:rsidRDefault="007B2055" w:rsidP="00700467">
      <w:pPr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Составление комплексов утренней гигиенической гимнастики при метаболическом синдроме.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Занятие № 8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1.Основные принципы фармакотерапии метаболического синдрома.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2.Профилактика </w:t>
      </w:r>
      <w:proofErr w:type="spellStart"/>
      <w:r w:rsidRPr="007B2055">
        <w:rPr>
          <w:sz w:val="28"/>
        </w:rPr>
        <w:t>метеореакций</w:t>
      </w:r>
      <w:proofErr w:type="spellEnd"/>
      <w:r w:rsidRPr="007B2055">
        <w:rPr>
          <w:sz w:val="28"/>
        </w:rPr>
        <w:t>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Занятие  № 9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1. Лечебно-профилактическое влияние на организм дозированной 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 ходьбы и бега.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2. Правила пользования термическими факторами бани, сауны.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Занятие № 10</w:t>
      </w:r>
    </w:p>
    <w:p w:rsidR="007B2055" w:rsidRPr="007B2055" w:rsidRDefault="007B2055" w:rsidP="00700467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Тактика поведения в экстренной ситуации.</w:t>
      </w:r>
    </w:p>
    <w:p w:rsidR="007B2055" w:rsidRPr="007B2055" w:rsidRDefault="007B2055" w:rsidP="00700467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>Приемы само- и взаимопомощи.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i/>
          <w:sz w:val="28"/>
        </w:rPr>
      </w:pPr>
      <w:r w:rsidRPr="007B2055">
        <w:rPr>
          <w:i/>
          <w:sz w:val="28"/>
        </w:rPr>
        <w:t>Питание при повышенном уровне холестерина у больного с  метаболическим синдромом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Рациональное и сбалансированное питание поможет снизить уровень холестерина в крови, предупредить развитие опасных  сердечно-сосудистых осложнений, сахарного диабета и других нарушений обмена веществ.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В течение дня необходимо есть чаще и малыми порциями,  использовать не менее 20 видов продуктов, что позволит обеспечить организм всем необходимым. Замена мяса на рыбу, птицу, бобовые (фасоль, чечевицу, горох), небольшие порции нежирного мяса (не более </w:t>
      </w:r>
      <w:smartTag w:uri="urn:schemas-microsoft-com:office:smarttags" w:element="metricconverter">
        <w:smartTagPr>
          <w:attr w:name="ProductID" w:val="100 г"/>
        </w:smartTagPr>
        <w:r w:rsidRPr="007B2055">
          <w:rPr>
            <w:sz w:val="28"/>
          </w:rPr>
          <w:t>100 г</w:t>
        </w:r>
      </w:smartTag>
      <w:r w:rsidRPr="007B2055">
        <w:rPr>
          <w:sz w:val="28"/>
        </w:rPr>
        <w:t xml:space="preserve"> в готовом виде) позволят отказаться от баранины, свинины, колбас, копченостей, сала, паштетов, субпродуктов и др. При приготовлении пищи использовать растительные масла, отдавать предпочтение молочным продуктам с низким содержанием жира,. Включать в рацион морепродукты: морскую капусту, мидии, моллюски, морские гребешки, есть больше фруктов и овощей (до </w:t>
      </w:r>
      <w:smartTag w:uri="urn:schemas-microsoft-com:office:smarttags" w:element="metricconverter">
        <w:smartTagPr>
          <w:attr w:name="ProductID" w:val="400 г"/>
        </w:smartTagPr>
        <w:r w:rsidRPr="007B2055">
          <w:rPr>
            <w:sz w:val="28"/>
          </w:rPr>
          <w:t>400 г</w:t>
        </w:r>
      </w:smartTag>
      <w:r w:rsidRPr="007B2055">
        <w:rPr>
          <w:sz w:val="28"/>
        </w:rPr>
        <w:t xml:space="preserve"> в день без учета картофеля), овощных салатов без майонеза и сметаны. Полезны с кашами и отдельно грецкий орех, миндаль, каштан, сухофрукты, хлеб грубого помола, зеленый чай. Готовить пищу на пару, запекать, отваривать, уменьшить добавление соли, сахара, сливочного масла. Ограничить кондитерские изделия, пломбир. 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Для примера содержание холестерина в 1 стакане 3% молока или кефира 29 мг, а в 1% молоке и кефире - 6 мг, в  1/2 стакана 20% сливок -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t xml:space="preserve">63 мг, в желтке яйца -202 мг,  в </w:t>
      </w:r>
      <w:smartTag w:uri="urn:schemas-microsoft-com:office:smarttags" w:element="metricconverter">
        <w:smartTagPr>
          <w:attr w:name="ProductID" w:val="100 г"/>
        </w:smartTagPr>
        <w:r w:rsidRPr="007B2055">
          <w:rPr>
            <w:sz w:val="28"/>
          </w:rPr>
          <w:t>100 г</w:t>
        </w:r>
      </w:smartTag>
      <w:r w:rsidRPr="007B2055">
        <w:rPr>
          <w:sz w:val="28"/>
        </w:rPr>
        <w:t xml:space="preserve"> почек - 1126 мг, в </w:t>
      </w:r>
      <w:smartTag w:uri="urn:schemas-microsoft-com:office:smarttags" w:element="metricconverter">
        <w:smartTagPr>
          <w:attr w:name="ProductID" w:val="100 г"/>
        </w:smartTagPr>
        <w:r w:rsidRPr="007B2055">
          <w:rPr>
            <w:sz w:val="28"/>
          </w:rPr>
          <w:t>100 г</w:t>
        </w:r>
      </w:smartTag>
      <w:r w:rsidRPr="007B2055">
        <w:rPr>
          <w:sz w:val="28"/>
        </w:rPr>
        <w:t xml:space="preserve"> нежирной рыбы - 65 мг, в </w:t>
      </w:r>
      <w:smartTag w:uri="urn:schemas-microsoft-com:office:smarttags" w:element="metricconverter">
        <w:smartTagPr>
          <w:attr w:name="ProductID" w:val="100 г"/>
        </w:smartTagPr>
        <w:r w:rsidRPr="007B2055">
          <w:rPr>
            <w:sz w:val="28"/>
          </w:rPr>
          <w:t>100 г</w:t>
        </w:r>
      </w:smartTag>
      <w:r w:rsidRPr="007B2055">
        <w:rPr>
          <w:sz w:val="28"/>
        </w:rPr>
        <w:t xml:space="preserve"> вареной говядины - 94 мг.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lastRenderedPageBreak/>
        <w:t>Выведению избыточного холестерина из организма способствуют пищевые продукты, богатые пектиновыми веществами, которые содержатся в плодах, клубнях, стеблях и соках  растений. Богаты пектинами, витаминами и микроэлементами яблоки, земляника, шиповник, клюква, смородина, крыжовник, лимон, калина, облепиха, свекла</w:t>
      </w:r>
      <w:r w:rsidR="00852125">
        <w:rPr>
          <w:sz w:val="28"/>
        </w:rPr>
        <w:t>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b/>
          <w:sz w:val="28"/>
        </w:rPr>
      </w:pPr>
      <w:r w:rsidRPr="007B2055">
        <w:rPr>
          <w:sz w:val="28"/>
        </w:rPr>
        <w:t xml:space="preserve">При повышенном артериальном давлении не рекомендуется употреблять консервированные, соленые, копченые продукты, ограничиваются поваренная соль до </w:t>
      </w:r>
      <w:smartTag w:uri="urn:schemas-microsoft-com:office:smarttags" w:element="metricconverter">
        <w:smartTagPr>
          <w:attr w:name="ProductID" w:val="5 г"/>
        </w:smartTagPr>
        <w:r w:rsidRPr="007B2055">
          <w:rPr>
            <w:sz w:val="28"/>
          </w:rPr>
          <w:t>5 г</w:t>
        </w:r>
      </w:smartTag>
      <w:r w:rsidRPr="007B2055">
        <w:rPr>
          <w:sz w:val="28"/>
        </w:rPr>
        <w:t xml:space="preserve"> в сутки, сладости и кондитерские изделия, сливочное масло, жирные молочные продукты, субпродукты. Продукты, содержащие калий (курага, чернослив, абрикос, петрушка, картофель в мундире) и магний (орехи, морская капуста, фасоль, овсянка) улучшают деятельность сердечно-сосудистой системы. Способствуют снижению давления свекла, брусника, клюква, посевной салат, черная смородина, черноплодная рябина, морковь, слива.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По рекомендациям ВОЗ, потребление холестерина здоровыми людьми должно быть менее 300 мг в сутки, а у лиц с </w:t>
      </w:r>
      <w:proofErr w:type="spellStart"/>
      <w:r w:rsidRPr="007B2055">
        <w:rPr>
          <w:sz w:val="28"/>
        </w:rPr>
        <w:t>гиперхолестеринемией</w:t>
      </w:r>
      <w:proofErr w:type="spellEnd"/>
      <w:r w:rsidRPr="007B2055">
        <w:rPr>
          <w:sz w:val="28"/>
        </w:rPr>
        <w:t xml:space="preserve">  и сердечно-сосудистыми заболеваниями - менее 200 мг в сутки.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>Таким образом, сбалансированное питание, оптимальная двигательная активность поможет  задержать развитие атеросклероза и кардиоваскулярных осложнений (инфаркт миокарда, мозговой инсульт), повысить качество жизни. Многофакторная профилактика  при метаболическом синдроме должна строиться на  активном привлечении пациентов к программе обучающих школ,  просвещение членов семьи и обучение с тренингом  и  коррекцией поведенческих факторов.</w:t>
      </w: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</w:p>
    <w:p w:rsidR="007B2055" w:rsidRPr="007B2055" w:rsidRDefault="007B2055" w:rsidP="00700467">
      <w:pPr>
        <w:spacing w:after="0" w:line="240" w:lineRule="auto"/>
        <w:jc w:val="both"/>
        <w:rPr>
          <w:sz w:val="32"/>
        </w:rPr>
        <w:sectPr w:rsidR="007B2055" w:rsidRPr="007B2055" w:rsidSect="00C5067E">
          <w:pgSz w:w="11906" w:h="16838"/>
          <w:pgMar w:top="1134" w:right="849" w:bottom="1134" w:left="1276" w:header="708" w:footer="708" w:gutter="0"/>
          <w:cols w:space="720"/>
        </w:sectPr>
      </w:pPr>
    </w:p>
    <w:p w:rsidR="007B2055" w:rsidRPr="007B2055" w:rsidRDefault="007B2055" w:rsidP="00700467">
      <w:pPr>
        <w:spacing w:after="0" w:line="240" w:lineRule="auto"/>
        <w:jc w:val="both"/>
        <w:rPr>
          <w:sz w:val="28"/>
        </w:rPr>
      </w:pPr>
      <w:r w:rsidRPr="007B2055">
        <w:rPr>
          <w:sz w:val="28"/>
        </w:rPr>
        <w:lastRenderedPageBreak/>
        <w:t xml:space="preserve">                                                                                                     Приложение</w:t>
      </w:r>
    </w:p>
    <w:p w:rsidR="007B2055" w:rsidRPr="007B2055" w:rsidRDefault="007B2055" w:rsidP="00700467">
      <w:pPr>
        <w:spacing w:after="0" w:line="240" w:lineRule="auto"/>
        <w:ind w:firstLine="851"/>
        <w:jc w:val="both"/>
        <w:rPr>
          <w:sz w:val="28"/>
        </w:rPr>
      </w:pPr>
      <w:r w:rsidRPr="007B2055">
        <w:rPr>
          <w:sz w:val="28"/>
        </w:rPr>
        <w:t xml:space="preserve">Примерная схема динамического наблюдения за лицами с основными факторами риска </w:t>
      </w:r>
    </w:p>
    <w:p w:rsidR="007B2055" w:rsidRPr="007B2055" w:rsidRDefault="007B2055" w:rsidP="00700467">
      <w:pPr>
        <w:tabs>
          <w:tab w:val="left" w:pos="8222"/>
          <w:tab w:val="left" w:pos="9072"/>
        </w:tabs>
        <w:spacing w:after="0" w:line="240" w:lineRule="auto"/>
        <w:ind w:right="567" w:firstLine="851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1689"/>
        <w:gridCol w:w="1689"/>
        <w:gridCol w:w="1689"/>
        <w:gridCol w:w="1689"/>
        <w:gridCol w:w="1689"/>
      </w:tblGrid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Факторы риска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Риск поражения системы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Осмотр специалистов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Лабораторные и другие диагностические исследования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Лечебно-профилактические мероприятия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Критерии эффективности диспансеризации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Избыточная масса тела (</w:t>
            </w:r>
            <w:proofErr w:type="spellStart"/>
            <w:r w:rsidRPr="007B2055">
              <w:rPr>
                <w:sz w:val="28"/>
              </w:rPr>
              <w:t>весо</w:t>
            </w:r>
            <w:proofErr w:type="spellEnd"/>
            <w:r w:rsidRPr="007B2055">
              <w:rPr>
                <w:sz w:val="28"/>
              </w:rPr>
              <w:t>-ростовой индекс 29,0 и выше, до 30 лет -25,0 и выше)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Сердечно-сосудистая , эндокринная, пищеварения, соединительная ткань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– 1 раз в год, эндокринолог, гастроэнтеролог, ревматолог - по показаниям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Холестерин, триглицериды, альфа-холестерин, сахар крови - ежегодно, рентгенография суставов -по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Здоровый образ жизни, физическая культура, диетотерапия, ограничение мучных изделий, сахара и насыщенных жиров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Редукция избыточного веса. Отсутствие развития заболеваний у здоровых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Значительный дефицит веса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Пищеварения, эндокринная нервная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</w:t>
            </w:r>
            <w:r w:rsidR="00C5067E">
              <w:rPr>
                <w:sz w:val="28"/>
              </w:rPr>
              <w:t>рапевт – 1 раз в год, гастроэнте</w:t>
            </w:r>
            <w:r w:rsidRPr="007B2055">
              <w:rPr>
                <w:sz w:val="28"/>
              </w:rPr>
              <w:t>ролог, эндокринолог, невропатолог -по показаниям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Анализ крови клинический- 1 раз в год, другие исследования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Здоровый образ жизни. Режим питания. Занятия физической культурой. Медикаментозное лечение 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Нормализация веса. Отсутствие развития заболеваний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Нерациональное питание, нарушение режима питания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Пищеварения, нервная, соединительная ткань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Терапевт, другие специалисты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По показаниям - клинический анализ крови, общий анализ </w:t>
            </w:r>
            <w:r w:rsidRPr="007B2055">
              <w:rPr>
                <w:sz w:val="28"/>
              </w:rPr>
              <w:lastRenderedPageBreak/>
              <w:t>мочи, уровень мочевой кислоты, рентгенография суставов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lastRenderedPageBreak/>
              <w:t>Соблюдение рациональной диеты, исключение алкоголя, санитарно-просветител</w:t>
            </w:r>
            <w:r w:rsidRPr="007B2055">
              <w:rPr>
                <w:sz w:val="28"/>
              </w:rPr>
              <w:lastRenderedPageBreak/>
              <w:t>ьская работа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lastRenderedPageBreak/>
              <w:t>Отсутствие развития заболеваний, уменьшение факторов риска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lastRenderedPageBreak/>
              <w:t>Физическое и психическое перенапряжение (частые стрессовые ситуации, ночные смены и др.)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Пищеварения, сердечно-сосудистая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-1 раз в год,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психолог, психотерапевт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По показаниям -необходимый объем исследований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Здоровый образ жизни, аутогенные тренировки, занятия физической культурой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Отсутствие развития заболеваний, уменьшение факторов риска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Гиподинамия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сердечно-сосудистая, эндокринная, нервная, опорно-двигательный аппарат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– 1 раз в год,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методист ЛФК -1 раз в 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Рекомендации по ведению здорового образа жизни,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расширению двигательной активности - ежедневная физическая зарядка, занятия в спортивно-оздоровительных группах. Расширение активного досуга до 10 и более часов в неделю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Отсутствие заболеваний у здоровых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lastRenderedPageBreak/>
              <w:t xml:space="preserve">Синдром </w:t>
            </w:r>
            <w:proofErr w:type="spellStart"/>
            <w:r w:rsidRPr="007B2055">
              <w:rPr>
                <w:sz w:val="28"/>
              </w:rPr>
              <w:t>дислипидемии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Сердечно-сосудистая, эндокринная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– 1 раз в год,</w:t>
            </w:r>
          </w:p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кардиолог, эндокринолог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Общий холестерин, триглицериды, </w:t>
            </w:r>
            <w:proofErr w:type="spellStart"/>
            <w:r w:rsidRPr="007B2055">
              <w:rPr>
                <w:sz w:val="28"/>
              </w:rPr>
              <w:t>альфалипопротеиды</w:t>
            </w:r>
            <w:proofErr w:type="spellEnd"/>
            <w:r w:rsidRPr="007B2055">
              <w:rPr>
                <w:sz w:val="28"/>
              </w:rPr>
              <w:t xml:space="preserve"> - ежегодно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Рекомендации по здоровому образу жизни, Ограничение насыщенных жиров, физкультура, </w:t>
            </w:r>
            <w:proofErr w:type="spellStart"/>
            <w:r w:rsidRPr="007B2055">
              <w:rPr>
                <w:sz w:val="28"/>
              </w:rPr>
              <w:t>липотропные</w:t>
            </w:r>
            <w:proofErr w:type="spellEnd"/>
            <w:r w:rsidRPr="007B2055">
              <w:rPr>
                <w:sz w:val="28"/>
              </w:rPr>
              <w:t xml:space="preserve"> медикаменты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Нормализация показателей жирового обмена или их снижение на 20-25% к возрастной норме. Отсутствие развития заболевания 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Возраст старше 60 лет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Эндокринная, сердечно-сосудистая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Эндокринолог, кардиолог, геронтолог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Анализ сахара в крови - по показаниям,  ЭКГ, анализ сахара в суточной моче - по показаниям, тест толерантности к глюкозе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Здоровый образ жизни, Занятия физкультурой, рациональное питание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Нормальная сахарная кривая, отсутствие изменений на ЭКГ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 xml:space="preserve">Отягощенная наследственность по ИБС, гипертонической болезни, инфаркту миокарда, мозговому инсульту, семейной </w:t>
            </w:r>
            <w:proofErr w:type="spellStart"/>
            <w:r w:rsidRPr="007B2055">
              <w:rPr>
                <w:sz w:val="28"/>
              </w:rPr>
              <w:t>дислипопротеинемии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Сердечно-сосудистая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– 1 раз в 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ЭКГ, общий холестерин и липиды крови - 1 раз в 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Рекомендации по ведению здорового образа жизни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Отсутствие изменений со стороны сердца и сосудов в трудоспособном возрасте</w:t>
            </w:r>
          </w:p>
        </w:tc>
      </w:tr>
      <w:tr w:rsidR="007B2055" w:rsidRPr="007B205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lastRenderedPageBreak/>
              <w:t>Сочетание факторов риска (2 и более)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Сердечно-сосудистая, эндокринная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Терапевт - 1-2 раза в год, в зависимости от факторов риска, другие специалисты - 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По показаниям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В зависимости  от факторов риска. Здоровый образ жизни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7B2055" w:rsidRDefault="007B2055" w:rsidP="00700467">
            <w:pPr>
              <w:spacing w:after="0" w:line="240" w:lineRule="auto"/>
              <w:jc w:val="both"/>
              <w:rPr>
                <w:sz w:val="28"/>
              </w:rPr>
            </w:pPr>
            <w:r w:rsidRPr="007B2055">
              <w:rPr>
                <w:sz w:val="28"/>
              </w:rPr>
              <w:t>Отсутствие заболеваний</w:t>
            </w:r>
          </w:p>
        </w:tc>
      </w:tr>
    </w:tbl>
    <w:p w:rsidR="007B2055" w:rsidRDefault="007B2055" w:rsidP="00700467">
      <w:pPr>
        <w:spacing w:after="0" w:line="240" w:lineRule="auto"/>
        <w:jc w:val="both"/>
        <w:rPr>
          <w:sz w:val="28"/>
        </w:rPr>
      </w:pPr>
    </w:p>
    <w:p w:rsidR="00AE7A06" w:rsidRDefault="00AE7A06" w:rsidP="00700467">
      <w:pPr>
        <w:spacing w:after="0" w:line="240" w:lineRule="auto"/>
        <w:jc w:val="both"/>
        <w:rPr>
          <w:sz w:val="28"/>
        </w:rPr>
      </w:pPr>
    </w:p>
    <w:p w:rsidR="00AE7A06" w:rsidRDefault="00AE7A06" w:rsidP="00700467">
      <w:pPr>
        <w:spacing w:after="0" w:line="240" w:lineRule="auto"/>
        <w:jc w:val="both"/>
        <w:rPr>
          <w:sz w:val="28"/>
        </w:rPr>
      </w:pPr>
    </w:p>
    <w:p w:rsidR="00AE7A06" w:rsidRPr="007B2055" w:rsidRDefault="00AE7A06" w:rsidP="00700467">
      <w:pPr>
        <w:spacing w:after="0" w:line="240" w:lineRule="auto"/>
        <w:jc w:val="both"/>
        <w:rPr>
          <w:sz w:val="28"/>
        </w:rPr>
      </w:pPr>
    </w:p>
    <w:p w:rsidR="00B20A7A" w:rsidRPr="00750776" w:rsidRDefault="00B20A7A" w:rsidP="00B20A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750776">
        <w:rPr>
          <w:b/>
          <w:sz w:val="28"/>
          <w:szCs w:val="28"/>
        </w:rPr>
        <w:t>Литература</w:t>
      </w:r>
    </w:p>
    <w:p w:rsidR="00B20A7A" w:rsidRPr="00750776" w:rsidRDefault="00B20A7A" w:rsidP="00B20A7A">
      <w:pPr>
        <w:widowControl w:val="0"/>
        <w:shd w:val="clear" w:color="auto" w:fill="FFFFFF"/>
        <w:autoSpaceDE w:val="0"/>
        <w:autoSpaceDN w:val="0"/>
        <w:adjustRightInd w:val="0"/>
        <w:spacing w:before="154"/>
        <w:ind w:right="2688"/>
        <w:jc w:val="both"/>
        <w:rPr>
          <w:b/>
          <w:color w:val="000000"/>
          <w:spacing w:val="-1"/>
          <w:sz w:val="28"/>
          <w:szCs w:val="28"/>
        </w:rPr>
      </w:pPr>
      <w:r w:rsidRPr="00750776">
        <w:rPr>
          <w:b/>
          <w:color w:val="000000"/>
          <w:spacing w:val="-1"/>
          <w:sz w:val="28"/>
          <w:szCs w:val="28"/>
        </w:rPr>
        <w:t>Основная:</w:t>
      </w:r>
    </w:p>
    <w:p w:rsidR="00B20A7A" w:rsidRPr="00750776" w:rsidRDefault="00B20A7A" w:rsidP="00B20A7A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750776">
        <w:rPr>
          <w:sz w:val="28"/>
          <w:szCs w:val="28"/>
        </w:rPr>
        <w:t xml:space="preserve">Поликлиническая терапия: учебник для студентов медицинских вузов, рек. УМО мед. и </w:t>
      </w:r>
      <w:proofErr w:type="spellStart"/>
      <w:r w:rsidRPr="00750776">
        <w:rPr>
          <w:sz w:val="28"/>
          <w:szCs w:val="28"/>
        </w:rPr>
        <w:t>фармац</w:t>
      </w:r>
      <w:proofErr w:type="spellEnd"/>
      <w:r w:rsidRPr="00750776">
        <w:rPr>
          <w:sz w:val="28"/>
          <w:szCs w:val="28"/>
        </w:rPr>
        <w:t xml:space="preserve">. вузов РФ / А. Я. Крюкова; под ред. А. Я. Крюковой ; МЗ и соц. развития РФ, </w:t>
      </w:r>
      <w:proofErr w:type="spellStart"/>
      <w:r w:rsidRPr="00750776">
        <w:rPr>
          <w:sz w:val="28"/>
          <w:szCs w:val="28"/>
        </w:rPr>
        <w:t>Башк</w:t>
      </w:r>
      <w:proofErr w:type="spellEnd"/>
      <w:r w:rsidRPr="00750776">
        <w:rPr>
          <w:sz w:val="28"/>
          <w:szCs w:val="28"/>
        </w:rPr>
        <w:t xml:space="preserve">. гос. мед. ун-т. - Уфа: </w:t>
      </w:r>
      <w:proofErr w:type="spellStart"/>
      <w:r w:rsidRPr="00750776">
        <w:rPr>
          <w:sz w:val="28"/>
          <w:szCs w:val="28"/>
        </w:rPr>
        <w:t>Гилем</w:t>
      </w:r>
      <w:proofErr w:type="spellEnd"/>
      <w:r w:rsidRPr="00750776">
        <w:rPr>
          <w:sz w:val="28"/>
          <w:szCs w:val="28"/>
        </w:rPr>
        <w:t>, 2009. - 325 с.</w:t>
      </w:r>
    </w:p>
    <w:p w:rsidR="00B20A7A" w:rsidRPr="00750776" w:rsidRDefault="00B20A7A" w:rsidP="00B20A7A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750776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750776">
        <w:rPr>
          <w:sz w:val="28"/>
          <w:szCs w:val="28"/>
        </w:rPr>
        <w:t>Сторожаков</w:t>
      </w:r>
      <w:proofErr w:type="spellEnd"/>
      <w:r w:rsidRPr="00750776">
        <w:rPr>
          <w:sz w:val="28"/>
          <w:szCs w:val="28"/>
        </w:rPr>
        <w:t xml:space="preserve">, И. И. </w:t>
      </w:r>
      <w:proofErr w:type="spellStart"/>
      <w:r w:rsidRPr="00750776">
        <w:rPr>
          <w:sz w:val="28"/>
          <w:szCs w:val="28"/>
        </w:rPr>
        <w:t>Чукаева</w:t>
      </w:r>
      <w:proofErr w:type="spellEnd"/>
      <w:r w:rsidRPr="00750776">
        <w:rPr>
          <w:sz w:val="28"/>
          <w:szCs w:val="28"/>
        </w:rPr>
        <w:t xml:space="preserve">, А. А. Александров. - 2-е изд., </w:t>
      </w:r>
      <w:proofErr w:type="spellStart"/>
      <w:r w:rsidRPr="00750776">
        <w:rPr>
          <w:sz w:val="28"/>
          <w:szCs w:val="28"/>
        </w:rPr>
        <w:t>перераб</w:t>
      </w:r>
      <w:proofErr w:type="spellEnd"/>
      <w:r w:rsidRPr="00750776">
        <w:rPr>
          <w:sz w:val="28"/>
          <w:szCs w:val="28"/>
        </w:rPr>
        <w:t>. и доп.- М.: ГЭОТАР-МЕДИА, 2013-640 с.</w:t>
      </w:r>
    </w:p>
    <w:p w:rsidR="00B20A7A" w:rsidRPr="00750776" w:rsidRDefault="00B20A7A" w:rsidP="00B20A7A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750776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750776">
        <w:rPr>
          <w:sz w:val="28"/>
          <w:szCs w:val="28"/>
        </w:rPr>
        <w:t>Зюзенков</w:t>
      </w:r>
      <w:proofErr w:type="spellEnd"/>
      <w:r w:rsidRPr="00750776">
        <w:rPr>
          <w:sz w:val="28"/>
          <w:szCs w:val="28"/>
        </w:rPr>
        <w:t xml:space="preserve"> (и др.); под редакцией М.В. </w:t>
      </w:r>
      <w:proofErr w:type="spellStart"/>
      <w:r w:rsidRPr="00750776">
        <w:rPr>
          <w:sz w:val="28"/>
          <w:szCs w:val="28"/>
        </w:rPr>
        <w:t>Зюзенкова</w:t>
      </w:r>
      <w:proofErr w:type="spellEnd"/>
      <w:r w:rsidRPr="00750776">
        <w:rPr>
          <w:sz w:val="28"/>
          <w:szCs w:val="28"/>
        </w:rPr>
        <w:t>. –Минск: Высшая школа, 2012. – 608 с.</w:t>
      </w:r>
    </w:p>
    <w:p w:rsidR="00B20A7A" w:rsidRPr="00750776" w:rsidRDefault="00B20A7A" w:rsidP="00B20A7A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750776">
        <w:rPr>
          <w:sz w:val="28"/>
          <w:szCs w:val="28"/>
        </w:rPr>
        <w:t xml:space="preserve">Поликлиническая терапия: учебник /под </w:t>
      </w:r>
      <w:proofErr w:type="spellStart"/>
      <w:r w:rsidRPr="00750776">
        <w:rPr>
          <w:sz w:val="28"/>
          <w:szCs w:val="28"/>
        </w:rPr>
        <w:t>ред</w:t>
      </w:r>
      <w:proofErr w:type="spellEnd"/>
      <w:r w:rsidRPr="00750776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B20A7A" w:rsidRPr="00750776" w:rsidRDefault="00B20A7A" w:rsidP="00B20A7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color w:val="000000"/>
          <w:spacing w:val="-1"/>
          <w:sz w:val="28"/>
          <w:szCs w:val="28"/>
        </w:rPr>
      </w:pPr>
    </w:p>
    <w:p w:rsidR="00B20A7A" w:rsidRPr="00750776" w:rsidRDefault="00B20A7A" w:rsidP="00B20A7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750776">
        <w:rPr>
          <w:b/>
          <w:color w:val="000000"/>
          <w:spacing w:val="-1"/>
          <w:sz w:val="28"/>
          <w:szCs w:val="28"/>
        </w:rPr>
        <w:t>Дополнительная</w:t>
      </w:r>
    </w:p>
    <w:p w:rsidR="00B20A7A" w:rsidRPr="00BF3764" w:rsidRDefault="00B20A7A" w:rsidP="00B20A7A">
      <w:pPr>
        <w:pStyle w:val="a9"/>
        <w:numPr>
          <w:ilvl w:val="0"/>
          <w:numId w:val="21"/>
        </w:numPr>
        <w:spacing w:after="200"/>
        <w:ind w:left="284" w:firstLine="436"/>
        <w:contextualSpacing w:val="0"/>
        <w:jc w:val="both"/>
        <w:rPr>
          <w:sz w:val="28"/>
          <w:szCs w:val="28"/>
          <w:shd w:val="clear" w:color="auto" w:fill="FFFFFF"/>
        </w:rPr>
      </w:pPr>
      <w:r w:rsidRPr="00750776">
        <w:rPr>
          <w:sz w:val="28"/>
          <w:szCs w:val="28"/>
          <w:shd w:val="clear" w:color="auto" w:fill="FFFFFF"/>
        </w:rPr>
        <w:t xml:space="preserve">Экспертиза временной нетрудоспособности в медицинских организациях: учебное пособие : рек. УМО по мед. и </w:t>
      </w:r>
      <w:proofErr w:type="spellStart"/>
      <w:r w:rsidRPr="00750776">
        <w:rPr>
          <w:sz w:val="28"/>
          <w:szCs w:val="28"/>
          <w:shd w:val="clear" w:color="auto" w:fill="FFFFFF"/>
        </w:rPr>
        <w:t>фармац</w:t>
      </w:r>
      <w:proofErr w:type="spellEnd"/>
      <w:r w:rsidRPr="00750776">
        <w:rPr>
          <w:sz w:val="28"/>
          <w:szCs w:val="28"/>
          <w:shd w:val="clear" w:color="auto" w:fill="FFFFFF"/>
        </w:rPr>
        <w:t>. образов. вузов</w:t>
      </w:r>
      <w:r w:rsidRPr="00BF3764">
        <w:rPr>
          <w:sz w:val="28"/>
          <w:szCs w:val="28"/>
          <w:shd w:val="clear" w:color="auto" w:fill="FFFFFF"/>
        </w:rPr>
        <w:t xml:space="preserve"> России для обучающихся по основам образов. программ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F3764">
        <w:rPr>
          <w:sz w:val="28"/>
          <w:szCs w:val="28"/>
          <w:shd w:val="clear" w:color="auto" w:fill="FFFFFF"/>
        </w:rPr>
        <w:t>квалиф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BF3764">
        <w:rPr>
          <w:sz w:val="28"/>
          <w:szCs w:val="28"/>
          <w:shd w:val="clear" w:color="auto" w:fill="FFFFFF"/>
        </w:rPr>
        <w:t>НижГМА</w:t>
      </w:r>
      <w:proofErr w:type="spellEnd"/>
      <w:r w:rsidRPr="00BF3764">
        <w:rPr>
          <w:sz w:val="28"/>
          <w:szCs w:val="28"/>
          <w:shd w:val="clear" w:color="auto" w:fill="FFFFFF"/>
        </w:rPr>
        <w:t>, 2015. – 91с.</w:t>
      </w:r>
    </w:p>
    <w:p w:rsidR="00B20A7A" w:rsidRPr="00B20A7A" w:rsidRDefault="00B20A7A" w:rsidP="00B20A7A">
      <w:pPr>
        <w:pStyle w:val="a9"/>
        <w:numPr>
          <w:ilvl w:val="0"/>
          <w:numId w:val="21"/>
        </w:numPr>
        <w:spacing w:after="200"/>
        <w:ind w:left="284" w:firstLine="436"/>
        <w:contextualSpacing w:val="0"/>
        <w:jc w:val="both"/>
        <w:rPr>
          <w:sz w:val="28"/>
          <w:szCs w:val="28"/>
          <w:shd w:val="clear" w:color="auto" w:fill="FFFFFF"/>
        </w:rPr>
      </w:pPr>
      <w:r w:rsidRPr="00BF3764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BF3764">
        <w:rPr>
          <w:sz w:val="28"/>
          <w:szCs w:val="28"/>
          <w:shd w:val="clear" w:color="auto" w:fill="FFFFFF"/>
        </w:rPr>
        <w:t xml:space="preserve">: учебник : Мин. образования и науки РФ, рек. ГБОУ ВПО "Первый Московский гос. мед. ун-т им. И. М. Сеченова" для студ. учреждений ВПО, </w:t>
      </w:r>
      <w:proofErr w:type="spellStart"/>
      <w:r w:rsidRPr="00BF3764">
        <w:rPr>
          <w:sz w:val="28"/>
          <w:szCs w:val="28"/>
          <w:shd w:val="clear" w:color="auto" w:fill="FFFFFF"/>
        </w:rPr>
        <w:t>обуч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BF3764">
        <w:rPr>
          <w:sz w:val="28"/>
          <w:szCs w:val="28"/>
          <w:shd w:val="clear" w:color="auto" w:fill="FFFFFF"/>
        </w:rPr>
        <w:t>дисц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BF3764">
        <w:rPr>
          <w:sz w:val="28"/>
          <w:szCs w:val="28"/>
          <w:shd w:val="clear" w:color="auto" w:fill="FFFFFF"/>
        </w:rPr>
        <w:t>Ачкасова</w:t>
      </w:r>
      <w:proofErr w:type="spellEnd"/>
      <w:r w:rsidRPr="00BF3764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AE7A06" w:rsidRDefault="00AE7A06" w:rsidP="00B20A7A">
      <w:pPr>
        <w:tabs>
          <w:tab w:val="left" w:pos="3646"/>
        </w:tabs>
        <w:spacing w:after="0" w:line="240" w:lineRule="auto"/>
        <w:jc w:val="both"/>
        <w:rPr>
          <w:sz w:val="28"/>
        </w:rPr>
      </w:pPr>
    </w:p>
    <w:p w:rsidR="00114E9A" w:rsidRDefault="00114E9A" w:rsidP="00700467">
      <w:pPr>
        <w:spacing w:after="0" w:line="240" w:lineRule="auto"/>
      </w:pPr>
    </w:p>
    <w:sectPr w:rsidR="00114E9A" w:rsidSect="00AE7A0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D5" w:rsidRDefault="007D10D5">
      <w:r>
        <w:separator/>
      </w:r>
    </w:p>
  </w:endnote>
  <w:endnote w:type="continuationSeparator" w:id="0">
    <w:p w:rsidR="007D10D5" w:rsidRDefault="007D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B3" w:rsidRDefault="008F65BA" w:rsidP="00551CB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51CB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1CB3" w:rsidRDefault="00551CB3" w:rsidP="00551CB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B3" w:rsidRDefault="008F65BA" w:rsidP="00551CB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51CB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784C">
      <w:rPr>
        <w:rStyle w:val="a8"/>
        <w:noProof/>
      </w:rPr>
      <w:t>3</w:t>
    </w:r>
    <w:r>
      <w:rPr>
        <w:rStyle w:val="a8"/>
      </w:rPr>
      <w:fldChar w:fldCharType="end"/>
    </w:r>
  </w:p>
  <w:p w:rsidR="00551CB3" w:rsidRDefault="00551CB3" w:rsidP="00551CB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D5" w:rsidRDefault="007D10D5">
      <w:r>
        <w:separator/>
      </w:r>
    </w:p>
  </w:footnote>
  <w:footnote w:type="continuationSeparator" w:id="0">
    <w:p w:rsidR="007D10D5" w:rsidRDefault="007D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1C9A"/>
    <w:multiLevelType w:val="multilevel"/>
    <w:tmpl w:val="D372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C569B"/>
    <w:multiLevelType w:val="singleLevel"/>
    <w:tmpl w:val="2AD0E0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9E4BBD"/>
    <w:multiLevelType w:val="hybridMultilevel"/>
    <w:tmpl w:val="C866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51DBE"/>
    <w:multiLevelType w:val="singleLevel"/>
    <w:tmpl w:val="7BD2A0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1A4572F3"/>
    <w:multiLevelType w:val="hybridMultilevel"/>
    <w:tmpl w:val="D170591E"/>
    <w:lvl w:ilvl="0" w:tplc="6AF6C7B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84EA6"/>
    <w:multiLevelType w:val="hybridMultilevel"/>
    <w:tmpl w:val="D2D4CB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DD82CA5"/>
    <w:multiLevelType w:val="multilevel"/>
    <w:tmpl w:val="C910F5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EE6BE8"/>
    <w:multiLevelType w:val="singleLevel"/>
    <w:tmpl w:val="DFBCD0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9">
    <w:nsid w:val="20355AE0"/>
    <w:multiLevelType w:val="singleLevel"/>
    <w:tmpl w:val="019E70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0">
    <w:nsid w:val="2E2F08F3"/>
    <w:multiLevelType w:val="singleLevel"/>
    <w:tmpl w:val="F81A9F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334F24C0"/>
    <w:multiLevelType w:val="hybridMultilevel"/>
    <w:tmpl w:val="2D127C7A"/>
    <w:lvl w:ilvl="0" w:tplc="FD52E5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4686"/>
    <w:multiLevelType w:val="hybridMultilevel"/>
    <w:tmpl w:val="6C349310"/>
    <w:lvl w:ilvl="0" w:tplc="DAEAF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7440F4"/>
    <w:multiLevelType w:val="singleLevel"/>
    <w:tmpl w:val="00B2ED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>
    <w:nsid w:val="465E5414"/>
    <w:multiLevelType w:val="singleLevel"/>
    <w:tmpl w:val="8B54B87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5">
    <w:nsid w:val="4806426E"/>
    <w:multiLevelType w:val="hybridMultilevel"/>
    <w:tmpl w:val="91D88872"/>
    <w:lvl w:ilvl="0" w:tplc="897C0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2C175D8"/>
    <w:multiLevelType w:val="singleLevel"/>
    <w:tmpl w:val="75781C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8">
    <w:nsid w:val="619844E0"/>
    <w:multiLevelType w:val="hybridMultilevel"/>
    <w:tmpl w:val="1C74E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8C6F04"/>
    <w:multiLevelType w:val="singleLevel"/>
    <w:tmpl w:val="62001A24"/>
    <w:lvl w:ilvl="0">
      <w:start w:val="110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20">
    <w:nsid w:val="7E13701F"/>
    <w:multiLevelType w:val="multilevel"/>
    <w:tmpl w:val="74CAE8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2"/>
  </w:num>
  <w:num w:numId="10">
    <w:abstractNumId w:val="1"/>
  </w:num>
  <w:num w:numId="11">
    <w:abstractNumId w:val="16"/>
  </w:num>
  <w:num w:numId="12">
    <w:abstractNumId w:val="6"/>
  </w:num>
  <w:num w:numId="13">
    <w:abstractNumId w:val="12"/>
  </w:num>
  <w:num w:numId="14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15"/>
  </w:num>
  <w:num w:numId="18">
    <w:abstractNumId w:val="5"/>
  </w:num>
  <w:num w:numId="19">
    <w:abstractNumId w:val="11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055"/>
    <w:rsid w:val="000407D5"/>
    <w:rsid w:val="0004450A"/>
    <w:rsid w:val="000A05F5"/>
    <w:rsid w:val="000E1ADF"/>
    <w:rsid w:val="00101C7D"/>
    <w:rsid w:val="00114E9A"/>
    <w:rsid w:val="00180126"/>
    <w:rsid w:val="00204DD2"/>
    <w:rsid w:val="0024683C"/>
    <w:rsid w:val="00276D10"/>
    <w:rsid w:val="00296C3B"/>
    <w:rsid w:val="002B6DD9"/>
    <w:rsid w:val="002C20AC"/>
    <w:rsid w:val="002C342C"/>
    <w:rsid w:val="002F6A44"/>
    <w:rsid w:val="003720CE"/>
    <w:rsid w:val="003A3E90"/>
    <w:rsid w:val="0046065C"/>
    <w:rsid w:val="004810B7"/>
    <w:rsid w:val="004A3799"/>
    <w:rsid w:val="004E6B5D"/>
    <w:rsid w:val="004F0BA0"/>
    <w:rsid w:val="00531B6D"/>
    <w:rsid w:val="00540CEE"/>
    <w:rsid w:val="00544B10"/>
    <w:rsid w:val="00545194"/>
    <w:rsid w:val="00551CB3"/>
    <w:rsid w:val="005B6211"/>
    <w:rsid w:val="005B7899"/>
    <w:rsid w:val="005F2188"/>
    <w:rsid w:val="005F784C"/>
    <w:rsid w:val="006264BD"/>
    <w:rsid w:val="00652AEA"/>
    <w:rsid w:val="0067216D"/>
    <w:rsid w:val="006A06CA"/>
    <w:rsid w:val="00700467"/>
    <w:rsid w:val="007B2055"/>
    <w:rsid w:val="007D10D5"/>
    <w:rsid w:val="007D681E"/>
    <w:rsid w:val="007E083E"/>
    <w:rsid w:val="00852125"/>
    <w:rsid w:val="008853EB"/>
    <w:rsid w:val="008F65BA"/>
    <w:rsid w:val="00A167D7"/>
    <w:rsid w:val="00A37CED"/>
    <w:rsid w:val="00AA01A4"/>
    <w:rsid w:val="00AD1494"/>
    <w:rsid w:val="00AE7A06"/>
    <w:rsid w:val="00B20A7A"/>
    <w:rsid w:val="00B2560F"/>
    <w:rsid w:val="00B90AD8"/>
    <w:rsid w:val="00C24C38"/>
    <w:rsid w:val="00C375F3"/>
    <w:rsid w:val="00C5067E"/>
    <w:rsid w:val="00C522F8"/>
    <w:rsid w:val="00D331BD"/>
    <w:rsid w:val="00D86BD1"/>
    <w:rsid w:val="00E13276"/>
    <w:rsid w:val="00E24DE6"/>
    <w:rsid w:val="00E44E36"/>
    <w:rsid w:val="00E51C46"/>
    <w:rsid w:val="00E6147E"/>
    <w:rsid w:val="00E774B2"/>
    <w:rsid w:val="00E9130E"/>
    <w:rsid w:val="00EE44CB"/>
    <w:rsid w:val="00EF21A5"/>
    <w:rsid w:val="00F052D5"/>
    <w:rsid w:val="00FA3F6A"/>
    <w:rsid w:val="00FD0EDA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33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330E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2560F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CB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51CB3"/>
  </w:style>
  <w:style w:type="character" w:customStyle="1" w:styleId="apple-style-span">
    <w:name w:val="apple-style-span"/>
    <w:rsid w:val="002C342C"/>
    <w:rPr>
      <w:rFonts w:cs="Times New Roman"/>
    </w:rPr>
  </w:style>
  <w:style w:type="paragraph" w:styleId="a9">
    <w:name w:val="List Paragraph"/>
    <w:basedOn w:val="a"/>
    <w:uiPriority w:val="34"/>
    <w:qFormat/>
    <w:rsid w:val="00B20A7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D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1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6%D0%B8%D1%80" TargetMode="External"/><Relationship Id="rId18" Type="http://schemas.openxmlformats.org/officeDocument/2006/relationships/hyperlink" Target="http://ru.wikipedia.org/wiki/%D0%9F%D1%83%D1%80%D0%B8%D0%BD" TargetMode="External"/><Relationship Id="rId26" Type="http://schemas.openxmlformats.org/officeDocument/2006/relationships/hyperlink" Target="http://ru.wikipedia.org/wiki/%D0%90%D1%80%D1%82%D0%B5%D1%80%D0%B8%D0%B0%D0%BB%D1%8C%D0%BD%D0%B0%D1%8F_%D0%B3%D0%B8%D0%BF%D0%B5%D1%80%D1%82%D0%B5%D0%BD%D0%B7%D0%B8%D1%8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1%D0%B0%D1%85%D0%B0%D1%80%D0%BD%D1%8B%D0%B9_%D0%B4%D0%B8%D0%B0%D0%B1%D0%B5%D1%82_2-%D0%B3%D0%BE_%D1%82%D0%B8%D0%BF%D0%B0" TargetMode="External"/><Relationship Id="rId34" Type="http://schemas.openxmlformats.org/officeDocument/2006/relationships/hyperlink" Target="http://ru.wikipedia.org/wiki/%D0%AD%D1%80%D0%B5%D0%BA%D1%82%D0%B8%D0%BB%D1%8C%D0%BD%D0%B0%D1%8F_%D0%B4%D0%B8%D1%81%D1%84%D1%83%D0%BD%D0%BA%D1%86%D0%B8%D1%8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8%D0%BD%D1%81%D1%83%D0%BB%D0%B8%D0%BD%D0%BE%D1%80%D0%B5%D0%B7%D0%B8%D1%81%D1%82%D0%B5%D0%BD%D1%82%D0%BD%D0%BE%D1%81%D1%82%D1%8C" TargetMode="External"/><Relationship Id="rId17" Type="http://schemas.openxmlformats.org/officeDocument/2006/relationships/hyperlink" Target="http://ru.wikipedia.org/wiki/%D0%9B%D0%B8%D0%BF%D0%B8%D0%B4%D1%8B" TargetMode="External"/><Relationship Id="rId25" Type="http://schemas.openxmlformats.org/officeDocument/2006/relationships/hyperlink" Target="http://ru.wikipedia.org/wiki/%D0%94%D0%B8%D0%B5%D1%82%D0%BE%D1%82%D0%B5%D1%80%D0%B0%D0%BF%D0%B8%D1%8F_%D1%81%D0%B0%D1%85%D0%B0%D1%80%D0%BD%D0%BE%D0%B3%D0%BE_%D0%B4%D0%B8%D0%B0%D0%B1%D0%B5%D1%82%D0%B0" TargetMode="External"/><Relationship Id="rId33" Type="http://schemas.openxmlformats.org/officeDocument/2006/relationships/hyperlink" Target="http://ru.wikipedia.org/wiki/%D0%A1%D0%B8%D0%BD%D0%B4%D1%80%D0%BE%D0%BC_%D0%BF%D0%BE%D0%BB%D0%B8%D0%BA%D0%B8%D1%81%D1%82%D0%BE%D0%B7%D0%BD%D1%8B%D1%85_%D1%8F%D0%B8%D1%87%D0%BD%D0%B8%D0%BA%D0%BE%D0%B2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3%D0%B3%D0%BB%D0%B5%D0%B2%D0%BE%D0%B4%D1%8B" TargetMode="External"/><Relationship Id="rId20" Type="http://schemas.openxmlformats.org/officeDocument/2006/relationships/hyperlink" Target="http://ru.wikipedia.org/wiki/%D0%92%D0%9E%D0%97" TargetMode="External"/><Relationship Id="rId29" Type="http://schemas.openxmlformats.org/officeDocument/2006/relationships/hyperlink" Target="http://ru.wikipedia.org/wiki/%D0%98%D1%88%D0%B5%D0%BC%D0%B8%D1%87%D0%B5%D1%81%D0%BA%D0%B0%D1%8F_%D0%B1%D0%BE%D0%BB%D0%B5%D0%B7%D0%BD%D1%8C_%D1%81%D0%B5%D1%80%D0%B4%D1%86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1%D0%B8%D0%BD%D0%B4%D1%80%D0%BE%D0%BC" TargetMode="External"/><Relationship Id="rId24" Type="http://schemas.openxmlformats.org/officeDocument/2006/relationships/hyperlink" Target="http://ru.wikipedia.org/wiki/%D0%9C%D0%BE%D0%BB%D0%BE%D0%B4%D1%91%D0%B6%D1%8C" TargetMode="External"/><Relationship Id="rId32" Type="http://schemas.openxmlformats.org/officeDocument/2006/relationships/hyperlink" Target="http://ru.wikipedia.org/wiki/%D0%93%D0%B8%D0%BF%D0%B5%D1%80%D0%BB%D0%B8%D0%BF%D0%B8%D0%B4%D0%B5%D0%BC%D0%B8%D1%8F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/index.php?title=%D0%93%D0%B8%D0%BF%D0%B5%D1%80%D0%B8%D0%BD%D1%81%D1%83%D0%BB%D0%B8%D0%BD%D0%B5%D0%BC%D0%B8%D1%8F&amp;action=edit&amp;redlink=1" TargetMode="External"/><Relationship Id="rId23" Type="http://schemas.openxmlformats.org/officeDocument/2006/relationships/hyperlink" Target="http://ru.wikipedia.org/wiki/%D0%A1%D0%A8%D0%90" TargetMode="External"/><Relationship Id="rId28" Type="http://schemas.openxmlformats.org/officeDocument/2006/relationships/hyperlink" Target="http://ru.wikipedia.org/wiki/%D0%9E%D0%B6%D0%B8%D1%80%D0%B5%D0%BD%D0%B8%D0%B5" TargetMode="External"/><Relationship Id="rId36" Type="http://schemas.openxmlformats.org/officeDocument/2006/relationships/hyperlink" Target="http://ru.wikipedia.org/wiki/%D0%9A%D0%BB%D0%B8%D0%BC%D0%B0%D0%BA%D1%81_%28%D1%84%D0%B8%D0%B7%D0%B8%D0%BE%D0%BB%D0%BE%D0%B3%D0%B8%D1%8F%29" TargetMode="External"/><Relationship Id="rId10" Type="http://schemas.openxmlformats.org/officeDocument/2006/relationships/hyperlink" Target="http://ru.wikipedia.org/wiki/%D0%9C%D0%B5%D1%82%D0%B0%D0%B1%D0%BE%D0%BB%D0%B8%D0%B7%D0%BC" TargetMode="External"/><Relationship Id="rId19" Type="http://schemas.openxmlformats.org/officeDocument/2006/relationships/hyperlink" Target="http://ru.wikipedia.org/wiki/%D0%90%D1%80%D1%82%D0%B5%D1%80%D0%B8%D0%B0%D0%BB%D1%8C%D0%BD%D0%B0%D1%8F_%D0%B3%D0%B8%D0%BF%D0%B5%D1%80%D1%82%D0%B5%D0%BD%D0%B7%D0%B8%D1%8F" TargetMode="External"/><Relationship Id="rId31" Type="http://schemas.openxmlformats.org/officeDocument/2006/relationships/hyperlink" Target="http://ru.wikipedia.org/wiki/%D0%90%D1%82%D0%B5%D1%80%D0%BE%D1%81%D0%BA%D0%BB%D0%B5%D1%80%D0%BE%D0%B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u.wikipedia.org/wiki/%D0%98%D0%BD%D1%81%D1%83%D0%BB%D0%B8%D0%BD" TargetMode="External"/><Relationship Id="rId22" Type="http://schemas.openxmlformats.org/officeDocument/2006/relationships/hyperlink" Target="http://ru.wikipedia.org/wiki/%D0%95%D0%B2%D1%80%D0%BE%D0%BF%D0%B0" TargetMode="External"/><Relationship Id="rId27" Type="http://schemas.openxmlformats.org/officeDocument/2006/relationships/hyperlink" Target="http://ru.wikipedia.org/wiki/%D0%A1%D0%B0%D1%85%D0%B0%D1%80%D0%BD%D1%8B%D0%B9_%D0%B4%D0%B8%D0%B0%D0%B1%D0%B5%D1%82_2-%D0%B3%D0%BE_%D1%82%D0%B8%D0%BF%D0%B0" TargetMode="External"/><Relationship Id="rId30" Type="http://schemas.openxmlformats.org/officeDocument/2006/relationships/hyperlink" Target="http://ru.wikipedia.org/wiki/%D0%A6%D0%B5%D1%80%D0%B5%D0%B1%D1%80%D0%BE%D0%B2%D0%B0%D1%81%D0%BA%D1%83%D0%BB%D1%8F%D1%80%D0%BD%D1%8B%D0%B5_%D0%B1%D0%BE%D0%BB%D0%B5%D0%B7%D0%BD%D0%B8" TargetMode="External"/><Relationship Id="rId35" Type="http://schemas.openxmlformats.org/officeDocument/2006/relationships/hyperlink" Target="http://ru.wikipedia.org/wiki/%D0%9F%D0%BE%D0%B4%D0%B0%D0%B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766C7-46D0-492E-B7FA-9F55DC1B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6176</Words>
  <Characters>35209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41303</CharactersWithSpaces>
  <SharedDoc>false</SharedDoc>
  <HLinks>
    <vt:vector size="168" baseType="variant">
      <vt:variant>
        <vt:i4>917620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http://ru.wikipedia.org/wiki/%D0%9A%D0%BB%D0%B8%D0%BC%D0%B0%D0%BA%D1%81_%28%D1%84%D0%B8%D0%B7%D0%B8%D0%BE%D0%BB%D0%BE%D0%B3%D0%B8%D1%8F%29</vt:lpwstr>
      </vt:variant>
      <vt:variant>
        <vt:lpwstr/>
      </vt:variant>
      <vt:variant>
        <vt:i4>8323179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http://ru.wikipedia.org/wiki/%D0%9F%D0%BE%D0%B4%D0%B0%D0%B3%D1%80%D0%B0</vt:lpwstr>
      </vt:variant>
      <vt:variant>
        <vt:lpwstr/>
      </vt:variant>
      <vt:variant>
        <vt:i4>2359347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http://ru.wikipedia.org/wiki/%D0%93%D0%B8%D0%BF%D0%B5%D1%80%D1%83%D1%80%D0%B8%D0%BA%D0%B5%D0%BC%D0%B8%D1%8F</vt:lpwstr>
      </vt:variant>
      <vt:variant>
        <vt:lpwstr/>
      </vt:variant>
      <vt:variant>
        <vt:i4>7602189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http://ru.wikipedia.org/wiki/%D0%AD%D1%80%D0%B5%D0%BA%D1%82%D0%B8%D0%BB%D1%8C%D0%BD%D0%B0%D1%8F_%D0%B4%D0%B8%D1%81%D1%84%D1%83%D0%BD%D0%BA%D1%86%D0%B8%D1%8F</vt:lpwstr>
      </vt:variant>
      <vt:variant>
        <vt:lpwstr/>
      </vt:variant>
      <vt:variant>
        <vt:i4>5963801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http://ru.wikipedia.org/wiki/%D0%A1%D0%B8%D0%BD%D0%B4%D1%80%D0%BE%D0%BC_%D0%BF%D0%BE%D0%BB%D0%B8%D0%BA%D0%B8%D1%81%D1%82%D0%BE%D0%B7%D0%BD%D1%8B%D1%85_%D1%8F%D0%B8%D1%87%D0%BD%D0%B8%D0%BA%D0%BE%D0%B2</vt:lpwstr>
      </vt:variant>
      <vt:variant>
        <vt:lpwstr/>
      </vt:variant>
      <vt:variant>
        <vt:i4>5439512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http://ru.wikipedia.org/wiki/%D0%93%D0%B8%D0%BF%D0%B5%D1%80%D0%BB%D0%B8%D0%BF%D0%B8%D0%B4%D0%B5%D0%BC%D0%B8%D1%8F</vt:lpwstr>
      </vt:variant>
      <vt:variant>
        <vt:lpwstr/>
      </vt:variant>
      <vt:variant>
        <vt:i4>5439518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http://ru.wikipedia.org/wiki/%D0%90%D1%82%D0%B5%D1%80%D0%BE%D1%81%D0%BA%D0%BB%D0%B5%D1%80%D0%BE%D0%B7</vt:lpwstr>
      </vt:variant>
      <vt:variant>
        <vt:lpwstr/>
      </vt:variant>
      <vt:variant>
        <vt:i4>2490461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http://ru.wikipedia.org/wiki/%D0%A6%D0%B5%D1%80%D0%B5%D0%B1%D1%80%D0%BE%D0%B2%D0%B0%D1%81%D0%BA%D1%83%D0%BB%D1%8F%D1%80%D0%BD%D1%8B%D0%B5_%D0%B1%D0%BE%D0%BB%D0%B5%D0%B7%D0%BD%D0%B8</vt:lpwstr>
      </vt:variant>
      <vt:variant>
        <vt:lpwstr/>
      </vt:variant>
      <vt:variant>
        <vt:i4>5374016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http://ru.wikipedia.org/wiki/%D0%98%D1%88%D0%B5%D0%BC%D0%B8%D1%87%D0%B5%D1%81%D0%BA%D0%B0%D1%8F_%D0%B1%D0%BE%D0%BB%D0%B5%D0%B7%D0%BD%D1%8C_%D1%81%D0%B5%D1%80%D0%B4%D1%86%D0%B0</vt:lpwstr>
      </vt:variant>
      <vt:variant>
        <vt:lpwstr/>
      </vt:variant>
      <vt:variant>
        <vt:i4>524316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http://ru.wikipedia.org/wiki/%D0%9E%D0%B6%D0%B8%D1%80%D0%B5%D0%BD%D0%B8%D0%B5</vt:lpwstr>
      </vt:variant>
      <vt:variant>
        <vt:lpwstr/>
      </vt:variant>
      <vt:variant>
        <vt:i4>3407873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http://ru.wikipedia.org/wiki/%D0%A1%D0%B0%D1%85%D0%B0%D1%80%D0%BD%D1%8B%D0%B9_%D0%B4%D0%B8%D0%B0%D0%B1%D0%B5%D1%82_2-%D0%B3%D0%BE_%D1%82%D0%B8%D0%BF%D0%B0</vt:lpwstr>
      </vt:variant>
      <vt:variant>
        <vt:lpwstr/>
      </vt:variant>
      <vt:variant>
        <vt:i4>7602190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http://ru.wikipedia.org/wiki/%D0%90%D1%80%D1%82%D0%B5%D1%80%D0%B8%D0%B0%D0%BB%D1%8C%D0%BD%D0%B0%D1%8F_%D0%B3%D0%B8%D0%BF%D0%B5%D1%80%D1%82%D0%B5%D0%BD%D0%B7%D0%B8%D1%8F</vt:lpwstr>
      </vt:variant>
      <vt:variant>
        <vt:lpwstr/>
      </vt:variant>
      <vt:variant>
        <vt:i4>131143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http://ru.wikipedia.org/wiki/%D0%94%D0%B8%D0%B5%D1%82%D0%BE%D1%82%D0%B5%D1%80%D0%B0%D0%BF%D0%B8%D1%8F_%D1%81%D0%B0%D1%85%D0%B0%D1%80%D0%BD%D0%BE%D0%B3%D0%BE_%D0%B4%D0%B8%D0%B0%D0%B1%D0%B5%D1%82%D0%B0</vt:lpwstr>
      </vt:variant>
      <vt:variant>
        <vt:lpwstr/>
      </vt:variant>
      <vt:variant>
        <vt:i4>5373980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http://ru.wikipedia.org/wiki/%D0%9C%D0%BE%D0%BB%D0%BE%D0%B4%D1%91%D0%B6%D1%8C</vt:lpwstr>
      </vt:variant>
      <vt:variant>
        <vt:lpwstr/>
      </vt:variant>
      <vt:variant>
        <vt:i4>2359398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524314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http://ru.wikipedia.org/wiki/%D0%95%D0%B2%D1%80%D0%BE%D0%BF%D0%B0</vt:lpwstr>
      </vt:variant>
      <vt:variant>
        <vt:lpwstr/>
      </vt:variant>
      <vt:variant>
        <vt:i4>3407873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http://ru.wikipedia.org/wiki/%D0%A1%D0%B0%D1%85%D0%B0%D1%80%D0%BD%D1%8B%D0%B9_%D0%B4%D0%B8%D0%B0%D0%B1%D0%B5%D1%82_2-%D0%B3%D0%BE_%D1%82%D0%B8%D0%BF%D0%B0</vt:lpwstr>
      </vt:variant>
      <vt:variant>
        <vt:lpwstr/>
      </vt:variant>
      <vt:variant>
        <vt:i4>2359352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http://ru.wikipedia.org/wiki/%D0%92%D0%9E%D0%97</vt:lpwstr>
      </vt:variant>
      <vt:variant>
        <vt:lpwstr/>
      </vt:variant>
      <vt:variant>
        <vt:i4>7602190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http://ru.wikipedia.org/wiki/%D0%90%D1%80%D1%82%D0%B5%D1%80%D0%B8%D0%B0%D0%BB%D1%8C%D0%BD%D0%B0%D1%8F_%D0%B3%D0%B8%D0%BF%D0%B5%D1%80%D1%82%D0%B5%D0%BD%D0%B7%D0%B8%D1%8F</vt:lpwstr>
      </vt:variant>
      <vt:variant>
        <vt:lpwstr/>
      </vt:variant>
      <vt:variant>
        <vt:i4>2359346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http://ru.wikipedia.org/wiki/%D0%9F%D1%83%D1%80%D0%B8%D0%BD</vt:lpwstr>
      </vt:variant>
      <vt:variant>
        <vt:lpwstr/>
      </vt:variant>
      <vt:variant>
        <vt:i4>524318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http://ru.wikipedia.org/wiki/%D0%9B%D0%B8%D0%BF%D0%B8%D0%B4%D1%8B</vt:lpwstr>
      </vt:variant>
      <vt:variant>
        <vt:lpwstr/>
      </vt:variant>
      <vt:variant>
        <vt:i4>5242906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http://ru.wikipedia.org/wiki/%D0%A3%D0%B3%D0%BB%D0%B5%D0%B2%D0%BE%D0%B4%D1%8B</vt:lpwstr>
      </vt:variant>
      <vt:variant>
        <vt:lpwstr/>
      </vt:variant>
      <vt:variant>
        <vt:i4>2031635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http://ru.wikipedia.org/w/index.php?title=%D0%93%D0%B8%D0%BF%D0%B5%D1%80%D0%B8%D0%BD%D1%81%D1%83%D0%BB%D0%B8%D0%BD%D0%B5%D0%BC%D0%B8%D1%8F&amp;action=edit&amp;redlink=1</vt:lpwstr>
      </vt:variant>
      <vt:variant>
        <vt:lpwstr/>
      </vt:variant>
      <vt:variant>
        <vt:i4>2359403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http://ru.wikipedia.org/wiki/%D0%98%D0%BD%D1%81%D1%83%D0%BB%D0%B8%D0%BD</vt:lpwstr>
      </vt:variant>
      <vt:variant>
        <vt:lpwstr/>
      </vt:variant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http://ru.wikipedia.org/wiki/%D0%96%D0%B8%D1%80</vt:lpwstr>
      </vt:variant>
      <vt:variant>
        <vt:lpwstr/>
      </vt:variant>
      <vt:variant>
        <vt:i4>524355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http://ru.wikipedia.org/wiki/%D0%98%D0%BD%D1%81%D1%83%D0%BB%D0%B8%D0%BD%D0%BE%D1%80%D0%B5%D0%B7%D0%B8%D1%81%D1%82%D0%B5%D0%BD%D1%82%D0%BD%D0%BE%D1%81%D1%82%D1%8C</vt:lpwstr>
      </vt:variant>
      <vt:variant>
        <vt:lpwstr/>
      </vt:variant>
      <vt:variant>
        <vt:i4>2556003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http://ru.wikipedia.org/wiki/%D0%A1%D0%B8%D0%BD%D0%B4%D1%80%D0%BE%D0%BC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http://ru.wikipedia.org/wiki/%D0%9C%D0%B5%D1%82%D0%B0%D0%B1%D0%BE%D0%BB%D0%B8%D0%B7%D0%BC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Назмиева Алина Радиковна</cp:lastModifiedBy>
  <cp:revision>5</cp:revision>
  <cp:lastPrinted>2013-03-25T03:27:00Z</cp:lastPrinted>
  <dcterms:created xsi:type="dcterms:W3CDTF">2017-02-14T19:41:00Z</dcterms:created>
  <dcterms:modified xsi:type="dcterms:W3CDTF">2018-12-10T07:01:00Z</dcterms:modified>
</cp:coreProperties>
</file>