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5F" w:rsidRPr="00A355D7" w:rsidRDefault="00043B5F" w:rsidP="00043B5F">
      <w:pPr>
        <w:jc w:val="center"/>
        <w:rPr>
          <w:sz w:val="28"/>
          <w:szCs w:val="28"/>
        </w:rPr>
      </w:pPr>
      <w:r>
        <w:rPr>
          <w:b/>
          <w:szCs w:val="28"/>
        </w:rPr>
        <w:t xml:space="preserve">            </w:t>
      </w:r>
      <w:r w:rsidRPr="00A355D7">
        <w:rPr>
          <w:b/>
          <w:sz w:val="28"/>
          <w:szCs w:val="28"/>
        </w:rPr>
        <w:t>Федеральное государственное бюджетное образовательное</w:t>
      </w:r>
      <w:r>
        <w:rPr>
          <w:b/>
          <w:sz w:val="28"/>
          <w:szCs w:val="28"/>
        </w:rPr>
        <w:br/>
        <w:t xml:space="preserve">         </w:t>
      </w:r>
      <w:r w:rsidRPr="00A355D7">
        <w:rPr>
          <w:b/>
          <w:sz w:val="28"/>
          <w:szCs w:val="28"/>
        </w:rPr>
        <w:t>учреждение высшего  образования</w:t>
      </w:r>
    </w:p>
    <w:p w:rsidR="00043B5F" w:rsidRPr="00A355D7" w:rsidRDefault="00043B5F" w:rsidP="00043B5F">
      <w:pPr>
        <w:pStyle w:val="a3"/>
        <w:ind w:right="-611" w:firstLine="0"/>
        <w:jc w:val="center"/>
        <w:rPr>
          <w:b/>
          <w:szCs w:val="28"/>
        </w:rPr>
      </w:pPr>
      <w:r w:rsidRPr="00A355D7">
        <w:rPr>
          <w:b/>
          <w:szCs w:val="28"/>
        </w:rPr>
        <w:t>«Башкирский государственный медицинский университет»</w:t>
      </w:r>
    </w:p>
    <w:p w:rsidR="00043B5F" w:rsidRPr="00A355D7" w:rsidRDefault="00043B5F" w:rsidP="00043B5F">
      <w:pPr>
        <w:pStyle w:val="a3"/>
        <w:ind w:right="-611"/>
        <w:jc w:val="center"/>
        <w:rPr>
          <w:spacing w:val="-8"/>
          <w:szCs w:val="28"/>
        </w:rPr>
      </w:pPr>
      <w:r w:rsidRPr="00A355D7">
        <w:rPr>
          <w:b/>
          <w:spacing w:val="-8"/>
          <w:szCs w:val="28"/>
        </w:rPr>
        <w:t>Министерства  здравоохранения  Российской Федерации</w:t>
      </w:r>
    </w:p>
    <w:p w:rsidR="00043B5F" w:rsidRPr="00A355D7" w:rsidRDefault="00043B5F" w:rsidP="00043B5F">
      <w:pPr>
        <w:pStyle w:val="a3"/>
        <w:ind w:right="-1" w:firstLine="0"/>
        <w:jc w:val="center"/>
        <w:rPr>
          <w:szCs w:val="28"/>
        </w:rPr>
      </w:pPr>
    </w:p>
    <w:p w:rsidR="00043B5F" w:rsidRPr="00A355D7" w:rsidRDefault="00043B5F" w:rsidP="00043B5F">
      <w:pPr>
        <w:pStyle w:val="a3"/>
        <w:ind w:right="-1" w:firstLine="0"/>
        <w:jc w:val="center"/>
        <w:rPr>
          <w:szCs w:val="28"/>
        </w:rPr>
      </w:pPr>
    </w:p>
    <w:p w:rsidR="00043B5F" w:rsidRPr="005F1892" w:rsidRDefault="00043B5F" w:rsidP="00043B5F">
      <w:pPr>
        <w:pStyle w:val="a3"/>
        <w:ind w:right="-1" w:firstLine="0"/>
        <w:jc w:val="center"/>
      </w:pPr>
      <w:r w:rsidRPr="001F631C">
        <w:t>Кафедра поликлинической терапии</w:t>
      </w:r>
      <w:r>
        <w:t xml:space="preserve"> с курсом ИДПО</w:t>
      </w:r>
    </w:p>
    <w:p w:rsidR="00043B5F" w:rsidRPr="001F631C" w:rsidRDefault="00043B5F" w:rsidP="00043B5F">
      <w:pPr>
        <w:pStyle w:val="a3"/>
        <w:ind w:right="-1" w:firstLine="0"/>
        <w:jc w:val="center"/>
      </w:pPr>
    </w:p>
    <w:p w:rsidR="00043B5F" w:rsidRPr="005A70CD" w:rsidRDefault="00043B5F" w:rsidP="00043B5F">
      <w:pPr>
        <w:jc w:val="center"/>
        <w:rPr>
          <w:color w:val="000000"/>
          <w:spacing w:val="-1"/>
          <w:sz w:val="28"/>
          <w:szCs w:val="28"/>
        </w:rPr>
      </w:pPr>
      <w:r w:rsidRPr="005A70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Pr="005A70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A70CD">
        <w:rPr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043B5F" w:rsidRDefault="00043B5F" w:rsidP="00043B5F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</w:t>
      </w:r>
      <w:proofErr w:type="spellStart"/>
      <w:r>
        <w:rPr>
          <w:color w:val="000000"/>
          <w:spacing w:val="-1"/>
          <w:sz w:val="28"/>
          <w:szCs w:val="28"/>
        </w:rPr>
        <w:t>зав</w:t>
      </w:r>
      <w:proofErr w:type="gramStart"/>
      <w:r>
        <w:rPr>
          <w:color w:val="000000"/>
          <w:spacing w:val="-1"/>
          <w:sz w:val="28"/>
          <w:szCs w:val="28"/>
        </w:rPr>
        <w:t>.к</w:t>
      </w:r>
      <w:proofErr w:type="gramEnd"/>
      <w:r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</w:p>
    <w:p w:rsidR="00043B5F" w:rsidRDefault="00043B5F" w:rsidP="00043B5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043B5F" w:rsidRDefault="00043B5F" w:rsidP="00043B5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043B5F" w:rsidRDefault="00043B5F" w:rsidP="00043B5F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«30» </w:t>
      </w:r>
      <w:r w:rsidR="00C670C9">
        <w:rPr>
          <w:color w:val="000000"/>
          <w:spacing w:val="-1"/>
          <w:sz w:val="28"/>
          <w:szCs w:val="28"/>
        </w:rPr>
        <w:t>ноября</w:t>
      </w:r>
      <w:r>
        <w:rPr>
          <w:color w:val="000000"/>
          <w:spacing w:val="-1"/>
          <w:sz w:val="28"/>
          <w:szCs w:val="28"/>
        </w:rPr>
        <w:t xml:space="preserve">  2016 г.</w:t>
      </w:r>
    </w:p>
    <w:p w:rsidR="00043B5F" w:rsidRPr="001F631C" w:rsidRDefault="00043B5F" w:rsidP="00043B5F">
      <w:pPr>
        <w:pStyle w:val="a3"/>
        <w:ind w:right="-1" w:firstLine="0"/>
        <w:jc w:val="center"/>
      </w:pPr>
    </w:p>
    <w:p w:rsidR="00043B5F" w:rsidRPr="001F631C" w:rsidRDefault="00043B5F" w:rsidP="00043B5F">
      <w:pPr>
        <w:jc w:val="center"/>
        <w:rPr>
          <w:sz w:val="28"/>
          <w:szCs w:val="28"/>
        </w:rPr>
      </w:pPr>
      <w:r w:rsidRPr="001F631C">
        <w:rPr>
          <w:sz w:val="28"/>
          <w:szCs w:val="28"/>
        </w:rPr>
        <w:t>МЕТОДИЧЕСКАЯ РАЗРАБОТКА</w:t>
      </w:r>
    </w:p>
    <w:p w:rsidR="00043B5F" w:rsidRPr="001F631C" w:rsidRDefault="00043B5F" w:rsidP="00043B5F">
      <w:pPr>
        <w:pStyle w:val="a3"/>
        <w:ind w:right="-1" w:firstLine="0"/>
        <w:jc w:val="both"/>
      </w:pPr>
      <w:r w:rsidRPr="001F631C">
        <w:t>лекции по  теме: Цирроз в практике терапевта поликлиники.</w:t>
      </w:r>
    </w:p>
    <w:p w:rsidR="00043B5F" w:rsidRPr="001F631C" w:rsidRDefault="00043B5F" w:rsidP="00043B5F">
      <w:pPr>
        <w:jc w:val="both"/>
        <w:rPr>
          <w:sz w:val="28"/>
          <w:szCs w:val="28"/>
        </w:rPr>
      </w:pPr>
      <w:r w:rsidRPr="001F631C">
        <w:rPr>
          <w:sz w:val="28"/>
          <w:szCs w:val="28"/>
        </w:rPr>
        <w:t xml:space="preserve">Дисциплина </w:t>
      </w:r>
      <w:r w:rsidRPr="001F631C">
        <w:rPr>
          <w:b/>
          <w:sz w:val="28"/>
          <w:szCs w:val="28"/>
        </w:rPr>
        <w:t>Поликлиническая терапия</w:t>
      </w:r>
      <w:r w:rsidRPr="001F631C">
        <w:rPr>
          <w:sz w:val="28"/>
          <w:szCs w:val="28"/>
        </w:rPr>
        <w:tab/>
      </w:r>
      <w:r w:rsidRPr="001F631C">
        <w:rPr>
          <w:sz w:val="28"/>
          <w:szCs w:val="28"/>
        </w:rPr>
        <w:tab/>
        <w:t xml:space="preserve">   </w:t>
      </w:r>
    </w:p>
    <w:p w:rsidR="00043B5F" w:rsidRPr="001F631C" w:rsidRDefault="00043B5F" w:rsidP="00043B5F">
      <w:pPr>
        <w:jc w:val="both"/>
        <w:rPr>
          <w:sz w:val="28"/>
          <w:szCs w:val="28"/>
          <w:u w:val="single"/>
        </w:rPr>
      </w:pPr>
      <w:r w:rsidRPr="001F631C">
        <w:rPr>
          <w:sz w:val="28"/>
          <w:szCs w:val="28"/>
        </w:rPr>
        <w:t xml:space="preserve">Специальность (код, название) </w:t>
      </w:r>
      <w:r w:rsidRPr="001F63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31.05.01</w:t>
      </w:r>
      <w:r w:rsidRPr="001F631C">
        <w:rPr>
          <w:sz w:val="28"/>
          <w:szCs w:val="28"/>
          <w:u w:val="single"/>
        </w:rPr>
        <w:t xml:space="preserve"> –лечебное дело</w:t>
      </w:r>
    </w:p>
    <w:p w:rsidR="00043B5F" w:rsidRPr="001F631C" w:rsidRDefault="00043B5F" w:rsidP="00043B5F">
      <w:pPr>
        <w:pStyle w:val="a3"/>
        <w:ind w:firstLine="0"/>
        <w:jc w:val="both"/>
        <w:rPr>
          <w:szCs w:val="28"/>
        </w:rPr>
      </w:pPr>
      <w:r w:rsidRPr="001F631C">
        <w:rPr>
          <w:szCs w:val="28"/>
        </w:rPr>
        <w:t xml:space="preserve">Курс </w:t>
      </w:r>
      <w:r w:rsidRPr="001F631C">
        <w:rPr>
          <w:szCs w:val="28"/>
          <w:lang w:val="en-US"/>
        </w:rPr>
        <w:t>VI</w:t>
      </w:r>
      <w:r w:rsidRPr="001F631C">
        <w:rPr>
          <w:szCs w:val="28"/>
        </w:rPr>
        <w:tab/>
      </w:r>
      <w:r w:rsidRPr="001F631C">
        <w:rPr>
          <w:szCs w:val="28"/>
        </w:rPr>
        <w:tab/>
        <w:t xml:space="preserve">                                       </w:t>
      </w:r>
    </w:p>
    <w:p w:rsidR="00043B5F" w:rsidRPr="001F631C" w:rsidRDefault="00043B5F" w:rsidP="00043B5F">
      <w:pPr>
        <w:pStyle w:val="a3"/>
        <w:ind w:firstLine="0"/>
        <w:jc w:val="both"/>
        <w:rPr>
          <w:szCs w:val="28"/>
        </w:rPr>
      </w:pPr>
      <w:r w:rsidRPr="001F631C">
        <w:rPr>
          <w:szCs w:val="28"/>
        </w:rPr>
        <w:t xml:space="preserve">Семестр </w:t>
      </w:r>
      <w:r w:rsidRPr="001F631C">
        <w:rPr>
          <w:lang w:val="en-US"/>
        </w:rPr>
        <w:t>XII</w:t>
      </w: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ind w:firstLine="0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Default="00043B5F" w:rsidP="00043B5F">
      <w:pPr>
        <w:pStyle w:val="a3"/>
        <w:rPr>
          <w:szCs w:val="28"/>
        </w:rPr>
      </w:pPr>
    </w:p>
    <w:p w:rsidR="00043B5F" w:rsidRDefault="00043B5F" w:rsidP="00043B5F">
      <w:pPr>
        <w:pStyle w:val="a3"/>
        <w:rPr>
          <w:szCs w:val="28"/>
        </w:rPr>
      </w:pPr>
    </w:p>
    <w:p w:rsidR="00043B5F" w:rsidRDefault="00043B5F" w:rsidP="00043B5F">
      <w:pPr>
        <w:pStyle w:val="a3"/>
        <w:rPr>
          <w:szCs w:val="28"/>
        </w:rPr>
      </w:pPr>
    </w:p>
    <w:p w:rsidR="00043B5F" w:rsidRDefault="00043B5F" w:rsidP="00043B5F">
      <w:pPr>
        <w:pStyle w:val="a3"/>
        <w:rPr>
          <w:szCs w:val="28"/>
        </w:rPr>
      </w:pPr>
    </w:p>
    <w:p w:rsidR="00043B5F" w:rsidRPr="001F631C" w:rsidRDefault="00043B5F" w:rsidP="00043B5F">
      <w:pPr>
        <w:pStyle w:val="a3"/>
        <w:rPr>
          <w:szCs w:val="28"/>
        </w:rPr>
      </w:pPr>
    </w:p>
    <w:p w:rsidR="00043B5F" w:rsidRPr="005F1892" w:rsidRDefault="00043B5F" w:rsidP="00043B5F">
      <w:pPr>
        <w:pStyle w:val="a3"/>
        <w:jc w:val="center"/>
        <w:rPr>
          <w:szCs w:val="28"/>
        </w:rPr>
      </w:pPr>
      <w:r w:rsidRPr="001F631C">
        <w:rPr>
          <w:szCs w:val="28"/>
        </w:rPr>
        <w:t>Уфа   201</w:t>
      </w:r>
      <w:r>
        <w:rPr>
          <w:szCs w:val="28"/>
        </w:rPr>
        <w:t>6</w:t>
      </w:r>
    </w:p>
    <w:p w:rsidR="00043B5F" w:rsidRPr="001F631C" w:rsidRDefault="00043B5F" w:rsidP="00043B5F">
      <w:pPr>
        <w:pStyle w:val="a3"/>
        <w:ind w:right="-1" w:firstLine="0"/>
        <w:jc w:val="both"/>
      </w:pPr>
      <w:r w:rsidRPr="001F631C">
        <w:rPr>
          <w:szCs w:val="28"/>
        </w:rPr>
        <w:lastRenderedPageBreak/>
        <w:t xml:space="preserve">Тема: </w:t>
      </w:r>
      <w:r w:rsidRPr="001F631C">
        <w:t xml:space="preserve">Цирроз в практике терапевта поликлиники </w:t>
      </w:r>
      <w:r w:rsidRPr="001F631C">
        <w:rPr>
          <w:szCs w:val="28"/>
        </w:rPr>
        <w:t>на основании рабочей програм</w:t>
      </w:r>
      <w:r>
        <w:rPr>
          <w:szCs w:val="28"/>
        </w:rPr>
        <w:t>мы дисциплины поликлиническая терапия</w:t>
      </w:r>
      <w:r w:rsidRPr="001F631C">
        <w:rPr>
          <w:szCs w:val="28"/>
        </w:rPr>
        <w:t xml:space="preserve"> </w:t>
      </w:r>
      <w:r>
        <w:rPr>
          <w:szCs w:val="28"/>
        </w:rPr>
        <w:t>утвержденной в 2016 году.</w:t>
      </w:r>
    </w:p>
    <w:p w:rsidR="00043B5F" w:rsidRPr="001F631C" w:rsidRDefault="00043B5F" w:rsidP="00043B5F">
      <w:pPr>
        <w:jc w:val="both"/>
        <w:rPr>
          <w:sz w:val="28"/>
          <w:szCs w:val="28"/>
        </w:rPr>
      </w:pPr>
      <w:r w:rsidRPr="001F631C">
        <w:rPr>
          <w:sz w:val="28"/>
          <w:szCs w:val="28"/>
        </w:rPr>
        <w:t>Рецензент:</w:t>
      </w:r>
    </w:p>
    <w:p w:rsidR="00043B5F" w:rsidRPr="001F631C" w:rsidRDefault="00043B5F" w:rsidP="00043B5F">
      <w:pPr>
        <w:jc w:val="both"/>
        <w:rPr>
          <w:sz w:val="28"/>
          <w:szCs w:val="28"/>
        </w:rPr>
      </w:pPr>
      <w:r w:rsidRPr="001F631C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1F631C">
        <w:rPr>
          <w:sz w:val="28"/>
          <w:szCs w:val="28"/>
        </w:rPr>
        <w:t>Мирсаева</w:t>
      </w:r>
      <w:proofErr w:type="spellEnd"/>
      <w:r w:rsidRPr="001F631C">
        <w:rPr>
          <w:sz w:val="28"/>
          <w:szCs w:val="28"/>
        </w:rPr>
        <w:t xml:space="preserve"> Г.Х.</w:t>
      </w:r>
    </w:p>
    <w:p w:rsidR="00043B5F" w:rsidRPr="001F631C" w:rsidRDefault="00043B5F" w:rsidP="00043B5F">
      <w:pPr>
        <w:pStyle w:val="a3"/>
        <w:ind w:left="420" w:right="-1" w:firstLine="0"/>
        <w:jc w:val="both"/>
        <w:rPr>
          <w:szCs w:val="28"/>
        </w:rPr>
      </w:pPr>
    </w:p>
    <w:p w:rsidR="00043B5F" w:rsidRPr="001F631C" w:rsidRDefault="00043B5F" w:rsidP="00043B5F">
      <w:pPr>
        <w:pStyle w:val="a3"/>
        <w:ind w:right="-1" w:firstLine="0"/>
        <w:jc w:val="both"/>
      </w:pPr>
      <w:r w:rsidRPr="001F631C">
        <w:rPr>
          <w:szCs w:val="28"/>
        </w:rPr>
        <w:t xml:space="preserve">Автор: </w:t>
      </w:r>
      <w:r>
        <w:t>доц</w:t>
      </w:r>
      <w:r w:rsidRPr="001F631C">
        <w:t xml:space="preserve">ент </w:t>
      </w:r>
      <w:proofErr w:type="spellStart"/>
      <w:r w:rsidRPr="001F631C">
        <w:t>Габбасова</w:t>
      </w:r>
      <w:proofErr w:type="spellEnd"/>
      <w:r w:rsidRPr="001F631C">
        <w:t xml:space="preserve"> Л.В.</w:t>
      </w:r>
    </w:p>
    <w:p w:rsidR="00043B5F" w:rsidRPr="001F631C" w:rsidRDefault="00043B5F" w:rsidP="00043B5F">
      <w:pPr>
        <w:pStyle w:val="a3"/>
        <w:ind w:firstLine="0"/>
        <w:jc w:val="both"/>
        <w:rPr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>
      <w:pPr>
        <w:rPr>
          <w:sz w:val="28"/>
          <w:szCs w:val="28"/>
        </w:rPr>
      </w:pPr>
    </w:p>
    <w:p w:rsidR="00C670C9" w:rsidRDefault="00C670C9" w:rsidP="00C670C9">
      <w:pPr>
        <w:rPr>
          <w:sz w:val="28"/>
          <w:szCs w:val="28"/>
        </w:rPr>
      </w:pPr>
      <w:r>
        <w:rPr>
          <w:sz w:val="28"/>
          <w:szCs w:val="28"/>
        </w:rPr>
        <w:t>Утверждение на заседании № 4  кафедры поликлинической терапии с курсом ИДПО от «30» ноября 2016</w:t>
      </w:r>
    </w:p>
    <w:p w:rsidR="00043B5F" w:rsidRPr="001F631C" w:rsidRDefault="00043B5F" w:rsidP="00043B5F">
      <w:pPr>
        <w:rPr>
          <w:sz w:val="28"/>
          <w:szCs w:val="28"/>
        </w:rPr>
      </w:pPr>
    </w:p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/>
    <w:p w:rsidR="00043B5F" w:rsidRPr="001F631C" w:rsidRDefault="00043B5F" w:rsidP="00043B5F">
      <w:pPr>
        <w:pStyle w:val="a3"/>
        <w:ind w:right="-1" w:firstLine="0"/>
        <w:jc w:val="center"/>
      </w:pPr>
    </w:p>
    <w:p w:rsidR="00043B5F" w:rsidRPr="001F631C" w:rsidRDefault="00043B5F" w:rsidP="00043B5F">
      <w:pPr>
        <w:pStyle w:val="a3"/>
        <w:ind w:right="-1" w:firstLine="0"/>
        <w:jc w:val="both"/>
        <w:rPr>
          <w:szCs w:val="28"/>
        </w:rPr>
      </w:pPr>
      <w:r w:rsidRPr="001F631C">
        <w:rPr>
          <w:szCs w:val="28"/>
        </w:rPr>
        <w:t xml:space="preserve">        </w:t>
      </w:r>
    </w:p>
    <w:p w:rsidR="00043B5F" w:rsidRPr="001F631C" w:rsidRDefault="00043B5F" w:rsidP="00043B5F">
      <w:pPr>
        <w:pStyle w:val="a3"/>
        <w:spacing w:line="360" w:lineRule="auto"/>
        <w:ind w:right="-1" w:firstLine="0"/>
        <w:jc w:val="both"/>
      </w:pPr>
      <w:r w:rsidRPr="001F631C">
        <w:rPr>
          <w:szCs w:val="28"/>
        </w:rPr>
        <w:br w:type="page"/>
      </w:r>
      <w:r w:rsidRPr="001F631C">
        <w:rPr>
          <w:b/>
          <w:szCs w:val="28"/>
        </w:rPr>
        <w:lastRenderedPageBreak/>
        <w:t>1.Тема:</w:t>
      </w:r>
      <w:r w:rsidRPr="001F631C">
        <w:rPr>
          <w:szCs w:val="28"/>
        </w:rPr>
        <w:t xml:space="preserve"> </w:t>
      </w:r>
      <w:r w:rsidRPr="001F631C">
        <w:t>Цирроз в практике терапевта поликлиники.</w:t>
      </w:r>
    </w:p>
    <w:p w:rsidR="00043B5F" w:rsidRPr="001F631C" w:rsidRDefault="00043B5F" w:rsidP="00043B5F">
      <w:pPr>
        <w:pStyle w:val="a3"/>
        <w:spacing w:line="360" w:lineRule="auto"/>
        <w:ind w:right="-1" w:firstLine="0"/>
      </w:pPr>
      <w:r w:rsidRPr="001F631C">
        <w:rPr>
          <w:b/>
        </w:rPr>
        <w:t>2.</w:t>
      </w:r>
      <w:r w:rsidRPr="001F631C">
        <w:t xml:space="preserve"> </w:t>
      </w:r>
      <w:r w:rsidRPr="001F631C">
        <w:rPr>
          <w:b/>
        </w:rPr>
        <w:t>Курс</w:t>
      </w:r>
      <w:r w:rsidRPr="001F631C">
        <w:t xml:space="preserve">   6                               </w:t>
      </w:r>
      <w:r w:rsidRPr="001F631C">
        <w:rPr>
          <w:b/>
        </w:rPr>
        <w:t>семестр</w:t>
      </w:r>
      <w:r w:rsidRPr="001F631C">
        <w:t xml:space="preserve">  </w:t>
      </w:r>
      <w:r w:rsidRPr="001F631C">
        <w:rPr>
          <w:lang w:val="en-US"/>
        </w:rPr>
        <w:t>XII</w:t>
      </w:r>
    </w:p>
    <w:p w:rsidR="00043B5F" w:rsidRPr="001F631C" w:rsidRDefault="00043B5F" w:rsidP="00043B5F">
      <w:pPr>
        <w:pStyle w:val="a3"/>
        <w:tabs>
          <w:tab w:val="left" w:pos="284"/>
        </w:tabs>
        <w:spacing w:line="360" w:lineRule="auto"/>
        <w:ind w:firstLine="0"/>
        <w:jc w:val="both"/>
      </w:pPr>
      <w:r w:rsidRPr="001F631C">
        <w:rPr>
          <w:b/>
        </w:rPr>
        <w:t>3. Продолжительность лекции</w:t>
      </w:r>
      <w:r w:rsidRPr="001F631C">
        <w:t xml:space="preserve">  2 академических часа (90 мин)</w:t>
      </w:r>
    </w:p>
    <w:p w:rsidR="00043B5F" w:rsidRPr="001F631C" w:rsidRDefault="00043B5F" w:rsidP="00043B5F">
      <w:pPr>
        <w:pStyle w:val="a3"/>
        <w:tabs>
          <w:tab w:val="left" w:pos="284"/>
        </w:tabs>
        <w:spacing w:line="360" w:lineRule="auto"/>
        <w:ind w:firstLine="0"/>
        <w:jc w:val="both"/>
      </w:pPr>
      <w:r w:rsidRPr="001F631C">
        <w:rPr>
          <w:b/>
        </w:rPr>
        <w:t>4. Контингент слушателей</w:t>
      </w:r>
      <w:r w:rsidRPr="001F631C">
        <w:t>: студенты</w:t>
      </w:r>
    </w:p>
    <w:p w:rsidR="00043B5F" w:rsidRPr="001F631C" w:rsidRDefault="00043B5F" w:rsidP="00043B5F">
      <w:pPr>
        <w:pStyle w:val="a3"/>
        <w:tabs>
          <w:tab w:val="left" w:pos="284"/>
        </w:tabs>
        <w:spacing w:line="360" w:lineRule="auto"/>
        <w:ind w:firstLine="0"/>
        <w:jc w:val="both"/>
      </w:pPr>
      <w:r w:rsidRPr="001F631C">
        <w:rPr>
          <w:b/>
        </w:rPr>
        <w:t xml:space="preserve">5. Учебная цель: </w:t>
      </w:r>
      <w:r w:rsidRPr="001F631C">
        <w:t xml:space="preserve">Углубить знания по клинике, ранней диагностике, амбулаторному ведению больных с циррозом печени. Показания к стационарному и санаторному лечению, экспертиза нетрудоспособности. Тактика профилактического и </w:t>
      </w:r>
      <w:proofErr w:type="spellStart"/>
      <w:r w:rsidRPr="001F631C">
        <w:t>противорецидивного</w:t>
      </w:r>
      <w:proofErr w:type="spellEnd"/>
      <w:r w:rsidRPr="001F631C">
        <w:t xml:space="preserve"> лечения. Организация работы школ для пациентов.</w:t>
      </w:r>
    </w:p>
    <w:p w:rsidR="00043B5F" w:rsidRPr="001F631C" w:rsidRDefault="00043B5F" w:rsidP="00043B5F">
      <w:pPr>
        <w:pStyle w:val="a3"/>
        <w:tabs>
          <w:tab w:val="left" w:pos="284"/>
        </w:tabs>
        <w:spacing w:line="360" w:lineRule="auto"/>
        <w:ind w:firstLine="0"/>
        <w:jc w:val="both"/>
        <w:rPr>
          <w:szCs w:val="28"/>
        </w:rPr>
      </w:pPr>
      <w:r w:rsidRPr="001F631C">
        <w:rPr>
          <w:b/>
        </w:rPr>
        <w:t>6. Иллюстрационный материал:</w:t>
      </w:r>
      <w:r w:rsidRPr="001F631C">
        <w:rPr>
          <w:szCs w:val="28"/>
        </w:rPr>
        <w:t xml:space="preserve"> </w:t>
      </w:r>
      <w:proofErr w:type="spellStart"/>
      <w:r w:rsidRPr="001F631C">
        <w:t>кадаскоп</w:t>
      </w:r>
      <w:proofErr w:type="spellEnd"/>
      <w:r w:rsidRPr="001F631C">
        <w:t xml:space="preserve">, мультимедийный проектор, </w:t>
      </w:r>
      <w:proofErr w:type="spellStart"/>
      <w:r w:rsidRPr="001F631C">
        <w:t>видеодвойка</w:t>
      </w:r>
      <w:proofErr w:type="spellEnd"/>
      <w:r w:rsidRPr="001F631C">
        <w:t>, ноутбук, таблицы, плакаты, интерактивная доска и др.</w:t>
      </w:r>
    </w:p>
    <w:p w:rsidR="00043B5F" w:rsidRPr="001F631C" w:rsidRDefault="00043B5F" w:rsidP="00043B5F">
      <w:pPr>
        <w:pStyle w:val="a3"/>
        <w:tabs>
          <w:tab w:val="left" w:pos="284"/>
        </w:tabs>
        <w:spacing w:line="360" w:lineRule="auto"/>
        <w:ind w:firstLine="0"/>
        <w:jc w:val="both"/>
      </w:pPr>
      <w:r w:rsidRPr="001F631C">
        <w:rPr>
          <w:b/>
        </w:rPr>
        <w:t>7. Подробный план:</w:t>
      </w:r>
      <w:r w:rsidRPr="001F631C">
        <w:t xml:space="preserve"> </w:t>
      </w:r>
    </w:p>
    <w:p w:rsidR="00043B5F" w:rsidRPr="001F631C" w:rsidRDefault="00043B5F" w:rsidP="00043B5F">
      <w:pPr>
        <w:pStyle w:val="a3"/>
        <w:tabs>
          <w:tab w:val="num" w:pos="1080"/>
        </w:tabs>
        <w:spacing w:line="360" w:lineRule="auto"/>
        <w:ind w:firstLine="0"/>
        <w:jc w:val="both"/>
      </w:pPr>
      <w:r w:rsidRPr="001F631C">
        <w:t>7.1. Углубить знания по клинике, ранней диагностике, амбулаторному ведению больных с циррозом печени;</w:t>
      </w:r>
    </w:p>
    <w:p w:rsidR="00043B5F" w:rsidRPr="001F631C" w:rsidRDefault="00043B5F" w:rsidP="00043B5F">
      <w:pPr>
        <w:pStyle w:val="a3"/>
        <w:tabs>
          <w:tab w:val="num" w:pos="1080"/>
        </w:tabs>
        <w:spacing w:line="360" w:lineRule="auto"/>
        <w:ind w:firstLine="0"/>
        <w:jc w:val="both"/>
      </w:pPr>
      <w:r w:rsidRPr="001F631C">
        <w:t>7.2. Показания к стационарному и санаторному лечению, экспертиза нетрудоспособности;</w:t>
      </w:r>
    </w:p>
    <w:p w:rsidR="00043B5F" w:rsidRPr="001F631C" w:rsidRDefault="00043B5F" w:rsidP="00043B5F">
      <w:pPr>
        <w:pStyle w:val="a3"/>
        <w:tabs>
          <w:tab w:val="num" w:pos="1080"/>
        </w:tabs>
        <w:spacing w:line="360" w:lineRule="auto"/>
        <w:ind w:firstLine="0"/>
        <w:jc w:val="both"/>
      </w:pPr>
      <w:r w:rsidRPr="001F631C">
        <w:t xml:space="preserve">7.3. Тактика профилактического и </w:t>
      </w:r>
      <w:proofErr w:type="spellStart"/>
      <w:r w:rsidRPr="001F631C">
        <w:t>противорецидивного</w:t>
      </w:r>
      <w:proofErr w:type="spellEnd"/>
      <w:r w:rsidRPr="001F631C">
        <w:t xml:space="preserve"> лечения;</w:t>
      </w:r>
    </w:p>
    <w:p w:rsidR="00043B5F" w:rsidRPr="001F631C" w:rsidRDefault="00043B5F" w:rsidP="00043B5F">
      <w:pPr>
        <w:pStyle w:val="a3"/>
        <w:tabs>
          <w:tab w:val="num" w:pos="1080"/>
        </w:tabs>
        <w:spacing w:line="360" w:lineRule="auto"/>
        <w:ind w:firstLine="0"/>
        <w:jc w:val="both"/>
      </w:pPr>
      <w:r w:rsidRPr="001F631C">
        <w:t xml:space="preserve">7.4. Организация работы школ для пациентов. </w:t>
      </w:r>
      <w:proofErr w:type="gramStart"/>
      <w:r w:rsidRPr="001F631C">
        <w:t>(Современное состояние вопроса.</w:t>
      </w:r>
      <w:proofErr w:type="gramEnd"/>
      <w:r w:rsidRPr="001F631C">
        <w:t xml:space="preserve"> </w:t>
      </w:r>
      <w:proofErr w:type="gramStart"/>
      <w:r w:rsidRPr="001F631C">
        <w:t>Новая информация по этиологии, патогенезу, клинике, диагностике, лечению, профилактике заболеваний и др.).</w:t>
      </w:r>
      <w:proofErr w:type="gramEnd"/>
    </w:p>
    <w:p w:rsidR="00043B5F" w:rsidRPr="001F631C" w:rsidRDefault="00043B5F" w:rsidP="00043B5F">
      <w:pPr>
        <w:pStyle w:val="a3"/>
        <w:tabs>
          <w:tab w:val="left" w:pos="284"/>
        </w:tabs>
        <w:spacing w:line="360" w:lineRule="auto"/>
        <w:ind w:firstLine="0"/>
        <w:jc w:val="both"/>
      </w:pPr>
      <w:r w:rsidRPr="001F631C">
        <w:rPr>
          <w:b/>
        </w:rPr>
        <w:t>8. Методы контроля знаний и навыков</w:t>
      </w:r>
      <w:r w:rsidRPr="001F631C">
        <w:t xml:space="preserve"> вопросы для устного опроса на лекции, (на усмотрение лектора – традиционные методы контроля усвоения и другие методы).</w:t>
      </w:r>
    </w:p>
    <w:p w:rsidR="00043B5F" w:rsidRDefault="00043B5F" w:rsidP="00043B5F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1F631C">
        <w:rPr>
          <w:rFonts w:ascii="Times New Roman" w:hAnsi="Times New Roman"/>
          <w:b/>
          <w:sz w:val="28"/>
          <w:szCs w:val="28"/>
        </w:rPr>
        <w:t>9. Литература</w:t>
      </w:r>
      <w:r w:rsidRPr="001F631C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043B5F" w:rsidRPr="00F0208E" w:rsidRDefault="00043B5F" w:rsidP="00043B5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C06B7">
        <w:rPr>
          <w:b/>
          <w:sz w:val="28"/>
          <w:szCs w:val="28"/>
        </w:rPr>
        <w:t>Основная:</w:t>
      </w:r>
    </w:p>
    <w:p w:rsidR="00043B5F" w:rsidRPr="0032269E" w:rsidRDefault="00043B5F" w:rsidP="00043B5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32269E">
        <w:rPr>
          <w:bCs/>
          <w:sz w:val="28"/>
          <w:szCs w:val="28"/>
        </w:rPr>
        <w:t>Поликлиническая терапия</w:t>
      </w:r>
      <w:r w:rsidRPr="0032269E">
        <w:rPr>
          <w:sz w:val="28"/>
          <w:szCs w:val="28"/>
        </w:rPr>
        <w:t>: учебник для студентов медицинских вузов, рек. УМО мед</w:t>
      </w:r>
      <w:proofErr w:type="gramStart"/>
      <w:r w:rsidRPr="0032269E">
        <w:rPr>
          <w:sz w:val="28"/>
          <w:szCs w:val="28"/>
        </w:rPr>
        <w:t>.</w:t>
      </w:r>
      <w:proofErr w:type="gramEnd"/>
      <w:r w:rsidRPr="0032269E">
        <w:rPr>
          <w:sz w:val="28"/>
          <w:szCs w:val="28"/>
        </w:rPr>
        <w:t xml:space="preserve"> </w:t>
      </w:r>
      <w:proofErr w:type="gramStart"/>
      <w:r w:rsidRPr="0032269E">
        <w:rPr>
          <w:sz w:val="28"/>
          <w:szCs w:val="28"/>
        </w:rPr>
        <w:t>и</w:t>
      </w:r>
      <w:proofErr w:type="gramEnd"/>
      <w:r w:rsidRPr="0032269E">
        <w:rPr>
          <w:sz w:val="28"/>
          <w:szCs w:val="28"/>
        </w:rPr>
        <w:t xml:space="preserve"> </w:t>
      </w:r>
      <w:proofErr w:type="spellStart"/>
      <w:r w:rsidRPr="0032269E">
        <w:rPr>
          <w:sz w:val="28"/>
          <w:szCs w:val="28"/>
        </w:rPr>
        <w:t>фармац</w:t>
      </w:r>
      <w:proofErr w:type="spellEnd"/>
      <w:r w:rsidRPr="0032269E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2269E">
        <w:rPr>
          <w:sz w:val="28"/>
          <w:szCs w:val="28"/>
        </w:rPr>
        <w:t>Башк</w:t>
      </w:r>
      <w:proofErr w:type="spellEnd"/>
      <w:r w:rsidRPr="0032269E">
        <w:rPr>
          <w:sz w:val="28"/>
          <w:szCs w:val="28"/>
        </w:rPr>
        <w:t xml:space="preserve">. </w:t>
      </w:r>
      <w:proofErr w:type="spellStart"/>
      <w:r w:rsidRPr="0032269E">
        <w:rPr>
          <w:sz w:val="28"/>
          <w:szCs w:val="28"/>
        </w:rPr>
        <w:t>гос</w:t>
      </w:r>
      <w:proofErr w:type="spellEnd"/>
      <w:r w:rsidRPr="0032269E">
        <w:rPr>
          <w:sz w:val="28"/>
          <w:szCs w:val="28"/>
        </w:rPr>
        <w:t xml:space="preserve">. мед. ун-т. </w:t>
      </w:r>
      <w:r>
        <w:rPr>
          <w:sz w:val="28"/>
          <w:szCs w:val="28"/>
        </w:rPr>
        <w:t xml:space="preserve">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, 2009. - 325 с.</w:t>
      </w:r>
    </w:p>
    <w:p w:rsidR="00043B5F" w:rsidRPr="0032269E" w:rsidRDefault="00043B5F" w:rsidP="00043B5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32269E">
        <w:rPr>
          <w:sz w:val="28"/>
          <w:szCs w:val="28"/>
          <w:shd w:val="clear" w:color="auto" w:fill="FFFFFF"/>
        </w:rPr>
        <w:t>Поликлиничес</w:t>
      </w:r>
      <w:r>
        <w:rPr>
          <w:sz w:val="28"/>
          <w:szCs w:val="28"/>
          <w:shd w:val="clear" w:color="auto" w:fill="FFFFFF"/>
        </w:rPr>
        <w:t>кая терапия</w:t>
      </w:r>
      <w:r w:rsidRPr="0032269E">
        <w:rPr>
          <w:sz w:val="28"/>
          <w:szCs w:val="28"/>
          <w:shd w:val="clear" w:color="auto" w:fill="FFFFFF"/>
        </w:rPr>
        <w:t xml:space="preserve">: учебник/ Г. И. </w:t>
      </w:r>
      <w:proofErr w:type="spellStart"/>
      <w:r w:rsidRPr="0032269E">
        <w:rPr>
          <w:sz w:val="28"/>
          <w:szCs w:val="28"/>
          <w:shd w:val="clear" w:color="auto" w:fill="FFFFFF"/>
        </w:rPr>
        <w:t>Сторожаков</w:t>
      </w:r>
      <w:proofErr w:type="spellEnd"/>
      <w:r w:rsidRPr="0032269E">
        <w:rPr>
          <w:sz w:val="28"/>
          <w:szCs w:val="28"/>
          <w:shd w:val="clear" w:color="auto" w:fill="FFFFFF"/>
        </w:rPr>
        <w:t xml:space="preserve">, И. И. </w:t>
      </w:r>
      <w:proofErr w:type="spellStart"/>
      <w:r w:rsidRPr="0032269E">
        <w:rPr>
          <w:sz w:val="28"/>
          <w:szCs w:val="28"/>
          <w:shd w:val="clear" w:color="auto" w:fill="FFFFFF"/>
        </w:rPr>
        <w:t>Чукаева</w:t>
      </w:r>
      <w:proofErr w:type="spellEnd"/>
      <w:r w:rsidRPr="0032269E">
        <w:rPr>
          <w:sz w:val="28"/>
          <w:szCs w:val="28"/>
          <w:shd w:val="clear" w:color="auto" w:fill="FFFFFF"/>
        </w:rPr>
        <w:t>, А. А. Александров. - 2-е изд., перераб. и д</w:t>
      </w:r>
      <w:r>
        <w:rPr>
          <w:sz w:val="28"/>
          <w:szCs w:val="28"/>
          <w:shd w:val="clear" w:color="auto" w:fill="FFFFFF"/>
        </w:rPr>
        <w:t>оп.</w:t>
      </w:r>
      <w:r w:rsidRPr="0032269E">
        <w:rPr>
          <w:sz w:val="28"/>
          <w:szCs w:val="28"/>
          <w:shd w:val="clear" w:color="auto" w:fill="FFFFFF"/>
        </w:rPr>
        <w:t>- М.: ГЭОТАР-МЕДИА, 2013</w:t>
      </w:r>
      <w:r>
        <w:rPr>
          <w:sz w:val="28"/>
          <w:szCs w:val="28"/>
          <w:shd w:val="clear" w:color="auto" w:fill="FFFFFF"/>
        </w:rPr>
        <w:t xml:space="preserve">-640 </w:t>
      </w:r>
      <w:proofErr w:type="gramStart"/>
      <w:r>
        <w:rPr>
          <w:sz w:val="28"/>
          <w:szCs w:val="28"/>
          <w:shd w:val="clear" w:color="auto" w:fill="FFFFFF"/>
        </w:rPr>
        <w:t>с</w:t>
      </w:r>
      <w:proofErr w:type="gramEnd"/>
      <w:r w:rsidRPr="0032269E">
        <w:rPr>
          <w:sz w:val="28"/>
          <w:szCs w:val="28"/>
        </w:rPr>
        <w:t>.</w:t>
      </w:r>
    </w:p>
    <w:p w:rsidR="00043B5F" w:rsidRDefault="00043B5F" w:rsidP="00043B5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69E">
        <w:rPr>
          <w:sz w:val="28"/>
          <w:szCs w:val="28"/>
        </w:rPr>
        <w:t xml:space="preserve">Поликлиническая терапия: учебное пособие/М.В. </w:t>
      </w:r>
      <w:proofErr w:type="spellStart"/>
      <w:r w:rsidRPr="0032269E">
        <w:rPr>
          <w:sz w:val="28"/>
          <w:szCs w:val="28"/>
        </w:rPr>
        <w:t>Зюзенков</w:t>
      </w:r>
      <w:proofErr w:type="spellEnd"/>
      <w:r w:rsidRPr="0032269E">
        <w:rPr>
          <w:sz w:val="28"/>
          <w:szCs w:val="28"/>
        </w:rPr>
        <w:t xml:space="preserve"> (и др.); под редакцией М.В. </w:t>
      </w:r>
      <w:proofErr w:type="spellStart"/>
      <w:r w:rsidRPr="0032269E">
        <w:rPr>
          <w:sz w:val="28"/>
          <w:szCs w:val="28"/>
        </w:rPr>
        <w:t>Зюзенкова</w:t>
      </w:r>
      <w:proofErr w:type="spellEnd"/>
      <w:r w:rsidRPr="0032269E">
        <w:rPr>
          <w:sz w:val="28"/>
          <w:szCs w:val="28"/>
        </w:rPr>
        <w:t xml:space="preserve">. </w:t>
      </w:r>
      <w:proofErr w:type="gramStart"/>
      <w:r w:rsidRPr="0032269E">
        <w:rPr>
          <w:sz w:val="28"/>
          <w:szCs w:val="28"/>
        </w:rPr>
        <w:t>–М</w:t>
      </w:r>
      <w:proofErr w:type="gramEnd"/>
      <w:r w:rsidRPr="0032269E">
        <w:rPr>
          <w:sz w:val="28"/>
          <w:szCs w:val="28"/>
        </w:rPr>
        <w:t xml:space="preserve">инск: Высшая школа, 2012. – 608 </w:t>
      </w:r>
      <w:proofErr w:type="gramStart"/>
      <w:r w:rsidRPr="0032269E">
        <w:rPr>
          <w:sz w:val="28"/>
          <w:szCs w:val="28"/>
        </w:rPr>
        <w:t>с</w:t>
      </w:r>
      <w:proofErr w:type="gramEnd"/>
      <w:r w:rsidRPr="0032269E">
        <w:rPr>
          <w:sz w:val="28"/>
          <w:szCs w:val="28"/>
        </w:rPr>
        <w:t>.</w:t>
      </w:r>
    </w:p>
    <w:p w:rsidR="00043B5F" w:rsidRDefault="00043B5F" w:rsidP="00043B5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2269E">
        <w:rPr>
          <w:sz w:val="28"/>
          <w:szCs w:val="28"/>
        </w:rPr>
        <w:t>Поликлиническая терапия: учебник /под ред</w:t>
      </w:r>
      <w:r>
        <w:rPr>
          <w:sz w:val="28"/>
          <w:szCs w:val="28"/>
        </w:rPr>
        <w:t>.</w:t>
      </w:r>
      <w:r w:rsidRPr="0032269E">
        <w:rPr>
          <w:sz w:val="28"/>
          <w:szCs w:val="28"/>
        </w:rPr>
        <w:t xml:space="preserve"> И.Л. Давыдкина, Ю.В. Щукина. – </w:t>
      </w:r>
      <w:proofErr w:type="spellStart"/>
      <w:r w:rsidRPr="0032269E">
        <w:rPr>
          <w:sz w:val="28"/>
          <w:szCs w:val="28"/>
        </w:rPr>
        <w:t>М.:ГЭОТАР-Медиа</w:t>
      </w:r>
      <w:proofErr w:type="spellEnd"/>
      <w:r w:rsidRPr="0032269E">
        <w:rPr>
          <w:sz w:val="28"/>
          <w:szCs w:val="28"/>
        </w:rPr>
        <w:t>, 2013. – 688 с.</w:t>
      </w:r>
      <w:r>
        <w:rPr>
          <w:sz w:val="28"/>
          <w:szCs w:val="28"/>
        </w:rPr>
        <w:t xml:space="preserve"> </w:t>
      </w:r>
    </w:p>
    <w:p w:rsidR="00043B5F" w:rsidRPr="0032269E" w:rsidRDefault="00043B5F" w:rsidP="00043B5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43B5F" w:rsidRPr="001F631C" w:rsidRDefault="00043B5F" w:rsidP="00043B5F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Дополнительная:</w:t>
      </w:r>
    </w:p>
    <w:p w:rsidR="00043B5F" w:rsidRPr="00A355D7" w:rsidRDefault="00043B5F" w:rsidP="00043B5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A355D7">
        <w:rPr>
          <w:sz w:val="28"/>
          <w:szCs w:val="28"/>
          <w:shd w:val="clear" w:color="auto" w:fill="FFFFFF"/>
        </w:rPr>
        <w:t>Экспертиза временной нетрудоспособности в медицински</w:t>
      </w:r>
      <w:r>
        <w:rPr>
          <w:sz w:val="28"/>
          <w:szCs w:val="28"/>
          <w:shd w:val="clear" w:color="auto" w:fill="FFFFFF"/>
        </w:rPr>
        <w:t>х организациях: учебное пособие</w:t>
      </w:r>
      <w:r w:rsidRPr="00A355D7">
        <w:rPr>
          <w:sz w:val="28"/>
          <w:szCs w:val="28"/>
          <w:shd w:val="clear" w:color="auto" w:fill="FFFFFF"/>
        </w:rPr>
        <w:t>: рек. УМО по мед</w:t>
      </w:r>
      <w:proofErr w:type="gramStart"/>
      <w:r w:rsidRPr="00A355D7">
        <w:rPr>
          <w:sz w:val="28"/>
          <w:szCs w:val="28"/>
          <w:shd w:val="clear" w:color="auto" w:fill="FFFFFF"/>
        </w:rPr>
        <w:t>.</w:t>
      </w:r>
      <w:proofErr w:type="gramEnd"/>
      <w:r w:rsidRPr="00A355D7">
        <w:rPr>
          <w:sz w:val="28"/>
          <w:szCs w:val="28"/>
          <w:shd w:val="clear" w:color="auto" w:fill="FFFFFF"/>
        </w:rPr>
        <w:t xml:space="preserve"> </w:t>
      </w:r>
      <w:proofErr w:type="gramStart"/>
      <w:r w:rsidRPr="00A355D7">
        <w:rPr>
          <w:sz w:val="28"/>
          <w:szCs w:val="28"/>
          <w:shd w:val="clear" w:color="auto" w:fill="FFFFFF"/>
        </w:rPr>
        <w:t>и</w:t>
      </w:r>
      <w:proofErr w:type="gramEnd"/>
      <w:r w:rsidRPr="00A355D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355D7">
        <w:rPr>
          <w:sz w:val="28"/>
          <w:szCs w:val="28"/>
          <w:shd w:val="clear" w:color="auto" w:fill="FFFFFF"/>
        </w:rPr>
        <w:t>фармац</w:t>
      </w:r>
      <w:proofErr w:type="spellEnd"/>
      <w:r w:rsidRPr="00A355D7">
        <w:rPr>
          <w:sz w:val="28"/>
          <w:szCs w:val="28"/>
          <w:shd w:val="clear" w:color="auto" w:fill="FFFFFF"/>
        </w:rPr>
        <w:t xml:space="preserve">. образов. вузов России для обучающихся по основам образов. программ </w:t>
      </w:r>
      <w:proofErr w:type="spellStart"/>
      <w:r w:rsidRPr="00A355D7">
        <w:rPr>
          <w:sz w:val="28"/>
          <w:szCs w:val="28"/>
          <w:shd w:val="clear" w:color="auto" w:fill="FFFFFF"/>
        </w:rPr>
        <w:t>высш</w:t>
      </w:r>
      <w:proofErr w:type="spellEnd"/>
      <w:r w:rsidRPr="00A355D7">
        <w:rPr>
          <w:sz w:val="28"/>
          <w:szCs w:val="28"/>
          <w:shd w:val="clear" w:color="auto" w:fill="FFFFFF"/>
        </w:rPr>
        <w:t xml:space="preserve">. образования - подготовки кадров </w:t>
      </w:r>
      <w:proofErr w:type="spellStart"/>
      <w:r w:rsidRPr="00A355D7">
        <w:rPr>
          <w:sz w:val="28"/>
          <w:szCs w:val="28"/>
          <w:shd w:val="clear" w:color="auto" w:fill="FFFFFF"/>
        </w:rPr>
        <w:t>высш</w:t>
      </w:r>
      <w:proofErr w:type="spellEnd"/>
      <w:r w:rsidRPr="00A355D7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355D7">
        <w:rPr>
          <w:sz w:val="28"/>
          <w:szCs w:val="28"/>
          <w:shd w:val="clear" w:color="auto" w:fill="FFFFFF"/>
        </w:rPr>
        <w:t>квалиф</w:t>
      </w:r>
      <w:proofErr w:type="spellEnd"/>
      <w:r w:rsidRPr="00A355D7">
        <w:rPr>
          <w:sz w:val="28"/>
          <w:szCs w:val="28"/>
          <w:shd w:val="clear" w:color="auto" w:fill="FFFFFF"/>
        </w:rPr>
        <w:t xml:space="preserve">. по программам ординатуры по спец. "Организация здравоохранения и общественное здоровье"/ Л. Н. </w:t>
      </w:r>
      <w:proofErr w:type="spellStart"/>
      <w:r w:rsidRPr="00A355D7">
        <w:rPr>
          <w:sz w:val="28"/>
          <w:szCs w:val="28"/>
          <w:shd w:val="clear" w:color="auto" w:fill="FFFFFF"/>
        </w:rPr>
        <w:t>Коптева</w:t>
      </w:r>
      <w:proofErr w:type="spellEnd"/>
      <w:r w:rsidRPr="00A355D7">
        <w:rPr>
          <w:sz w:val="28"/>
          <w:szCs w:val="28"/>
          <w:shd w:val="clear" w:color="auto" w:fill="FFFFFF"/>
        </w:rPr>
        <w:t xml:space="preserve">, А. Г. Барабанов. - Нижний Новгород: Изд-во </w:t>
      </w:r>
      <w:proofErr w:type="spellStart"/>
      <w:r w:rsidRPr="00A355D7">
        <w:rPr>
          <w:sz w:val="28"/>
          <w:szCs w:val="28"/>
          <w:shd w:val="clear" w:color="auto" w:fill="FFFFFF"/>
        </w:rPr>
        <w:t>НижГМА</w:t>
      </w:r>
      <w:proofErr w:type="spellEnd"/>
      <w:r w:rsidRPr="00A355D7">
        <w:rPr>
          <w:sz w:val="28"/>
          <w:szCs w:val="28"/>
          <w:shd w:val="clear" w:color="auto" w:fill="FFFFFF"/>
        </w:rPr>
        <w:t>, 2015. – 91с.</w:t>
      </w:r>
    </w:p>
    <w:p w:rsidR="00043B5F" w:rsidRPr="00A355D7" w:rsidRDefault="00043B5F" w:rsidP="00043B5F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2. </w:t>
      </w:r>
      <w:r w:rsidRPr="00A355D7">
        <w:rPr>
          <w:bCs/>
          <w:sz w:val="28"/>
          <w:szCs w:val="28"/>
          <w:shd w:val="clear" w:color="auto" w:fill="FFFFFF"/>
        </w:rPr>
        <w:t>Медицинская реабилитация</w:t>
      </w:r>
      <w:r>
        <w:rPr>
          <w:sz w:val="28"/>
          <w:szCs w:val="28"/>
          <w:shd w:val="clear" w:color="auto" w:fill="FFFFFF"/>
        </w:rPr>
        <w:t>: учебник</w:t>
      </w:r>
      <w:r w:rsidRPr="00A355D7">
        <w:rPr>
          <w:sz w:val="28"/>
          <w:szCs w:val="28"/>
          <w:shd w:val="clear" w:color="auto" w:fill="FFFFFF"/>
        </w:rPr>
        <w:t xml:space="preserve">: Мин. образования и науки РФ, рек. ГБОУ ВПО "Первый Московский </w:t>
      </w:r>
      <w:proofErr w:type="spellStart"/>
      <w:r w:rsidRPr="00A355D7">
        <w:rPr>
          <w:sz w:val="28"/>
          <w:szCs w:val="28"/>
          <w:shd w:val="clear" w:color="auto" w:fill="FFFFFF"/>
        </w:rPr>
        <w:t>гос</w:t>
      </w:r>
      <w:proofErr w:type="spellEnd"/>
      <w:r w:rsidRPr="00A355D7">
        <w:rPr>
          <w:sz w:val="28"/>
          <w:szCs w:val="28"/>
          <w:shd w:val="clear" w:color="auto" w:fill="FFFFFF"/>
        </w:rPr>
        <w:t>. мед</w:t>
      </w:r>
      <w:proofErr w:type="gramStart"/>
      <w:r w:rsidRPr="00A355D7">
        <w:rPr>
          <w:sz w:val="28"/>
          <w:szCs w:val="28"/>
          <w:shd w:val="clear" w:color="auto" w:fill="FFFFFF"/>
        </w:rPr>
        <w:t>.</w:t>
      </w:r>
      <w:proofErr w:type="gramEnd"/>
      <w:r w:rsidRPr="00A355D7">
        <w:rPr>
          <w:sz w:val="28"/>
          <w:szCs w:val="28"/>
          <w:shd w:val="clear" w:color="auto" w:fill="FFFFFF"/>
        </w:rPr>
        <w:t xml:space="preserve"> </w:t>
      </w:r>
      <w:proofErr w:type="gramStart"/>
      <w:r w:rsidRPr="00A355D7">
        <w:rPr>
          <w:sz w:val="28"/>
          <w:szCs w:val="28"/>
          <w:shd w:val="clear" w:color="auto" w:fill="FFFFFF"/>
        </w:rPr>
        <w:t>у</w:t>
      </w:r>
      <w:proofErr w:type="gramEnd"/>
      <w:r w:rsidRPr="00A355D7">
        <w:rPr>
          <w:sz w:val="28"/>
          <w:szCs w:val="28"/>
          <w:shd w:val="clear" w:color="auto" w:fill="FFFFFF"/>
        </w:rPr>
        <w:t xml:space="preserve">н-т им. И. М. Сеченова" для студ. учреждений ВПО, обуч. по спец. "Лечебное дело" и "Педиатрия" по </w:t>
      </w:r>
      <w:proofErr w:type="spellStart"/>
      <w:r w:rsidRPr="00A355D7">
        <w:rPr>
          <w:sz w:val="28"/>
          <w:szCs w:val="28"/>
          <w:shd w:val="clear" w:color="auto" w:fill="FFFFFF"/>
        </w:rPr>
        <w:t>дисц</w:t>
      </w:r>
      <w:proofErr w:type="spellEnd"/>
      <w:r w:rsidRPr="00A355D7">
        <w:rPr>
          <w:sz w:val="28"/>
          <w:szCs w:val="28"/>
          <w:shd w:val="clear" w:color="auto" w:fill="FFFFFF"/>
        </w:rPr>
        <w:t xml:space="preserve">. "Медицинская реабилитация"/ под ред.: А. В. Епифанова, проф. Е. Е. </w:t>
      </w:r>
      <w:proofErr w:type="spellStart"/>
      <w:r w:rsidRPr="00A355D7">
        <w:rPr>
          <w:sz w:val="28"/>
          <w:szCs w:val="28"/>
          <w:shd w:val="clear" w:color="auto" w:fill="FFFFFF"/>
        </w:rPr>
        <w:t>Ачкасова</w:t>
      </w:r>
      <w:proofErr w:type="spellEnd"/>
      <w:r w:rsidRPr="00A355D7">
        <w:rPr>
          <w:sz w:val="28"/>
          <w:szCs w:val="28"/>
          <w:shd w:val="clear" w:color="auto" w:fill="FFFFFF"/>
        </w:rPr>
        <w:t>, В. А. Епифанова. - М.: ГЭОТАР-МЕДИА, 2015. - 668 с.</w:t>
      </w:r>
    </w:p>
    <w:p w:rsidR="00043B5F" w:rsidRPr="00874863" w:rsidRDefault="00043B5F" w:rsidP="00043B5F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3. </w:t>
      </w:r>
      <w:r w:rsidRPr="00874863">
        <w:rPr>
          <w:bCs/>
          <w:sz w:val="28"/>
          <w:szCs w:val="28"/>
          <w:shd w:val="clear" w:color="auto" w:fill="FFFFFF"/>
        </w:rPr>
        <w:t>Диетотерапия при заболеваниях</w:t>
      </w:r>
      <w:r w:rsidRPr="00874863">
        <w:rPr>
          <w:rStyle w:val="apple-converted-space"/>
          <w:sz w:val="28"/>
          <w:szCs w:val="28"/>
          <w:shd w:val="clear" w:color="auto" w:fill="FFFFFF"/>
        </w:rPr>
        <w:t> </w:t>
      </w:r>
      <w:r w:rsidRPr="00874863">
        <w:rPr>
          <w:sz w:val="28"/>
          <w:szCs w:val="28"/>
          <w:shd w:val="clear" w:color="auto" w:fill="FFFFFF"/>
        </w:rPr>
        <w:t xml:space="preserve">внутренних органов: учебное пособие для студентов, обучающихся </w:t>
      </w:r>
      <w:proofErr w:type="gramStart"/>
      <w:r w:rsidRPr="00874863">
        <w:rPr>
          <w:sz w:val="28"/>
          <w:szCs w:val="28"/>
          <w:shd w:val="clear" w:color="auto" w:fill="FFFFFF"/>
        </w:rPr>
        <w:t>по</w:t>
      </w:r>
      <w:proofErr w:type="gramEnd"/>
      <w:r w:rsidRPr="00874863">
        <w:rPr>
          <w:sz w:val="28"/>
          <w:szCs w:val="28"/>
          <w:shd w:val="clear" w:color="auto" w:fill="FFFFFF"/>
        </w:rPr>
        <w:t xml:space="preserve"> </w:t>
      </w:r>
      <w:proofErr w:type="gramStart"/>
      <w:r w:rsidRPr="00874863">
        <w:rPr>
          <w:sz w:val="28"/>
          <w:szCs w:val="28"/>
          <w:shd w:val="clear" w:color="auto" w:fill="FFFFFF"/>
        </w:rPr>
        <w:t>спец</w:t>
      </w:r>
      <w:proofErr w:type="gramEnd"/>
      <w:r w:rsidRPr="00874863">
        <w:rPr>
          <w:sz w:val="28"/>
          <w:szCs w:val="28"/>
          <w:shd w:val="clear" w:color="auto" w:fill="FFFFFF"/>
        </w:rPr>
        <w:t>. «Лечебное дело»/ ГБОУ ВПО БГМУ Минздрава России; сост. А. Я. Крюкова [и др.]. - Уфа: Изд-во ГБОУ ВПО БГ</w:t>
      </w:r>
      <w:r>
        <w:rPr>
          <w:sz w:val="28"/>
          <w:szCs w:val="28"/>
          <w:shd w:val="clear" w:color="auto" w:fill="FFFFFF"/>
        </w:rPr>
        <w:t xml:space="preserve">МУ Минздрава России, 2015. </w:t>
      </w:r>
      <w:r w:rsidRPr="00874863">
        <w:rPr>
          <w:bCs/>
          <w:sz w:val="28"/>
          <w:szCs w:val="28"/>
          <w:shd w:val="clear" w:color="auto" w:fill="FFFFFF"/>
        </w:rPr>
        <w:t>Ч. 1</w:t>
      </w:r>
      <w:r w:rsidRPr="00874863">
        <w:rPr>
          <w:sz w:val="28"/>
          <w:szCs w:val="28"/>
          <w:shd w:val="clear" w:color="auto" w:fill="FFFFFF"/>
        </w:rPr>
        <w:t xml:space="preserve">: учебное пособие/ сост. А. Я. Крюкова [и др.]. - 2015. - 82 </w:t>
      </w:r>
      <w:proofErr w:type="gramStart"/>
      <w:r w:rsidRPr="00874863">
        <w:rPr>
          <w:sz w:val="28"/>
          <w:szCs w:val="28"/>
          <w:shd w:val="clear" w:color="auto" w:fill="FFFFFF"/>
        </w:rPr>
        <w:t>с</w:t>
      </w:r>
      <w:proofErr w:type="gramEnd"/>
      <w:r w:rsidRPr="00874863">
        <w:rPr>
          <w:sz w:val="28"/>
          <w:szCs w:val="28"/>
          <w:shd w:val="clear" w:color="auto" w:fill="FFFFFF"/>
        </w:rPr>
        <w:t>.</w:t>
      </w:r>
    </w:p>
    <w:p w:rsidR="00043B5F" w:rsidRPr="00D933AC" w:rsidRDefault="00043B5F" w:rsidP="00043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933AC">
        <w:rPr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D933AC">
        <w:rPr>
          <w:sz w:val="28"/>
          <w:szCs w:val="28"/>
        </w:rPr>
        <w:t>уч</w:t>
      </w:r>
      <w:proofErr w:type="gramStart"/>
      <w:r w:rsidRPr="00D933AC">
        <w:rPr>
          <w:sz w:val="28"/>
          <w:szCs w:val="28"/>
        </w:rPr>
        <w:t>.п</w:t>
      </w:r>
      <w:proofErr w:type="gramEnd"/>
      <w:r w:rsidRPr="00D933AC">
        <w:rPr>
          <w:sz w:val="28"/>
          <w:szCs w:val="28"/>
        </w:rPr>
        <w:t>особие</w:t>
      </w:r>
      <w:proofErr w:type="spellEnd"/>
      <w:r w:rsidRPr="00D933AC">
        <w:rPr>
          <w:sz w:val="28"/>
          <w:szCs w:val="28"/>
        </w:rPr>
        <w:t xml:space="preserve"> для студентов / Сост.: А.Я. Крюкова, О.А. </w:t>
      </w:r>
      <w:proofErr w:type="spellStart"/>
      <w:r w:rsidRPr="00D933AC">
        <w:rPr>
          <w:sz w:val="28"/>
          <w:szCs w:val="28"/>
        </w:rPr>
        <w:t>Курамшина</w:t>
      </w:r>
      <w:proofErr w:type="spellEnd"/>
      <w:r w:rsidRPr="00D933AC">
        <w:rPr>
          <w:sz w:val="28"/>
          <w:szCs w:val="28"/>
        </w:rPr>
        <w:t xml:space="preserve">, Л.С.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, Л.В.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, Р.С.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, Г.М.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>; под ред.проф. А.Я. Крюковой. – Уфа: Изд-во ГБОУ ВПО БГМУ Минздрава России, 2012. – 149с.</w:t>
      </w:r>
    </w:p>
    <w:p w:rsidR="00043B5F" w:rsidRPr="005A7621" w:rsidRDefault="00043B5F" w:rsidP="00043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933AC">
        <w:rPr>
          <w:sz w:val="28"/>
          <w:szCs w:val="28"/>
        </w:rPr>
        <w:t xml:space="preserve">Роль образовательных программ для пациентов в условиях модернизации профилактического направления здравоохранения: </w:t>
      </w:r>
      <w:proofErr w:type="spellStart"/>
      <w:r w:rsidRPr="00D933AC">
        <w:rPr>
          <w:sz w:val="28"/>
          <w:szCs w:val="28"/>
        </w:rPr>
        <w:t>уч</w:t>
      </w:r>
      <w:proofErr w:type="gramStart"/>
      <w:r w:rsidRPr="00D933AC">
        <w:rPr>
          <w:sz w:val="28"/>
          <w:szCs w:val="28"/>
        </w:rPr>
        <w:t>.п</w:t>
      </w:r>
      <w:proofErr w:type="gramEnd"/>
      <w:r w:rsidRPr="00D933AC">
        <w:rPr>
          <w:sz w:val="28"/>
          <w:szCs w:val="28"/>
        </w:rPr>
        <w:t>особие</w:t>
      </w:r>
      <w:proofErr w:type="spellEnd"/>
      <w:r w:rsidRPr="00D933AC">
        <w:rPr>
          <w:sz w:val="28"/>
          <w:szCs w:val="28"/>
        </w:rPr>
        <w:t xml:space="preserve"> для студентов / Сост.: А.Я. Крюкова, Р.С.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, Г.М.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, О.А. </w:t>
      </w:r>
      <w:proofErr w:type="spellStart"/>
      <w:r w:rsidRPr="00D933AC">
        <w:rPr>
          <w:sz w:val="28"/>
          <w:szCs w:val="28"/>
        </w:rPr>
        <w:t>Курамшина</w:t>
      </w:r>
      <w:proofErr w:type="spellEnd"/>
      <w:r w:rsidRPr="00D933AC">
        <w:rPr>
          <w:sz w:val="28"/>
          <w:szCs w:val="28"/>
        </w:rPr>
        <w:t xml:space="preserve">, Л.С.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, Л.В.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, Ю.А. </w:t>
      </w:r>
      <w:proofErr w:type="spellStart"/>
      <w:r w:rsidRPr="00D933AC">
        <w:rPr>
          <w:sz w:val="28"/>
          <w:szCs w:val="28"/>
        </w:rPr>
        <w:t>Кофанова</w:t>
      </w:r>
      <w:proofErr w:type="spellEnd"/>
      <w:r w:rsidRPr="00D933AC">
        <w:rPr>
          <w:sz w:val="28"/>
          <w:szCs w:val="28"/>
        </w:rPr>
        <w:t xml:space="preserve">; под ред.проф. А.Я. Крюковой. – Уфа: Изд-во ГБОУ ВПО БГМУ </w:t>
      </w:r>
      <w:r w:rsidRPr="005A7621">
        <w:rPr>
          <w:sz w:val="28"/>
          <w:szCs w:val="28"/>
        </w:rPr>
        <w:t>Минздрава России, 2012. – 203с.</w:t>
      </w:r>
    </w:p>
    <w:p w:rsidR="00043B5F" w:rsidRPr="005A7621" w:rsidRDefault="00043B5F" w:rsidP="00043B5F">
      <w:pPr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6. </w:t>
      </w:r>
      <w:r w:rsidRPr="005A7621">
        <w:rPr>
          <w:bCs/>
          <w:sz w:val="28"/>
          <w:szCs w:val="28"/>
          <w:shd w:val="clear" w:color="auto" w:fill="FFFFFF"/>
        </w:rPr>
        <w:t>Лучевая диагностика заболеваний</w:t>
      </w:r>
      <w:r w:rsidRPr="005A7621">
        <w:rPr>
          <w:rStyle w:val="apple-converted-space"/>
          <w:sz w:val="28"/>
          <w:szCs w:val="28"/>
          <w:shd w:val="clear" w:color="auto" w:fill="FFFFFF"/>
        </w:rPr>
        <w:t> </w:t>
      </w:r>
      <w:r w:rsidRPr="005A7621">
        <w:rPr>
          <w:sz w:val="28"/>
          <w:szCs w:val="28"/>
          <w:shd w:val="clear" w:color="auto" w:fill="FFFFFF"/>
        </w:rPr>
        <w:t xml:space="preserve">желчевыводящих путей: руководство/ Г. Е. Труфанов [и др.]. - СПб.: </w:t>
      </w:r>
      <w:proofErr w:type="spellStart"/>
      <w:r w:rsidRPr="005A7621">
        <w:rPr>
          <w:sz w:val="28"/>
          <w:szCs w:val="28"/>
          <w:shd w:val="clear" w:color="auto" w:fill="FFFFFF"/>
        </w:rPr>
        <w:t>ЭЛБИ-СПб</w:t>
      </w:r>
      <w:proofErr w:type="spellEnd"/>
      <w:r w:rsidRPr="005A7621">
        <w:rPr>
          <w:sz w:val="28"/>
          <w:szCs w:val="28"/>
          <w:shd w:val="clear" w:color="auto" w:fill="FFFFFF"/>
        </w:rPr>
        <w:t xml:space="preserve">, 2011. - 223 </w:t>
      </w:r>
      <w:proofErr w:type="gramStart"/>
      <w:r w:rsidRPr="005A7621">
        <w:rPr>
          <w:sz w:val="28"/>
          <w:szCs w:val="28"/>
          <w:shd w:val="clear" w:color="auto" w:fill="FFFFFF"/>
        </w:rPr>
        <w:t>с</w:t>
      </w:r>
      <w:proofErr w:type="gramEnd"/>
      <w:r w:rsidRPr="005A7621">
        <w:rPr>
          <w:sz w:val="28"/>
          <w:szCs w:val="28"/>
          <w:shd w:val="clear" w:color="auto" w:fill="FFFFFF"/>
        </w:rPr>
        <w:t>.</w:t>
      </w:r>
    </w:p>
    <w:p w:rsidR="00043B5F" w:rsidRPr="00874863" w:rsidRDefault="00043B5F" w:rsidP="00043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D933AC">
        <w:rPr>
          <w:sz w:val="28"/>
          <w:szCs w:val="28"/>
        </w:rPr>
        <w:t>Фитотерапия</w:t>
      </w:r>
      <w:proofErr w:type="spellEnd"/>
      <w:r w:rsidRPr="00D933AC">
        <w:rPr>
          <w:sz w:val="28"/>
          <w:szCs w:val="28"/>
        </w:rPr>
        <w:t xml:space="preserve"> в амбулаторно-поликлинической практике: </w:t>
      </w:r>
      <w:proofErr w:type="spellStart"/>
      <w:r w:rsidRPr="00D933AC">
        <w:rPr>
          <w:sz w:val="28"/>
          <w:szCs w:val="28"/>
        </w:rPr>
        <w:t>уч</w:t>
      </w:r>
      <w:proofErr w:type="gramStart"/>
      <w:r w:rsidRPr="00D933AC">
        <w:rPr>
          <w:sz w:val="28"/>
          <w:szCs w:val="28"/>
        </w:rPr>
        <w:t>.п</w:t>
      </w:r>
      <w:proofErr w:type="gramEnd"/>
      <w:r w:rsidRPr="00D933AC">
        <w:rPr>
          <w:sz w:val="28"/>
          <w:szCs w:val="28"/>
        </w:rPr>
        <w:t>особие</w:t>
      </w:r>
      <w:proofErr w:type="spellEnd"/>
      <w:r w:rsidRPr="00D933AC">
        <w:rPr>
          <w:sz w:val="28"/>
          <w:szCs w:val="28"/>
        </w:rPr>
        <w:t xml:space="preserve"> для студентов / Сост.: Крюкова А.Я., </w:t>
      </w:r>
      <w:proofErr w:type="spellStart"/>
      <w:r w:rsidRPr="00D933AC">
        <w:rPr>
          <w:sz w:val="28"/>
          <w:szCs w:val="28"/>
        </w:rPr>
        <w:t>Кудашкина</w:t>
      </w:r>
      <w:proofErr w:type="spellEnd"/>
      <w:r w:rsidRPr="00D933AC">
        <w:rPr>
          <w:sz w:val="28"/>
          <w:szCs w:val="28"/>
        </w:rPr>
        <w:t xml:space="preserve"> Н.В., </w:t>
      </w:r>
      <w:proofErr w:type="spellStart"/>
      <w:r w:rsidRPr="00D933AC">
        <w:rPr>
          <w:sz w:val="28"/>
          <w:szCs w:val="28"/>
        </w:rPr>
        <w:t>Пупыкина</w:t>
      </w:r>
      <w:proofErr w:type="spellEnd"/>
      <w:r w:rsidRPr="00D933AC">
        <w:rPr>
          <w:sz w:val="28"/>
          <w:szCs w:val="28"/>
        </w:rPr>
        <w:t xml:space="preserve"> К.А.,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 Хасанова С.Р.,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  <w:proofErr w:type="spellStart"/>
      <w:r w:rsidRPr="00D933AC">
        <w:rPr>
          <w:sz w:val="28"/>
          <w:szCs w:val="28"/>
        </w:rPr>
        <w:t>Курамшина</w:t>
      </w:r>
      <w:proofErr w:type="spellEnd"/>
      <w:r w:rsidRPr="00D933AC">
        <w:rPr>
          <w:sz w:val="28"/>
          <w:szCs w:val="28"/>
        </w:rPr>
        <w:t xml:space="preserve"> О.А., Фархутдинов Р.Г., </w:t>
      </w:r>
      <w:proofErr w:type="spellStart"/>
      <w:r w:rsidRPr="00D933AC">
        <w:rPr>
          <w:sz w:val="28"/>
          <w:szCs w:val="28"/>
        </w:rPr>
        <w:t>Кофанова</w:t>
      </w:r>
      <w:proofErr w:type="spellEnd"/>
      <w:r w:rsidRPr="00D933AC">
        <w:rPr>
          <w:sz w:val="28"/>
          <w:szCs w:val="28"/>
        </w:rPr>
        <w:t xml:space="preserve"> Ю.А.,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Л.В.; под ред.проф. А.Я. Крюковой. – Уфа: Изд-во ГБОУ ВПО БГМУ Минздрава России, 2012. – 115с</w:t>
      </w:r>
      <w:r>
        <w:rPr>
          <w:sz w:val="28"/>
          <w:szCs w:val="28"/>
        </w:rPr>
        <w:t>.</w:t>
      </w:r>
    </w:p>
    <w:p w:rsidR="00043B5F" w:rsidRDefault="00043B5F" w:rsidP="00043B5F">
      <w:pPr>
        <w:jc w:val="both"/>
        <w:rPr>
          <w:sz w:val="28"/>
        </w:rPr>
      </w:pPr>
    </w:p>
    <w:p w:rsidR="00043B5F" w:rsidRPr="001F631C" w:rsidRDefault="00043B5F" w:rsidP="00043B5F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195580</wp:posOffset>
            </wp:positionV>
            <wp:extent cx="828675" cy="685800"/>
            <wp:effectExtent l="19050" t="0" r="9525" b="0"/>
            <wp:wrapTight wrapText="bothSides">
              <wp:wrapPolygon edited="0">
                <wp:start x="-497" y="0"/>
                <wp:lineTo x="-497" y="21000"/>
                <wp:lineTo x="21848" y="21000"/>
                <wp:lineTo x="21848" y="0"/>
                <wp:lineTo x="-497" y="0"/>
              </wp:wrapPolygon>
            </wp:wrapTight>
            <wp:docPr id="43" name="Рисунок 35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B5F" w:rsidRPr="001F631C" w:rsidRDefault="00043B5F" w:rsidP="00043B5F">
      <w:pPr>
        <w:rPr>
          <w:sz w:val="28"/>
        </w:rPr>
      </w:pPr>
    </w:p>
    <w:p w:rsidR="00043B5F" w:rsidRPr="001F631C" w:rsidRDefault="00043B5F" w:rsidP="00043B5F">
      <w:pPr>
        <w:rPr>
          <w:sz w:val="28"/>
        </w:rPr>
      </w:pPr>
      <w:r w:rsidRPr="001F631C">
        <w:rPr>
          <w:sz w:val="28"/>
        </w:rPr>
        <w:t>Подпись автора методической разработки</w:t>
      </w:r>
    </w:p>
    <w:p w:rsidR="00071EFF" w:rsidRDefault="00071EFF" w:rsidP="00043B5F"/>
    <w:sectPr w:rsidR="00071EFF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3B5F"/>
    <w:rsid w:val="00043B5F"/>
    <w:rsid w:val="00071EFF"/>
    <w:rsid w:val="000D42ED"/>
    <w:rsid w:val="001D0032"/>
    <w:rsid w:val="006D103D"/>
    <w:rsid w:val="007D29B1"/>
    <w:rsid w:val="00B826E2"/>
    <w:rsid w:val="00C670C9"/>
    <w:rsid w:val="00E807B8"/>
    <w:rsid w:val="00E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3B5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43B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43B5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43B5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3B5F"/>
  </w:style>
  <w:style w:type="paragraph" w:customStyle="1" w:styleId="western">
    <w:name w:val="western"/>
    <w:basedOn w:val="a"/>
    <w:rsid w:val="00043B5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3B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0</DocSecurity>
  <Lines>38</Lines>
  <Paragraphs>10</Paragraphs>
  <ScaleCrop>false</ScaleCrop>
  <Company>MultiDVD Team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User</cp:lastModifiedBy>
  <cp:revision>3</cp:revision>
  <dcterms:created xsi:type="dcterms:W3CDTF">2018-12-08T17:23:00Z</dcterms:created>
  <dcterms:modified xsi:type="dcterms:W3CDTF">2018-12-08T17:36:00Z</dcterms:modified>
</cp:coreProperties>
</file>