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B2" w:rsidRPr="004328AC" w:rsidRDefault="002343B2" w:rsidP="00E073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4328AC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4328AC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4328AC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2343B2" w:rsidRPr="004328AC" w:rsidRDefault="002343B2" w:rsidP="00E073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E073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6A12BD" w:rsidRPr="004328AC" w:rsidRDefault="006A12BD" w:rsidP="006A12B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EF2EE1" w:rsidP="006A12BD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69850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2BD" w:rsidRPr="004328AC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6A12BD" w:rsidRPr="004328AC" w:rsidRDefault="006A12BD" w:rsidP="006A12BD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  Зав. кафедрой _________ Г.Х.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C20897" w:rsidRDefault="00642E7E" w:rsidP="00C2089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 августа </w:t>
      </w:r>
      <w:r w:rsidR="00C20897">
        <w:rPr>
          <w:b w:val="0"/>
          <w:sz w:val="24"/>
          <w:szCs w:val="24"/>
        </w:rPr>
        <w:t>2013 г.</w:t>
      </w:r>
    </w:p>
    <w:p w:rsidR="006A12BD" w:rsidRPr="004328AC" w:rsidRDefault="006A12BD" w:rsidP="006A12BD">
      <w:pPr>
        <w:pStyle w:val="3"/>
        <w:spacing w:line="240" w:lineRule="auto"/>
        <w:jc w:val="left"/>
        <w:rPr>
          <w:sz w:val="24"/>
          <w:szCs w:val="24"/>
        </w:rPr>
      </w:pPr>
    </w:p>
    <w:p w:rsidR="006A12BD" w:rsidRDefault="006A12BD" w:rsidP="006A12BD">
      <w:pPr>
        <w:rPr>
          <w:rFonts w:ascii="Times New Roman" w:hAnsi="Times New Roman" w:cs="Times New Roman"/>
          <w:sz w:val="24"/>
          <w:szCs w:val="24"/>
        </w:rPr>
      </w:pPr>
    </w:p>
    <w:p w:rsidR="004B2D35" w:rsidRDefault="004B2D35" w:rsidP="006A12BD">
      <w:pPr>
        <w:rPr>
          <w:rFonts w:ascii="Times New Roman" w:hAnsi="Times New Roman" w:cs="Times New Roman"/>
          <w:sz w:val="24"/>
          <w:szCs w:val="24"/>
        </w:rPr>
      </w:pPr>
    </w:p>
    <w:p w:rsidR="004B2D35" w:rsidRPr="004328AC" w:rsidRDefault="004B2D35" w:rsidP="006A12BD">
      <w:pPr>
        <w:rPr>
          <w:rFonts w:ascii="Times New Roman" w:hAnsi="Times New Roman" w:cs="Times New Roman"/>
          <w:sz w:val="24"/>
          <w:szCs w:val="24"/>
        </w:rPr>
      </w:pPr>
    </w:p>
    <w:p w:rsidR="004328AC" w:rsidRDefault="004328AC" w:rsidP="006A1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BD" w:rsidRPr="004328AC" w:rsidRDefault="006A12BD" w:rsidP="006A1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6A12BD" w:rsidRPr="004328AC" w:rsidRDefault="006A12BD" w:rsidP="006A1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по самостоятельной аудиторной </w:t>
      </w:r>
      <w:r w:rsidR="00642E7E">
        <w:rPr>
          <w:rFonts w:ascii="Times New Roman" w:hAnsi="Times New Roman" w:cs="Times New Roman"/>
          <w:sz w:val="24"/>
          <w:szCs w:val="24"/>
        </w:rPr>
        <w:t xml:space="preserve">/ внеаудиторной </w:t>
      </w:r>
      <w:r w:rsidRPr="004328AC">
        <w:rPr>
          <w:rFonts w:ascii="Times New Roman" w:hAnsi="Times New Roman" w:cs="Times New Roman"/>
          <w:sz w:val="24"/>
          <w:szCs w:val="24"/>
        </w:rPr>
        <w:t>работе</w:t>
      </w:r>
    </w:p>
    <w:p w:rsidR="006A12BD" w:rsidRPr="004328AC" w:rsidRDefault="006A12BD" w:rsidP="006A1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по теме «Инфекционный эндокардит»</w:t>
      </w:r>
    </w:p>
    <w:p w:rsidR="006A12BD" w:rsidRPr="004328AC" w:rsidRDefault="006A12BD" w:rsidP="006A1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6A12BD">
      <w:pPr>
        <w:pStyle w:val="a3"/>
        <w:ind w:right="-1"/>
        <w:rPr>
          <w:sz w:val="24"/>
          <w:szCs w:val="24"/>
        </w:rPr>
      </w:pPr>
    </w:p>
    <w:p w:rsidR="006A12BD" w:rsidRPr="004328AC" w:rsidRDefault="006A12BD" w:rsidP="006A12BD">
      <w:pPr>
        <w:pStyle w:val="a3"/>
        <w:ind w:left="0" w:firstLine="0"/>
        <w:jc w:val="left"/>
        <w:rPr>
          <w:sz w:val="24"/>
          <w:szCs w:val="24"/>
        </w:rPr>
      </w:pPr>
      <w:r w:rsidRPr="004328AC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6A12BD" w:rsidRPr="004328AC" w:rsidRDefault="006A12BD" w:rsidP="006A12BD">
      <w:pPr>
        <w:pStyle w:val="a3"/>
        <w:ind w:left="0" w:firstLine="0"/>
        <w:jc w:val="left"/>
        <w:rPr>
          <w:sz w:val="24"/>
          <w:szCs w:val="24"/>
        </w:rPr>
      </w:pPr>
      <w:r w:rsidRPr="004328AC">
        <w:rPr>
          <w:sz w:val="24"/>
          <w:szCs w:val="24"/>
        </w:rPr>
        <w:t>Специальность 060101 «Лечебное дело»</w:t>
      </w:r>
    </w:p>
    <w:p w:rsidR="006A12BD" w:rsidRPr="004328AC" w:rsidRDefault="006A12BD" w:rsidP="006A12BD">
      <w:pPr>
        <w:pStyle w:val="a3"/>
        <w:ind w:left="0" w:firstLine="0"/>
        <w:jc w:val="left"/>
        <w:rPr>
          <w:sz w:val="24"/>
          <w:szCs w:val="24"/>
        </w:rPr>
      </w:pPr>
      <w:r w:rsidRPr="004328AC">
        <w:rPr>
          <w:sz w:val="24"/>
          <w:szCs w:val="24"/>
        </w:rPr>
        <w:t>Курс 4</w:t>
      </w:r>
    </w:p>
    <w:p w:rsidR="006A12BD" w:rsidRPr="004328AC" w:rsidRDefault="006A12BD" w:rsidP="006A12BD">
      <w:pPr>
        <w:pStyle w:val="a3"/>
        <w:ind w:left="0" w:firstLine="0"/>
        <w:jc w:val="left"/>
        <w:rPr>
          <w:sz w:val="24"/>
          <w:szCs w:val="24"/>
        </w:rPr>
      </w:pPr>
      <w:r w:rsidRPr="004328AC">
        <w:rPr>
          <w:sz w:val="24"/>
          <w:szCs w:val="24"/>
        </w:rPr>
        <w:t xml:space="preserve">Семестр </w:t>
      </w:r>
      <w:r w:rsidRPr="004328AC">
        <w:rPr>
          <w:sz w:val="24"/>
          <w:szCs w:val="24"/>
          <w:lang w:val="en-US"/>
        </w:rPr>
        <w:t>VII</w:t>
      </w:r>
    </w:p>
    <w:p w:rsidR="006A12BD" w:rsidRPr="004328AC" w:rsidRDefault="006A12BD" w:rsidP="006A12BD">
      <w:pPr>
        <w:pStyle w:val="a3"/>
        <w:ind w:right="-1" w:firstLine="0"/>
        <w:jc w:val="center"/>
        <w:rPr>
          <w:sz w:val="24"/>
          <w:szCs w:val="24"/>
        </w:rPr>
      </w:pPr>
    </w:p>
    <w:p w:rsidR="006A12BD" w:rsidRPr="004328AC" w:rsidRDefault="006A12BD" w:rsidP="006A12BD">
      <w:pPr>
        <w:pStyle w:val="a3"/>
        <w:ind w:right="-1" w:firstLine="0"/>
        <w:jc w:val="center"/>
        <w:rPr>
          <w:sz w:val="24"/>
          <w:szCs w:val="24"/>
        </w:rPr>
      </w:pPr>
    </w:p>
    <w:p w:rsidR="006A12BD" w:rsidRPr="004328AC" w:rsidRDefault="006A12BD" w:rsidP="006A12B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8AC" w:rsidRDefault="004328AC" w:rsidP="006A12B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7359" w:rsidRDefault="00E07359" w:rsidP="006A12B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328AC" w:rsidRDefault="004328AC" w:rsidP="006A12B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2D35" w:rsidRDefault="004B2D35" w:rsidP="006A12BD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2D35" w:rsidRDefault="006A12BD" w:rsidP="004B2D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Уфа</w:t>
      </w:r>
    </w:p>
    <w:p w:rsidR="006A12BD" w:rsidRPr="004328AC" w:rsidRDefault="006A12BD" w:rsidP="004B2D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2013</w:t>
      </w:r>
    </w:p>
    <w:p w:rsidR="004B2D35" w:rsidRDefault="004B2D35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3B2" w:rsidRPr="004328AC" w:rsidRDefault="006A12BD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2343B2" w:rsidRPr="004328AC">
        <w:rPr>
          <w:rFonts w:ascii="Times New Roman" w:hAnsi="Times New Roman" w:cs="Times New Roman"/>
          <w:sz w:val="24"/>
          <w:szCs w:val="24"/>
        </w:rPr>
        <w:t>:</w:t>
      </w:r>
      <w:r w:rsidRPr="004328AC">
        <w:rPr>
          <w:rFonts w:ascii="Times New Roman" w:hAnsi="Times New Roman" w:cs="Times New Roman"/>
          <w:sz w:val="24"/>
          <w:szCs w:val="24"/>
        </w:rPr>
        <w:t xml:space="preserve"> Инфекционный эндокардит</w:t>
      </w: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4B2D35">
        <w:rPr>
          <w:rFonts w:ascii="Times New Roman" w:hAnsi="Times New Roman" w:cs="Times New Roman"/>
          <w:sz w:val="24"/>
          <w:szCs w:val="24"/>
        </w:rPr>
        <w:t>,</w:t>
      </w: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28A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  <w:r w:rsidR="00A2155B">
        <w:rPr>
          <w:rFonts w:ascii="Times New Roman" w:hAnsi="Times New Roman" w:cs="Times New Roman"/>
          <w:sz w:val="24"/>
          <w:szCs w:val="24"/>
        </w:rPr>
        <w:t>5 июля 2013г.</w:t>
      </w: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Рецензенты:</w:t>
      </w:r>
    </w:p>
    <w:p w:rsidR="004328AC" w:rsidRPr="004328AC" w:rsidRDefault="004328AC" w:rsidP="004328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AC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4328AC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4328AC" w:rsidRPr="004328AC" w:rsidRDefault="004328AC" w:rsidP="004328AC">
      <w:pPr>
        <w:pStyle w:val="a3"/>
        <w:ind w:left="0" w:firstLine="0"/>
        <w:rPr>
          <w:sz w:val="24"/>
          <w:szCs w:val="24"/>
        </w:rPr>
      </w:pPr>
      <w:r w:rsidRPr="004328AC">
        <w:rPr>
          <w:sz w:val="24"/>
          <w:szCs w:val="24"/>
        </w:rPr>
        <w:t>2. Зав. кафедрой поликлинической терапии, д.м.н., профессор А.Я.</w:t>
      </w:r>
      <w:r w:rsidR="00642E7E">
        <w:rPr>
          <w:sz w:val="24"/>
          <w:szCs w:val="24"/>
        </w:rPr>
        <w:t xml:space="preserve"> </w:t>
      </w:r>
      <w:r w:rsidRPr="004328AC">
        <w:rPr>
          <w:sz w:val="24"/>
          <w:szCs w:val="24"/>
        </w:rPr>
        <w:t>Крюкова</w:t>
      </w:r>
    </w:p>
    <w:p w:rsidR="004328AC" w:rsidRPr="004328AC" w:rsidRDefault="004328AC" w:rsidP="004328AC">
      <w:pPr>
        <w:pStyle w:val="a3"/>
        <w:ind w:left="0" w:right="-1" w:firstLine="0"/>
        <w:rPr>
          <w:sz w:val="24"/>
          <w:szCs w:val="24"/>
        </w:rPr>
      </w:pPr>
    </w:p>
    <w:p w:rsidR="00E07359" w:rsidRDefault="00E07359" w:rsidP="004328AC">
      <w:pPr>
        <w:pStyle w:val="a3"/>
        <w:ind w:left="0" w:right="-1" w:firstLine="0"/>
        <w:rPr>
          <w:sz w:val="24"/>
          <w:szCs w:val="24"/>
        </w:rPr>
      </w:pPr>
    </w:p>
    <w:p w:rsidR="004B2D35" w:rsidRDefault="004B2D35" w:rsidP="004328AC">
      <w:pPr>
        <w:pStyle w:val="a3"/>
        <w:ind w:left="0" w:right="-1" w:firstLine="0"/>
        <w:rPr>
          <w:sz w:val="24"/>
          <w:szCs w:val="24"/>
        </w:rPr>
      </w:pPr>
    </w:p>
    <w:p w:rsidR="004B2D35" w:rsidRDefault="004B2D35" w:rsidP="004328AC">
      <w:pPr>
        <w:pStyle w:val="a3"/>
        <w:ind w:left="0" w:right="-1" w:firstLine="0"/>
        <w:rPr>
          <w:sz w:val="24"/>
          <w:szCs w:val="24"/>
        </w:rPr>
      </w:pPr>
    </w:p>
    <w:p w:rsidR="004328AC" w:rsidRPr="004328AC" w:rsidRDefault="004328AC" w:rsidP="004328AC">
      <w:pPr>
        <w:pStyle w:val="a3"/>
        <w:ind w:left="0" w:right="-1" w:firstLine="0"/>
        <w:rPr>
          <w:sz w:val="24"/>
          <w:szCs w:val="24"/>
        </w:rPr>
      </w:pPr>
      <w:r w:rsidRPr="004328AC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4328AC" w:rsidRPr="004328AC" w:rsidRDefault="004328AC" w:rsidP="004328AC">
      <w:pPr>
        <w:pStyle w:val="a3"/>
        <w:ind w:left="0" w:right="-1" w:firstLine="0"/>
        <w:rPr>
          <w:sz w:val="24"/>
          <w:szCs w:val="24"/>
        </w:rPr>
      </w:pPr>
    </w:p>
    <w:p w:rsidR="004328AC" w:rsidRDefault="004328AC" w:rsidP="004328AC">
      <w:pPr>
        <w:pStyle w:val="a3"/>
        <w:ind w:left="0" w:right="-1" w:firstLine="0"/>
        <w:rPr>
          <w:sz w:val="24"/>
          <w:szCs w:val="24"/>
        </w:rPr>
      </w:pPr>
    </w:p>
    <w:p w:rsidR="004B2D35" w:rsidRDefault="004B2D35" w:rsidP="004328AC">
      <w:pPr>
        <w:pStyle w:val="a3"/>
        <w:ind w:left="0" w:right="-1" w:firstLine="0"/>
        <w:rPr>
          <w:sz w:val="24"/>
          <w:szCs w:val="24"/>
        </w:rPr>
      </w:pPr>
    </w:p>
    <w:p w:rsidR="004B2D35" w:rsidRPr="004328AC" w:rsidRDefault="004B2D35" w:rsidP="004328AC">
      <w:pPr>
        <w:pStyle w:val="a3"/>
        <w:ind w:left="0" w:right="-1" w:firstLine="0"/>
        <w:rPr>
          <w:sz w:val="24"/>
          <w:szCs w:val="24"/>
        </w:rPr>
      </w:pPr>
    </w:p>
    <w:p w:rsidR="00642E7E" w:rsidRPr="00B549E9" w:rsidRDefault="00642E7E" w:rsidP="00642E7E">
      <w:pPr>
        <w:pStyle w:val="a3"/>
        <w:spacing w:line="276" w:lineRule="auto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Утверждено на заседании </w:t>
      </w:r>
      <w:r w:rsidRPr="00B549E9">
        <w:rPr>
          <w:sz w:val="24"/>
          <w:szCs w:val="24"/>
        </w:rPr>
        <w:t>№1 кафедры факультетской терапии</w:t>
      </w:r>
    </w:p>
    <w:p w:rsidR="00642E7E" w:rsidRPr="00926C25" w:rsidRDefault="00C5254C" w:rsidP="00642E7E">
      <w:pPr>
        <w:pStyle w:val="a3"/>
        <w:spacing w:line="276" w:lineRule="auto"/>
        <w:ind w:left="0" w:right="-1" w:firstLine="0"/>
        <w:rPr>
          <w:b/>
          <w:sz w:val="24"/>
          <w:szCs w:val="24"/>
        </w:rPr>
      </w:pPr>
      <w:r>
        <w:rPr>
          <w:sz w:val="24"/>
          <w:szCs w:val="24"/>
        </w:rPr>
        <w:t>от 30.08.</w:t>
      </w:r>
      <w:bookmarkStart w:id="0" w:name="_GoBack"/>
      <w:bookmarkEnd w:id="0"/>
      <w:r w:rsidR="00642E7E" w:rsidRPr="00B549E9">
        <w:rPr>
          <w:sz w:val="24"/>
          <w:szCs w:val="24"/>
        </w:rPr>
        <w:t>2013 г.</w:t>
      </w:r>
    </w:p>
    <w:p w:rsidR="00642E7E" w:rsidRPr="00926C25" w:rsidRDefault="00642E7E" w:rsidP="00642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8AC" w:rsidRPr="004328AC" w:rsidRDefault="004328AC" w:rsidP="004328AC">
      <w:pPr>
        <w:pStyle w:val="a3"/>
        <w:ind w:left="0" w:right="-1" w:firstLine="0"/>
        <w:rPr>
          <w:sz w:val="24"/>
          <w:szCs w:val="24"/>
        </w:rPr>
      </w:pPr>
    </w:p>
    <w:p w:rsidR="004328AC" w:rsidRPr="004328AC" w:rsidRDefault="004328AC" w:rsidP="004328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9F0" w:rsidRPr="004328AC" w:rsidRDefault="008A49F0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234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  <w:r w:rsidR="006A12BD" w:rsidRPr="004328AC">
        <w:rPr>
          <w:rFonts w:ascii="Times New Roman" w:hAnsi="Times New Roman" w:cs="Times New Roman"/>
          <w:sz w:val="24"/>
          <w:szCs w:val="24"/>
        </w:rPr>
        <w:t>Инфекционный эндокардит</w:t>
      </w:r>
    </w:p>
    <w:p w:rsidR="006A12BD" w:rsidRPr="004328AC" w:rsidRDefault="006A12BD" w:rsidP="006A1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Pr="004328AC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диагностики, лечения ИЭ, диагностики и оказания неотложной помощи при осложнениях.</w:t>
      </w: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BD" w:rsidRPr="004328AC" w:rsidRDefault="006A12BD" w:rsidP="006A12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ознакомление с теоретическим материалом по теме занятия по основной и дополнительной литературе;</w:t>
      </w:r>
    </w:p>
    <w:p w:rsidR="006A12BD" w:rsidRPr="004328AC" w:rsidRDefault="006A12BD" w:rsidP="006A12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ИЭ;</w:t>
      </w:r>
    </w:p>
    <w:p w:rsidR="006A12BD" w:rsidRPr="004328AC" w:rsidRDefault="006A12BD" w:rsidP="006A12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интерпретация результатов лабораторных и инструментальных методов диагностики ИЭ. </w:t>
      </w: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6A12BD" w:rsidRPr="004328AC" w:rsidRDefault="006A12BD" w:rsidP="006A12B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до изучения темы (базисные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88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885" w:type="dxa"/>
          </w:tcPr>
          <w:p w:rsidR="006A12BD" w:rsidRPr="004328AC" w:rsidRDefault="006A12BD" w:rsidP="00945921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328AC">
              <w:rPr>
                <w:sz w:val="24"/>
                <w:szCs w:val="24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4328AC">
              <w:rPr>
                <w:sz w:val="24"/>
                <w:szCs w:val="24"/>
              </w:rPr>
              <w:t>иммуновоспалительная</w:t>
            </w:r>
            <w:proofErr w:type="spellEnd"/>
          </w:p>
          <w:p w:rsidR="006A12BD" w:rsidRPr="004328AC" w:rsidRDefault="006A12BD" w:rsidP="00945921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328AC">
              <w:rPr>
                <w:sz w:val="24"/>
                <w:szCs w:val="24"/>
              </w:rPr>
              <w:t xml:space="preserve">фазы патогенеза ИЭ. Умение объяснить проявления </w:t>
            </w:r>
            <w:proofErr w:type="spellStart"/>
            <w:r w:rsidRPr="004328AC">
              <w:rPr>
                <w:sz w:val="24"/>
                <w:szCs w:val="24"/>
              </w:rPr>
              <w:t>васкулита</w:t>
            </w:r>
            <w:proofErr w:type="spellEnd"/>
            <w:r w:rsidRPr="004328AC">
              <w:rPr>
                <w:sz w:val="24"/>
                <w:szCs w:val="24"/>
              </w:rPr>
              <w:t xml:space="preserve">, гепатита, диффузного </w:t>
            </w:r>
            <w:proofErr w:type="spellStart"/>
            <w:r w:rsidRPr="004328AC">
              <w:rPr>
                <w:sz w:val="24"/>
                <w:szCs w:val="24"/>
              </w:rPr>
              <w:t>гломерулонефрита</w:t>
            </w:r>
            <w:proofErr w:type="spellEnd"/>
            <w:r w:rsidRPr="004328AC">
              <w:rPr>
                <w:sz w:val="24"/>
                <w:szCs w:val="24"/>
              </w:rPr>
              <w:t xml:space="preserve"> при ИЭ с позиций иммунных нарушений</w:t>
            </w:r>
          </w:p>
        </w:tc>
      </w:tr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8AC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бактериального (инфекционного) эндокардита. Исходы, причины смерти </w:t>
            </w:r>
          </w:p>
        </w:tc>
      </w:tr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6885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Haemophilus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Actinobacillus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actinimycetemcomitants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Cardiobacterium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hominis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Eikenella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corrodens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Kingella</w:t>
            </w:r>
            <w:proofErr w:type="spellEnd"/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kingae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. Грибы. Бактериальные коалиции // </w:t>
            </w:r>
            <w:r w:rsidRPr="0043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-формы. Вирусы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Коксаки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>иккетсии, хламидии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и др. Роль вышеуказанной инфекции в возникновении ИЭ</w:t>
            </w:r>
            <w:r w:rsidRPr="004328AC">
              <w:rPr>
                <w:rFonts w:ascii="Times New Roman" w:hAnsi="Times New Roman" w:cs="Times New Roman"/>
                <w:color w:val="FFE701"/>
                <w:sz w:val="24"/>
                <w:szCs w:val="24"/>
              </w:rPr>
              <w:t xml:space="preserve"> </w:t>
            </w:r>
          </w:p>
        </w:tc>
      </w:tr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885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кровообращения. Методы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дополнительных исследований.</w:t>
            </w:r>
          </w:p>
        </w:tc>
      </w:tr>
      <w:tr w:rsidR="006A12BD" w:rsidRPr="004328AC" w:rsidTr="00945921">
        <w:tc>
          <w:tcPr>
            <w:tcW w:w="2835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6885" w:type="dxa"/>
          </w:tcPr>
          <w:p w:rsidR="006A12BD" w:rsidRPr="004328AC" w:rsidRDefault="006A12BD" w:rsidP="006A12BD">
            <w:pPr>
              <w:pStyle w:val="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действия антибактериальных, </w:t>
            </w:r>
            <w:proofErr w:type="spellStart"/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-воспалительных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 и др.</w:t>
            </w:r>
          </w:p>
        </w:tc>
      </w:tr>
    </w:tbl>
    <w:p w:rsidR="002343B2" w:rsidRPr="004328AC" w:rsidRDefault="002343B2" w:rsidP="008A49F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3B2" w:rsidRPr="004328AC" w:rsidRDefault="002343B2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lastRenderedPageBreak/>
        <w:t xml:space="preserve">после изучения темы 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Этиология  и патогенез ИЭ;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Классификация  ИЭ;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Клиническая картина ИЭ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6A12BD" w:rsidRPr="004328AC" w:rsidRDefault="006A12BD" w:rsidP="006A12B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Лечение ИЭ с учетом активности</w:t>
      </w:r>
      <w:r w:rsidR="00D45386" w:rsidRPr="004328AC">
        <w:rPr>
          <w:rFonts w:ascii="Times New Roman" w:hAnsi="Times New Roman" w:cs="Times New Roman"/>
          <w:sz w:val="24"/>
          <w:szCs w:val="24"/>
        </w:rPr>
        <w:t xml:space="preserve"> заболевания,</w:t>
      </w:r>
      <w:r w:rsidRPr="004328AC">
        <w:rPr>
          <w:rFonts w:ascii="Times New Roman" w:hAnsi="Times New Roman" w:cs="Times New Roman"/>
          <w:sz w:val="24"/>
          <w:szCs w:val="24"/>
        </w:rPr>
        <w:t xml:space="preserve"> наличия </w:t>
      </w:r>
      <w:r w:rsidR="00D45386" w:rsidRPr="004328AC">
        <w:rPr>
          <w:rFonts w:ascii="Times New Roman" w:hAnsi="Times New Roman" w:cs="Times New Roman"/>
          <w:sz w:val="24"/>
          <w:szCs w:val="24"/>
        </w:rPr>
        <w:t xml:space="preserve"> осложнений</w:t>
      </w:r>
    </w:p>
    <w:p w:rsidR="006A12BD" w:rsidRPr="004328AC" w:rsidRDefault="006A12BD" w:rsidP="006A12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</w:t>
      </w:r>
      <w:r w:rsidR="00D45386" w:rsidRPr="004328AC">
        <w:rPr>
          <w:rFonts w:ascii="Times New Roman" w:hAnsi="Times New Roman" w:cs="Times New Roman"/>
          <w:sz w:val="24"/>
          <w:szCs w:val="24"/>
        </w:rPr>
        <w:t>систем у больного 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Поставить предварительный диагноз и наметить объем дополнительных исследований  для уточнения диагноза и получения достоверного резу</w:t>
      </w:r>
      <w:r w:rsidR="00D45386" w:rsidRPr="004328AC">
        <w:rPr>
          <w:rFonts w:ascii="Times New Roman" w:hAnsi="Times New Roman" w:cs="Times New Roman"/>
          <w:sz w:val="24"/>
          <w:szCs w:val="24"/>
        </w:rPr>
        <w:t>льтата у больного с 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</w:t>
      </w:r>
      <w:r w:rsidR="00D45386" w:rsidRPr="004328AC">
        <w:rPr>
          <w:rFonts w:ascii="Times New Roman" w:hAnsi="Times New Roman" w:cs="Times New Roman"/>
          <w:sz w:val="24"/>
          <w:szCs w:val="24"/>
        </w:rPr>
        <w:t>ления 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4328AC">
        <w:rPr>
          <w:rFonts w:ascii="Times New Roman" w:hAnsi="Times New Roman" w:cs="Times New Roman"/>
          <w:bCs/>
          <w:sz w:val="24"/>
          <w:szCs w:val="24"/>
        </w:rPr>
        <w:t>с указанием основного диагноза, его осложнений  и сопутствующих  заболеваний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  <w:r w:rsidRPr="004328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432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8AC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 анамнеза, </w:t>
      </w:r>
      <w:proofErr w:type="spellStart"/>
      <w:r w:rsidRPr="004328AC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4328AC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4328AC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(митральные и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>), ИБС, тиреотоксикозом.</w:t>
      </w:r>
    </w:p>
    <w:p w:rsidR="006A12BD" w:rsidRPr="004328AC" w:rsidRDefault="006A12BD" w:rsidP="006A12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Разработать план терапевтических действий с учетом клинических особенностей болезни и ее осложнений. 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</w:t>
      </w:r>
      <w:r w:rsidR="00642E7E">
        <w:rPr>
          <w:rFonts w:ascii="Times New Roman" w:hAnsi="Times New Roman" w:cs="Times New Roman"/>
          <w:sz w:val="24"/>
          <w:szCs w:val="24"/>
        </w:rPr>
        <w:t xml:space="preserve">ых и патогенетических средств, </w:t>
      </w:r>
      <w:r w:rsidRPr="004328AC">
        <w:rPr>
          <w:rFonts w:ascii="Times New Roman" w:hAnsi="Times New Roman" w:cs="Times New Roman"/>
          <w:sz w:val="24"/>
          <w:szCs w:val="24"/>
        </w:rPr>
        <w:t>определить путь введения, режим и дозу лекарственных препаратов, оценить эффективность и безопасность проводимого лечения.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Выполнять основные диагностические меропри</w:t>
      </w:r>
      <w:r w:rsidR="00D45386" w:rsidRPr="004328AC">
        <w:rPr>
          <w:rFonts w:ascii="Times New Roman" w:hAnsi="Times New Roman" w:cs="Times New Roman"/>
          <w:sz w:val="24"/>
          <w:szCs w:val="24"/>
        </w:rPr>
        <w:t>ятия по выявлению осложнений ИЭ</w:t>
      </w:r>
      <w:r w:rsidRPr="004328AC">
        <w:rPr>
          <w:rFonts w:ascii="Times New Roman" w:hAnsi="Times New Roman" w:cs="Times New Roman"/>
          <w:sz w:val="24"/>
          <w:szCs w:val="24"/>
        </w:rPr>
        <w:t xml:space="preserve">, проводить их интенсивную терапию.  </w:t>
      </w:r>
    </w:p>
    <w:p w:rsidR="006A12BD" w:rsidRPr="004328AC" w:rsidRDefault="006A12BD" w:rsidP="006A12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Использовать в лечебной деятельности методы первичной и вторичной профилактики.</w:t>
      </w: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6A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Методами общеклиничес</w:t>
      </w:r>
      <w:r w:rsidR="00D45386" w:rsidRPr="004328AC">
        <w:rPr>
          <w:rFonts w:ascii="Times New Roman" w:hAnsi="Times New Roman" w:cs="Times New Roman"/>
          <w:sz w:val="24"/>
          <w:szCs w:val="24"/>
        </w:rPr>
        <w:t>кого обследования больных с 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  методов диагностики.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Алгоритмом развернутого клинического диагноза </w:t>
      </w:r>
      <w:r w:rsidR="00D45386" w:rsidRPr="004328AC">
        <w:rPr>
          <w:rFonts w:ascii="Times New Roman" w:hAnsi="Times New Roman" w:cs="Times New Roman"/>
          <w:sz w:val="24"/>
          <w:szCs w:val="24"/>
        </w:rPr>
        <w:t>ИЭ</w:t>
      </w:r>
      <w:r w:rsidRPr="004328AC">
        <w:rPr>
          <w:rFonts w:ascii="Times New Roman" w:hAnsi="Times New Roman" w:cs="Times New Roman"/>
          <w:sz w:val="24"/>
          <w:szCs w:val="24"/>
        </w:rPr>
        <w:t xml:space="preserve"> по современным классификациям.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Основными врачебными  лечебными мероприятиями при </w:t>
      </w:r>
      <w:r w:rsidR="00D45386" w:rsidRPr="004328AC">
        <w:rPr>
          <w:rFonts w:ascii="Times New Roman" w:hAnsi="Times New Roman" w:cs="Times New Roman"/>
          <w:sz w:val="24"/>
          <w:szCs w:val="24"/>
        </w:rPr>
        <w:t>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lastRenderedPageBreak/>
        <w:t>Алгоритмом диагностики и интенсивной терапии при осложнениях</w:t>
      </w:r>
      <w:r w:rsidR="00D45386" w:rsidRPr="004328AC">
        <w:rPr>
          <w:rFonts w:ascii="Times New Roman" w:hAnsi="Times New Roman" w:cs="Times New Roman"/>
          <w:sz w:val="24"/>
          <w:szCs w:val="24"/>
        </w:rPr>
        <w:t xml:space="preserve"> ИЭ</w:t>
      </w:r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6A12BD" w:rsidRPr="004328AC" w:rsidRDefault="006A12BD" w:rsidP="006A12B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12BD" w:rsidRPr="004328AC" w:rsidRDefault="006A12BD" w:rsidP="006A12BD">
      <w:p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в мин.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 деятельности студентов</w:t>
            </w:r>
          </w:p>
        </w:tc>
      </w:tr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45386" w:rsidRPr="004328AC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proofErr w:type="spellEnd"/>
            <w:r w:rsidR="00D45386"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 с ИЭ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собрать анамнез, провести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6A12BD" w:rsidRPr="004328AC" w:rsidRDefault="006A12BD" w:rsidP="00945921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обследовании, (запись ЭКГ,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, флюорография органов грудной клетки) и лечении курируемых больных. Участие в оказании неотложной помощи при  приступе острой левожелудочковой недостаточности, нарушениях ритма</w:t>
            </w:r>
            <w:r w:rsidR="00D45386" w:rsidRPr="004328AC">
              <w:rPr>
                <w:rFonts w:ascii="Times New Roman" w:hAnsi="Times New Roman" w:cs="Times New Roman"/>
                <w:sz w:val="24"/>
                <w:szCs w:val="24"/>
              </w:rPr>
              <w:t>, тромбоэмболии.</w:t>
            </w:r>
          </w:p>
        </w:tc>
      </w:tr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6A12BD" w:rsidRPr="004328AC" w:rsidRDefault="006A12BD" w:rsidP="00945921">
            <w:pPr>
              <w:ind w:hanging="7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результатов дополни</w:t>
            </w:r>
            <w:r w:rsidR="00D45386" w:rsidRPr="004328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тельных исследований больных ИЭ</w:t>
            </w:r>
            <w:r w:rsidRPr="004328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, ЭКГ)</w:t>
            </w:r>
          </w:p>
        </w:tc>
      </w:tr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6A12BD" w:rsidRPr="004328AC" w:rsidRDefault="006A12BD" w:rsidP="00945921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компьютерными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6A12BD" w:rsidRPr="004328AC" w:rsidTr="00945921">
        <w:tc>
          <w:tcPr>
            <w:tcW w:w="720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6A12BD" w:rsidRPr="004328AC" w:rsidRDefault="006A12BD" w:rsidP="00945921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A12BD" w:rsidRPr="004328AC" w:rsidRDefault="006A12BD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4191" w:type="dxa"/>
          </w:tcPr>
          <w:p w:rsidR="006A12BD" w:rsidRPr="004328AC" w:rsidRDefault="006A12BD" w:rsidP="0094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BD" w:rsidRPr="004328AC" w:rsidRDefault="006A12BD" w:rsidP="006A1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BD" w:rsidRPr="004328AC" w:rsidRDefault="006A12BD" w:rsidP="006A12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A12BD" w:rsidRPr="004328AC" w:rsidRDefault="006A12BD" w:rsidP="006A12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Этиология  и патогенез ИЭ;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Классификация  ИЭ;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Клиническая картина ИЭ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Методы лабораторно-инструментальной диагностики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:rsidR="00D45386" w:rsidRPr="004328AC" w:rsidRDefault="00D45386" w:rsidP="00D4538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Лечение ИЭ с учетом активности заболевания, наличия  осложнений</w:t>
      </w:r>
    </w:p>
    <w:p w:rsidR="006A12BD" w:rsidRPr="004328AC" w:rsidRDefault="006A12BD" w:rsidP="00D45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lastRenderedPageBreak/>
        <w:t>3) Проверить свои знания с использованием тестового контроля</w:t>
      </w:r>
    </w:p>
    <w:p w:rsidR="00BF3260" w:rsidRPr="004328AC" w:rsidRDefault="00BF3260" w:rsidP="00BF3260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4328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28AC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4328AC">
        <w:rPr>
          <w:rFonts w:ascii="Times New Roman" w:hAnsi="Times New Roman" w:cs="Times New Roman"/>
          <w:sz w:val="24"/>
          <w:szCs w:val="24"/>
        </w:rPr>
        <w:t xml:space="preserve"> (выбрать один наиболее правильный ответ)</w:t>
      </w:r>
    </w:p>
    <w:p w:rsidR="002D7DE6" w:rsidRPr="004328AC" w:rsidRDefault="002D7DE6" w:rsidP="002D7DE6">
      <w:pPr>
        <w:pStyle w:val="21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>1.</w:t>
      </w:r>
      <w:r w:rsidRPr="004328AC">
        <w:rPr>
          <w:sz w:val="24"/>
          <w:szCs w:val="24"/>
        </w:rPr>
        <w:tab/>
        <w:t xml:space="preserve">ФАКТОРАМИ  РИСКА </w:t>
      </w:r>
      <w:r w:rsidR="000A14F3" w:rsidRPr="004328AC">
        <w:rPr>
          <w:b/>
          <w:sz w:val="24"/>
          <w:szCs w:val="24"/>
        </w:rPr>
        <w:t>ИЭ</w:t>
      </w:r>
      <w:r w:rsidR="000A14F3" w:rsidRPr="004328AC">
        <w:rPr>
          <w:sz w:val="24"/>
          <w:szCs w:val="24"/>
        </w:rPr>
        <w:t xml:space="preserve"> </w:t>
      </w:r>
      <w:r w:rsidRPr="004328AC">
        <w:rPr>
          <w:sz w:val="24"/>
          <w:szCs w:val="24"/>
        </w:rPr>
        <w:t xml:space="preserve">ЯВЛЯЮТСЯ ВСЕ НИЖЕПЕРЕЧИСЛЕННЫЕ, </w:t>
      </w:r>
      <w:proofErr w:type="gramStart"/>
      <w:r w:rsidRPr="004328AC">
        <w:rPr>
          <w:sz w:val="24"/>
          <w:szCs w:val="24"/>
        </w:rPr>
        <w:t>КРОМЕ</w:t>
      </w:r>
      <w:proofErr w:type="gramEnd"/>
      <w:r w:rsidRPr="004328AC">
        <w:rPr>
          <w:sz w:val="24"/>
          <w:szCs w:val="24"/>
        </w:rPr>
        <w:t xml:space="preserve"> </w:t>
      </w:r>
      <w:r w:rsidRPr="004328AC">
        <w:rPr>
          <w:sz w:val="24"/>
          <w:szCs w:val="24"/>
        </w:rPr>
        <w:tab/>
      </w:r>
    </w:p>
    <w:p w:rsidR="002D7DE6" w:rsidRPr="004328AC" w:rsidRDefault="002D7DE6" w:rsidP="002D7DE6">
      <w:pPr>
        <w:pStyle w:val="21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ab/>
        <w:t>цистоскопии</w:t>
      </w:r>
      <w:r w:rsidRPr="004328AC">
        <w:rPr>
          <w:sz w:val="24"/>
          <w:szCs w:val="24"/>
        </w:rPr>
        <w:tab/>
      </w:r>
    </w:p>
    <w:p w:rsidR="002D7DE6" w:rsidRPr="004328AC" w:rsidRDefault="002D7DE6" w:rsidP="002D7DE6">
      <w:pPr>
        <w:pStyle w:val="21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ab/>
        <w:t>катетеризации вен</w:t>
      </w:r>
      <w:r w:rsidRPr="004328AC">
        <w:rPr>
          <w:sz w:val="24"/>
          <w:szCs w:val="24"/>
        </w:rPr>
        <w:tab/>
      </w:r>
    </w:p>
    <w:p w:rsidR="002D7DE6" w:rsidRPr="004328AC" w:rsidRDefault="002D7DE6" w:rsidP="002D7DE6">
      <w:pPr>
        <w:pStyle w:val="21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ab/>
        <w:t>легочной гипертензии</w:t>
      </w:r>
      <w:r w:rsidRPr="004328AC">
        <w:rPr>
          <w:sz w:val="24"/>
          <w:szCs w:val="24"/>
        </w:rPr>
        <w:tab/>
      </w:r>
    </w:p>
    <w:p w:rsidR="002D7DE6" w:rsidRPr="004328AC" w:rsidRDefault="002D7DE6" w:rsidP="002D7DE6">
      <w:pPr>
        <w:pStyle w:val="21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ab/>
        <w:t>выскабливания полости матки</w:t>
      </w:r>
    </w:p>
    <w:p w:rsidR="002D7DE6" w:rsidRPr="004328AC" w:rsidRDefault="002D7DE6" w:rsidP="002D7DE6">
      <w:pPr>
        <w:pStyle w:val="21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ab/>
        <w:t>врожденного порока сердца</w:t>
      </w:r>
    </w:p>
    <w:p w:rsidR="00D45386" w:rsidRPr="004328AC" w:rsidRDefault="00642E7E" w:rsidP="00642E7E">
      <w:pPr>
        <w:pStyle w:val="3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-3</w:t>
      </w:r>
    </w:p>
    <w:p w:rsidR="002D7DE6" w:rsidRPr="004328AC" w:rsidRDefault="002D7DE6" w:rsidP="002D7DE6">
      <w:pPr>
        <w:pStyle w:val="21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 xml:space="preserve">2.КАКОЙ ПРИЗНАК НЕ ХАРАКТЕРЕН ДЛЯ </w:t>
      </w:r>
      <w:r w:rsidR="000A14F3" w:rsidRPr="004328AC">
        <w:rPr>
          <w:b/>
          <w:sz w:val="24"/>
          <w:szCs w:val="24"/>
        </w:rPr>
        <w:t>ИЭ</w:t>
      </w:r>
    </w:p>
    <w:p w:rsidR="002D7DE6" w:rsidRPr="004328AC" w:rsidRDefault="002D7DE6" w:rsidP="002D7DE6">
      <w:pPr>
        <w:pStyle w:val="21"/>
        <w:numPr>
          <w:ilvl w:val="0"/>
          <w:numId w:val="1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spellStart"/>
      <w:r w:rsidRPr="004328AC">
        <w:rPr>
          <w:sz w:val="24"/>
          <w:szCs w:val="24"/>
        </w:rPr>
        <w:t>спленомегалия</w:t>
      </w:r>
      <w:proofErr w:type="spellEnd"/>
    </w:p>
    <w:p w:rsidR="002D7DE6" w:rsidRPr="004328AC" w:rsidRDefault="002D7DE6" w:rsidP="002D7DE6">
      <w:pPr>
        <w:pStyle w:val="21"/>
        <w:numPr>
          <w:ilvl w:val="0"/>
          <w:numId w:val="1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>протеинурия</w:t>
      </w:r>
    </w:p>
    <w:p w:rsidR="002D7DE6" w:rsidRPr="004328AC" w:rsidRDefault="002D7DE6" w:rsidP="002D7DE6">
      <w:pPr>
        <w:pStyle w:val="21"/>
        <w:numPr>
          <w:ilvl w:val="0"/>
          <w:numId w:val="1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>геморрагическая сыпь</w:t>
      </w:r>
    </w:p>
    <w:p w:rsidR="002D7DE6" w:rsidRPr="004328AC" w:rsidRDefault="002D7DE6" w:rsidP="002D7DE6">
      <w:pPr>
        <w:pStyle w:val="21"/>
        <w:numPr>
          <w:ilvl w:val="0"/>
          <w:numId w:val="1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spellStart"/>
      <w:r w:rsidRPr="004328AC">
        <w:rPr>
          <w:sz w:val="24"/>
          <w:szCs w:val="24"/>
        </w:rPr>
        <w:t>лейкоцитурия</w:t>
      </w:r>
      <w:proofErr w:type="spellEnd"/>
    </w:p>
    <w:p w:rsidR="002D7DE6" w:rsidRPr="004328AC" w:rsidRDefault="002D7DE6" w:rsidP="002D7DE6">
      <w:pPr>
        <w:pStyle w:val="21"/>
        <w:numPr>
          <w:ilvl w:val="0"/>
          <w:numId w:val="12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328AC">
        <w:rPr>
          <w:sz w:val="24"/>
          <w:szCs w:val="24"/>
        </w:rPr>
        <w:t>увеличение СОЭ</w:t>
      </w:r>
    </w:p>
    <w:p w:rsidR="002D7DE6" w:rsidRPr="004328AC" w:rsidRDefault="00642E7E" w:rsidP="00642E7E">
      <w:pPr>
        <w:pStyle w:val="21"/>
        <w:tabs>
          <w:tab w:val="left" w:pos="426"/>
          <w:tab w:val="left" w:pos="709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 -4</w:t>
      </w:r>
    </w:p>
    <w:p w:rsidR="002D7DE6" w:rsidRPr="004328AC" w:rsidRDefault="002D7DE6" w:rsidP="002D7DE6">
      <w:pPr>
        <w:rPr>
          <w:rFonts w:ascii="Times New Roman" w:hAnsi="Times New Roman" w:cs="Times New Roman"/>
          <w:bCs/>
          <w:sz w:val="24"/>
          <w:szCs w:val="24"/>
        </w:rPr>
      </w:pPr>
      <w:r w:rsidRPr="004328AC">
        <w:rPr>
          <w:rFonts w:ascii="Times New Roman" w:hAnsi="Times New Roman" w:cs="Times New Roman"/>
          <w:bCs/>
          <w:sz w:val="24"/>
          <w:szCs w:val="24"/>
        </w:rPr>
        <w:t xml:space="preserve">3.НАИБОЛЕЕ ХАРАКТЕРНЫЕ ИЗМЕНЕНИЯ КОЖНЫХ ПОКРОВОВ ПРИ </w:t>
      </w:r>
      <w:r w:rsidR="000A14F3" w:rsidRPr="004328AC">
        <w:rPr>
          <w:rFonts w:ascii="Times New Roman" w:hAnsi="Times New Roman" w:cs="Times New Roman"/>
          <w:b/>
          <w:bCs/>
          <w:sz w:val="24"/>
          <w:szCs w:val="24"/>
        </w:rPr>
        <w:t>ИЭ</w:t>
      </w:r>
    </w:p>
    <w:p w:rsidR="002D7DE6" w:rsidRPr="004328AC" w:rsidRDefault="002D7DE6" w:rsidP="002D7D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гиперемия кожных покровов с вишневым оттенком</w:t>
      </w:r>
    </w:p>
    <w:p w:rsidR="002D7DE6" w:rsidRPr="004328AC" w:rsidRDefault="002D7DE6" w:rsidP="002D7D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цвета «кофе с молоком»</w:t>
      </w:r>
    </w:p>
    <w:p w:rsidR="002D7DE6" w:rsidRPr="004328AC" w:rsidRDefault="002D7DE6" w:rsidP="002D7D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диффузный цианоз</w:t>
      </w:r>
    </w:p>
    <w:p w:rsidR="002D7DE6" w:rsidRPr="004328AC" w:rsidRDefault="002D7DE6" w:rsidP="002D7D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желтуха</w:t>
      </w:r>
    </w:p>
    <w:p w:rsidR="000A14F3" w:rsidRPr="004328AC" w:rsidRDefault="00642E7E" w:rsidP="00642E7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-2</w:t>
      </w:r>
    </w:p>
    <w:p w:rsidR="000A14F3" w:rsidRPr="004328AC" w:rsidRDefault="000A14F3" w:rsidP="000A14F3">
      <w:pPr>
        <w:rPr>
          <w:rFonts w:ascii="Times New Roman" w:hAnsi="Times New Roman" w:cs="Times New Roman"/>
          <w:bCs/>
          <w:sz w:val="24"/>
          <w:szCs w:val="24"/>
        </w:rPr>
      </w:pPr>
      <w:r w:rsidRPr="004328AC">
        <w:rPr>
          <w:rFonts w:ascii="Times New Roman" w:hAnsi="Times New Roman" w:cs="Times New Roman"/>
          <w:bCs/>
          <w:sz w:val="24"/>
          <w:szCs w:val="24"/>
        </w:rPr>
        <w:t xml:space="preserve">4.ОСНОВНОЙ ПРИЗНАК ЭХО-КГ ПРИ </w:t>
      </w:r>
      <w:r w:rsidRPr="004328AC">
        <w:rPr>
          <w:rFonts w:ascii="Times New Roman" w:hAnsi="Times New Roman" w:cs="Times New Roman"/>
          <w:b/>
          <w:bCs/>
          <w:sz w:val="24"/>
          <w:szCs w:val="24"/>
        </w:rPr>
        <w:t>ИЭ</w:t>
      </w:r>
    </w:p>
    <w:p w:rsidR="000A14F3" w:rsidRPr="004328AC" w:rsidRDefault="000A14F3" w:rsidP="000A14F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гипокинез</w:t>
      </w:r>
    </w:p>
    <w:p w:rsidR="000A14F3" w:rsidRPr="004328AC" w:rsidRDefault="000A14F3" w:rsidP="000A14F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акинез</w:t>
      </w:r>
      <w:proofErr w:type="spellEnd"/>
    </w:p>
    <w:p w:rsidR="000A14F3" w:rsidRPr="004328AC" w:rsidRDefault="000A14F3" w:rsidP="000A14F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вегетации на клапанах</w:t>
      </w:r>
    </w:p>
    <w:p w:rsidR="000A14F3" w:rsidRPr="004328AC" w:rsidRDefault="000A14F3" w:rsidP="000A14F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дилатация полостей сердца</w:t>
      </w:r>
    </w:p>
    <w:p w:rsidR="000A14F3" w:rsidRPr="004328AC" w:rsidRDefault="00642E7E" w:rsidP="00642E7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-3</w:t>
      </w:r>
    </w:p>
    <w:p w:rsidR="000A14F3" w:rsidRPr="004328AC" w:rsidRDefault="000A14F3" w:rsidP="000A14F3">
      <w:pPr>
        <w:rPr>
          <w:rFonts w:ascii="Times New Roman" w:hAnsi="Times New Roman" w:cs="Times New Roman"/>
          <w:bCs/>
          <w:sz w:val="24"/>
          <w:szCs w:val="24"/>
        </w:rPr>
      </w:pPr>
      <w:r w:rsidRPr="004328AC">
        <w:rPr>
          <w:rFonts w:ascii="Times New Roman" w:hAnsi="Times New Roman" w:cs="Times New Roman"/>
          <w:bCs/>
          <w:sz w:val="24"/>
          <w:szCs w:val="24"/>
        </w:rPr>
        <w:t xml:space="preserve">5.НАИБОЛЕЕ ХАРАКТЕРНЫЕ АНАМНЕСТИЧЕСКИЕ ДАННЫЕ ПРИ </w:t>
      </w:r>
      <w:r w:rsidRPr="004328AC">
        <w:rPr>
          <w:rFonts w:ascii="Times New Roman" w:hAnsi="Times New Roman" w:cs="Times New Roman"/>
          <w:b/>
          <w:bCs/>
          <w:sz w:val="24"/>
          <w:szCs w:val="24"/>
        </w:rPr>
        <w:t>ИЭ</w:t>
      </w:r>
    </w:p>
    <w:p w:rsidR="000A14F3" w:rsidRPr="004328AC" w:rsidRDefault="000A14F3" w:rsidP="000A14F3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оперативные вмешательства</w:t>
      </w:r>
    </w:p>
    <w:p w:rsidR="000A14F3" w:rsidRPr="004328AC" w:rsidRDefault="000A14F3" w:rsidP="000A14F3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длительное курение</w:t>
      </w:r>
    </w:p>
    <w:p w:rsidR="000A14F3" w:rsidRPr="004328AC" w:rsidRDefault="000A14F3" w:rsidP="000A14F3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тесный контакт с больным туберкулезом легких</w:t>
      </w:r>
    </w:p>
    <w:p w:rsidR="000A14F3" w:rsidRPr="004328AC" w:rsidRDefault="000A14F3" w:rsidP="000A14F3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психоэмоциональный стресс</w:t>
      </w:r>
    </w:p>
    <w:p w:rsidR="000A14F3" w:rsidRPr="004328AC" w:rsidRDefault="00642E7E" w:rsidP="00642E7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 -1</w:t>
      </w:r>
    </w:p>
    <w:p w:rsidR="000A14F3" w:rsidRPr="004328AC" w:rsidRDefault="000A14F3" w:rsidP="000A1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4) Выполнить другие задания, предусмотренные рабочей программой по дисциплине.</w:t>
      </w:r>
    </w:p>
    <w:p w:rsidR="000A14F3" w:rsidRPr="004328AC" w:rsidRDefault="000A14F3" w:rsidP="000A14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8AC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0A14F3" w:rsidRPr="004328AC" w:rsidRDefault="000A14F3" w:rsidP="000A14F3">
      <w:pPr>
        <w:pStyle w:val="a3"/>
        <w:ind w:left="0" w:firstLine="709"/>
        <w:rPr>
          <w:sz w:val="24"/>
          <w:szCs w:val="24"/>
        </w:rPr>
      </w:pPr>
      <w:r w:rsidRPr="004328AC">
        <w:rPr>
          <w:sz w:val="24"/>
          <w:szCs w:val="24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:rsidR="000A14F3" w:rsidRPr="004328AC" w:rsidRDefault="000A14F3" w:rsidP="000A14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</w:t>
      </w:r>
      <w:r w:rsidRPr="004328AC"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ознобы, фебрильная температура. Лечился в поликлинике с диагнозом ОРВИ. Приём аспирина, бисептола, </w:t>
      </w:r>
      <w:proofErr w:type="spellStart"/>
      <w:r w:rsidR="00035F26">
        <w:rPr>
          <w:rFonts w:ascii="Times New Roman" w:hAnsi="Times New Roman" w:cs="Times New Roman"/>
          <w:sz w:val="24"/>
          <w:szCs w:val="24"/>
        </w:rPr>
        <w:t>цефалексина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был неэффективным.</w:t>
      </w:r>
    </w:p>
    <w:p w:rsidR="000A14F3" w:rsidRPr="004328AC" w:rsidRDefault="000A14F3" w:rsidP="000A14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петехиальные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кровоизлияния,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7-м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: ослабление 1-го тона, </w:t>
      </w:r>
      <w:proofErr w:type="gramStart"/>
      <w:r w:rsidRPr="004328AC">
        <w:rPr>
          <w:rFonts w:ascii="Times New Roman" w:hAnsi="Times New Roman" w:cs="Times New Roman"/>
          <w:sz w:val="24"/>
          <w:szCs w:val="24"/>
        </w:rPr>
        <w:t>систолический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 xml:space="preserve"> и диастолический шумы на верхушке. Над аортой 2й тон резко ослаблен, выслушивается мягкий, дующий диастолический шум, кото</w:t>
      </w:r>
      <w:r w:rsidR="00035F26">
        <w:rPr>
          <w:rFonts w:ascii="Times New Roman" w:hAnsi="Times New Roman" w:cs="Times New Roman"/>
          <w:sz w:val="24"/>
          <w:szCs w:val="24"/>
        </w:rPr>
        <w:t>рый проводится в точку Боткина-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Эрба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. ЧСС – 95 в мин. АД 160/40 мм рт. ст. Пульс скорый, высокий, аритмичный. ЧП 80 – в минуту. Печень выступает на </w:t>
      </w:r>
      <w:smartTag w:uri="urn:schemas-microsoft-com:office:smarttags" w:element="metricconverter">
        <w:smartTagPr>
          <w:attr w:name="ProductID" w:val="5 см"/>
        </w:smartTagPr>
        <w:r w:rsidRPr="004328AC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4328AC">
        <w:rPr>
          <w:rFonts w:ascii="Times New Roman" w:hAnsi="Times New Roman" w:cs="Times New Roman"/>
          <w:sz w:val="24"/>
          <w:szCs w:val="24"/>
        </w:rPr>
        <w:t xml:space="preserve"> из-под края рёберной дуги. Симптом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8AC">
        <w:rPr>
          <w:rFonts w:ascii="Times New Roman" w:hAnsi="Times New Roman" w:cs="Times New Roman"/>
          <w:sz w:val="24"/>
          <w:szCs w:val="24"/>
        </w:rPr>
        <w:t>слабо положительный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 xml:space="preserve"> с обеих сторон.</w:t>
      </w:r>
    </w:p>
    <w:p w:rsidR="000A14F3" w:rsidRPr="004328AC" w:rsidRDefault="000A14F3" w:rsidP="00035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Данные дополнительных исследований:</w:t>
      </w:r>
    </w:p>
    <w:p w:rsidR="000A14F3" w:rsidRPr="004328AC" w:rsidRDefault="000A14F3" w:rsidP="00035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Общий анализ крови: Эр. – 2,1 х 10 </w:t>
      </w:r>
      <w:r w:rsidRPr="004328A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328AC">
        <w:rPr>
          <w:rFonts w:ascii="Times New Roman" w:hAnsi="Times New Roman" w:cs="Times New Roman"/>
          <w:sz w:val="24"/>
          <w:szCs w:val="24"/>
        </w:rPr>
        <w:t xml:space="preserve">/л.,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– 92 г/л, Л. – 15 х 10 </w:t>
      </w:r>
      <w:r w:rsidRPr="004328A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328AC">
        <w:rPr>
          <w:rFonts w:ascii="Times New Roman" w:hAnsi="Times New Roman" w:cs="Times New Roman"/>
          <w:sz w:val="24"/>
          <w:szCs w:val="24"/>
        </w:rPr>
        <w:t xml:space="preserve">/л, э – 2%, </w:t>
      </w:r>
      <w:proofErr w:type="gramStart"/>
      <w:r w:rsidRPr="004328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 xml:space="preserve"> –12%, с – 64%, л – 16%, м. – 6%, СОЭ – 54 мм/час</w:t>
      </w:r>
    </w:p>
    <w:p w:rsidR="000A14F3" w:rsidRPr="004328AC" w:rsidRDefault="000A14F3" w:rsidP="00035F26">
      <w:pPr>
        <w:pStyle w:val="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Общий анализ мочи: уд. вес – 1013, белок – 1,65%; эр. – 25-40 в </w:t>
      </w:r>
      <w:proofErr w:type="gramStart"/>
      <w:r w:rsidRPr="004328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>., цилиндры гиалиновые 6-7 в п/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>.</w:t>
      </w:r>
    </w:p>
    <w:p w:rsidR="000A14F3" w:rsidRPr="004328AC" w:rsidRDefault="000A14F3" w:rsidP="00035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4328AC">
        <w:rPr>
          <w:rFonts w:ascii="Times New Roman" w:hAnsi="Times New Roman" w:cs="Times New Roman"/>
          <w:sz w:val="24"/>
          <w:szCs w:val="24"/>
        </w:rPr>
        <w:t>: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1.</w:t>
      </w:r>
      <w:r w:rsidRPr="004328AC">
        <w:rPr>
          <w:rFonts w:ascii="Times New Roman" w:hAnsi="Times New Roman" w:cs="Times New Roman"/>
          <w:sz w:val="24"/>
          <w:szCs w:val="24"/>
        </w:rPr>
        <w:tab/>
        <w:t>Сформулируйте предварительный диагноз.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2.</w:t>
      </w:r>
      <w:r w:rsidRPr="004328AC">
        <w:rPr>
          <w:rFonts w:ascii="Times New Roman" w:hAnsi="Times New Roman" w:cs="Times New Roman"/>
          <w:sz w:val="24"/>
          <w:szCs w:val="24"/>
        </w:rPr>
        <w:tab/>
        <w:t>С чем связано ухудшение состояния больного?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3.</w:t>
      </w:r>
      <w:r w:rsidRPr="004328AC">
        <w:rPr>
          <w:rFonts w:ascii="Times New Roman" w:hAnsi="Times New Roman" w:cs="Times New Roman"/>
          <w:sz w:val="24"/>
          <w:szCs w:val="24"/>
        </w:rPr>
        <w:tab/>
        <w:t xml:space="preserve">Назовите современный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метод диагностики клапанных поражений сердца.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4.</w:t>
      </w:r>
      <w:r w:rsidRPr="004328AC">
        <w:rPr>
          <w:rFonts w:ascii="Times New Roman" w:hAnsi="Times New Roman" w:cs="Times New Roman"/>
          <w:sz w:val="24"/>
          <w:szCs w:val="24"/>
        </w:rPr>
        <w:tab/>
        <w:t>Оцените данные общего анализа крови и анализа мочи.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5.Что такое шум Флинта? При каком пороке он выявляется?</w:t>
      </w:r>
    </w:p>
    <w:p w:rsidR="000A14F3" w:rsidRPr="004328AC" w:rsidRDefault="000A14F3" w:rsidP="00035F2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6. Назовите возможные осложнения основного заболевания у больного.</w:t>
      </w:r>
    </w:p>
    <w:p w:rsidR="000A14F3" w:rsidRPr="004328AC" w:rsidRDefault="000A14F3" w:rsidP="0003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7.Принципы лечения больного (выписать рецепты). Показания к хирургическому лечению</w:t>
      </w:r>
    </w:p>
    <w:p w:rsidR="000A14F3" w:rsidRPr="004328AC" w:rsidRDefault="000A14F3" w:rsidP="000A14F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8AC">
        <w:rPr>
          <w:rFonts w:ascii="Times New Roman" w:hAnsi="Times New Roman" w:cs="Times New Roman"/>
          <w:b/>
          <w:i/>
          <w:sz w:val="24"/>
          <w:szCs w:val="24"/>
        </w:rPr>
        <w:t>Эталоны ответов:</w:t>
      </w:r>
    </w:p>
    <w:p w:rsidR="000A14F3" w:rsidRPr="004328AC" w:rsidRDefault="000A14F3" w:rsidP="000A14F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Инфекционный эндокардит, </w:t>
      </w:r>
      <w:r w:rsidRPr="004328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28AC">
        <w:rPr>
          <w:rFonts w:ascii="Times New Roman" w:hAnsi="Times New Roman" w:cs="Times New Roman"/>
          <w:sz w:val="24"/>
          <w:szCs w:val="24"/>
        </w:rPr>
        <w:t xml:space="preserve"> степень активности, острое течение, вторичный (на фоне ревматического порока).</w:t>
      </w:r>
    </w:p>
    <w:p w:rsidR="000A14F3" w:rsidRPr="004328AC" w:rsidRDefault="000A14F3" w:rsidP="000A14F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Недостаточность аортального клапана, диффузный нефрит,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4F3" w:rsidRPr="004328AC" w:rsidRDefault="000A14F3" w:rsidP="000A14F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. ХСН </w:t>
      </w:r>
      <w:r w:rsidRPr="004328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28AC">
        <w:rPr>
          <w:rFonts w:ascii="Times New Roman" w:hAnsi="Times New Roman" w:cs="Times New Roman"/>
          <w:sz w:val="24"/>
          <w:szCs w:val="24"/>
        </w:rPr>
        <w:t xml:space="preserve"> Б. Анемия.</w:t>
      </w:r>
    </w:p>
    <w:p w:rsidR="000A14F3" w:rsidRPr="004328AC" w:rsidRDefault="000A14F3" w:rsidP="000A14F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Присоединение инфекционного эндокардита.</w:t>
      </w:r>
    </w:p>
    <w:p w:rsidR="000A14F3" w:rsidRPr="004328AC" w:rsidRDefault="000A14F3" w:rsidP="000A14F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Эхо-КГ</w:t>
      </w:r>
    </w:p>
    <w:p w:rsidR="000A14F3" w:rsidRPr="004328AC" w:rsidRDefault="000A14F3" w:rsidP="000A14F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</w:t>
      </w:r>
      <w:proofErr w:type="gramStart"/>
      <w:r w:rsidRPr="004328AC">
        <w:rPr>
          <w:rFonts w:ascii="Times New Roman" w:hAnsi="Times New Roman" w:cs="Times New Roman"/>
          <w:sz w:val="24"/>
          <w:szCs w:val="24"/>
        </w:rPr>
        <w:t>ускоренное</w:t>
      </w:r>
      <w:proofErr w:type="gramEnd"/>
      <w:r w:rsidRPr="004328AC">
        <w:rPr>
          <w:rFonts w:ascii="Times New Roman" w:hAnsi="Times New Roman" w:cs="Times New Roman"/>
          <w:sz w:val="24"/>
          <w:szCs w:val="24"/>
        </w:rPr>
        <w:t xml:space="preserve">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цилиндрурия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>).</w:t>
      </w:r>
    </w:p>
    <w:p w:rsidR="000A14F3" w:rsidRPr="004328AC" w:rsidRDefault="000A14F3" w:rsidP="000A14F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lastRenderedPageBreak/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:rsidR="000A14F3" w:rsidRPr="00035F26" w:rsidRDefault="000A14F3" w:rsidP="00035F26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35F26">
        <w:rPr>
          <w:rFonts w:ascii="Times New Roman" w:hAnsi="Times New Roman" w:cs="Times New Roman"/>
          <w:sz w:val="24"/>
          <w:szCs w:val="24"/>
        </w:rPr>
        <w:t xml:space="preserve">А). Инфекционно-токсический шок. Б). Сердечная недостаточность. В). </w:t>
      </w:r>
      <w:proofErr w:type="spellStart"/>
      <w:r w:rsidRPr="00035F26">
        <w:rPr>
          <w:rFonts w:ascii="Times New Roman" w:hAnsi="Times New Roman" w:cs="Times New Roman"/>
          <w:sz w:val="24"/>
          <w:szCs w:val="24"/>
        </w:rPr>
        <w:t>Тромбоэмболии</w:t>
      </w:r>
      <w:proofErr w:type="gramStart"/>
      <w:r w:rsidRPr="00035F26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035F26">
        <w:rPr>
          <w:rFonts w:ascii="Times New Roman" w:hAnsi="Times New Roman" w:cs="Times New Roman"/>
          <w:sz w:val="24"/>
          <w:szCs w:val="24"/>
        </w:rPr>
        <w:t>). Почечная недостаточность</w:t>
      </w:r>
    </w:p>
    <w:p w:rsidR="000A14F3" w:rsidRPr="004328AC" w:rsidRDefault="000A14F3" w:rsidP="000A14F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>Показанием к хирургическому лечению является формирование клапанных пороков, бородавчатых наложений на клапанах.</w:t>
      </w:r>
    </w:p>
    <w:p w:rsidR="000A14F3" w:rsidRPr="004328AC" w:rsidRDefault="000A14F3" w:rsidP="000A14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A14F3" w:rsidRPr="004328AC" w:rsidRDefault="000A14F3" w:rsidP="000A14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0A14F3" w:rsidRPr="004328AC" w:rsidRDefault="000A14F3" w:rsidP="000A14F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4328AC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4328AC">
        <w:rPr>
          <w:rFonts w:ascii="Times New Roman" w:hAnsi="Times New Roman" w:cs="Times New Roman"/>
          <w:sz w:val="24"/>
          <w:szCs w:val="24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0A14F3" w:rsidRPr="004328AC" w:rsidRDefault="000A14F3" w:rsidP="000A14F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Решение тестовых заданий </w:t>
      </w:r>
      <w:r w:rsidRPr="004328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28AC">
        <w:rPr>
          <w:rFonts w:ascii="Times New Roman" w:hAnsi="Times New Roman" w:cs="Times New Roman"/>
          <w:sz w:val="24"/>
          <w:szCs w:val="24"/>
        </w:rPr>
        <w:t xml:space="preserve"> и </w:t>
      </w:r>
      <w:r w:rsidRPr="004328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28AC">
        <w:rPr>
          <w:rFonts w:ascii="Times New Roman" w:hAnsi="Times New Roman" w:cs="Times New Roman"/>
          <w:sz w:val="24"/>
          <w:szCs w:val="24"/>
        </w:rPr>
        <w:t xml:space="preserve"> типов и ситуационных задач. </w:t>
      </w:r>
    </w:p>
    <w:p w:rsidR="000A14F3" w:rsidRPr="004328AC" w:rsidRDefault="000A14F3" w:rsidP="000A14F3">
      <w:p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4F3" w:rsidRPr="004328AC" w:rsidRDefault="000A14F3" w:rsidP="000A14F3">
      <w:pPr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4328AC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4328A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0A14F3" w:rsidRPr="004328AC" w:rsidTr="000A14F3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0A14F3">
            <w:pPr>
              <w:numPr>
                <w:ilvl w:val="0"/>
                <w:numId w:val="1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0A14F3">
            <w:pPr>
              <w:numPr>
                <w:ilvl w:val="0"/>
                <w:numId w:val="1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0A14F3">
            <w:pPr>
              <w:numPr>
                <w:ilvl w:val="0"/>
                <w:numId w:val="1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43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A14F3" w:rsidRPr="004328AC" w:rsidTr="000A14F3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0A14F3">
            <w:pPr>
              <w:numPr>
                <w:ilvl w:val="0"/>
                <w:numId w:val="1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0A14F3" w:rsidRPr="004328AC" w:rsidRDefault="000A14F3" w:rsidP="000A1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2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4F3" w:rsidRPr="004328AC" w:rsidRDefault="000A14F3" w:rsidP="000A14F3">
      <w:pPr>
        <w:pStyle w:val="3"/>
        <w:jc w:val="both"/>
        <w:rPr>
          <w:sz w:val="24"/>
          <w:szCs w:val="24"/>
        </w:rPr>
      </w:pPr>
      <w:bookmarkStart w:id="1" w:name="_Toc357578153"/>
      <w:r w:rsidRPr="004328AC">
        <w:rPr>
          <w:sz w:val="24"/>
          <w:szCs w:val="24"/>
        </w:rPr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0A14F3" w:rsidRPr="004328AC" w:rsidTr="0094592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A14F3" w:rsidRPr="004328AC" w:rsidTr="0094592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A14F3" w:rsidRPr="004328AC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F3" w:rsidRPr="004328AC" w:rsidRDefault="000A14F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4F3" w:rsidRPr="004328AC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0A14F3">
            <w:pPr>
              <w:numPr>
                <w:ilvl w:val="0"/>
                <w:numId w:val="1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0A14F3" w:rsidRPr="004328AC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14F3" w:rsidRPr="004328AC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4328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4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0A14F3" w:rsidRPr="004328AC" w:rsidRDefault="000A14F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A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F3" w:rsidRPr="004328AC" w:rsidRDefault="000A14F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A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2D7DE6" w:rsidRPr="004328AC" w:rsidRDefault="002D7DE6" w:rsidP="002D7DE6">
      <w:pPr>
        <w:pStyle w:val="21"/>
        <w:tabs>
          <w:tab w:val="left" w:pos="426"/>
          <w:tab w:val="left" w:pos="709"/>
        </w:tabs>
        <w:ind w:left="720"/>
        <w:jc w:val="both"/>
        <w:rPr>
          <w:sz w:val="24"/>
          <w:szCs w:val="24"/>
        </w:rPr>
      </w:pPr>
    </w:p>
    <w:p w:rsidR="00295B97" w:rsidRPr="00295B97" w:rsidRDefault="00295B97" w:rsidP="00A61E5E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5B97">
        <w:rPr>
          <w:rFonts w:ascii="Times New Roman" w:hAnsi="Times New Roman" w:cs="Times New Roman"/>
          <w:sz w:val="24"/>
          <w:szCs w:val="24"/>
        </w:rPr>
        <w:t>Подпись автора методической разработки.</w:t>
      </w:r>
      <w:r w:rsidR="00035F26" w:rsidRPr="00035F26">
        <w:rPr>
          <w:noProof/>
        </w:rPr>
        <w:t xml:space="preserve"> </w:t>
      </w:r>
      <w:r w:rsidR="00035F26">
        <w:rPr>
          <w:noProof/>
        </w:rPr>
        <w:drawing>
          <wp:inline distT="0" distB="0" distL="0" distR="0">
            <wp:extent cx="934931" cy="439947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5E">
        <w:rPr>
          <w:rFonts w:ascii="Times New Roman" w:hAnsi="Times New Roman" w:cs="Times New Roman"/>
          <w:sz w:val="24"/>
          <w:szCs w:val="24"/>
        </w:rPr>
        <w:tab/>
      </w:r>
      <w:r w:rsidR="00035F26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035F26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  <w:r w:rsidR="00035F26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295B97" w:rsidRPr="00295B97" w:rsidSect="002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50F63"/>
    <w:multiLevelType w:val="hybridMultilevel"/>
    <w:tmpl w:val="F79C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5CD5"/>
    <w:multiLevelType w:val="hybridMultilevel"/>
    <w:tmpl w:val="A37404F4"/>
    <w:lvl w:ilvl="0" w:tplc="D7A8EDD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E59E8"/>
    <w:multiLevelType w:val="hybridMultilevel"/>
    <w:tmpl w:val="25D26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A8A3B02"/>
    <w:multiLevelType w:val="hybridMultilevel"/>
    <w:tmpl w:val="17A0D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5676"/>
    <w:multiLevelType w:val="hybridMultilevel"/>
    <w:tmpl w:val="DBEE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D4322"/>
    <w:multiLevelType w:val="hybridMultilevel"/>
    <w:tmpl w:val="6840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3B2"/>
    <w:rsid w:val="00035F26"/>
    <w:rsid w:val="000A14F3"/>
    <w:rsid w:val="001A424B"/>
    <w:rsid w:val="00212D11"/>
    <w:rsid w:val="002343B2"/>
    <w:rsid w:val="00244F0B"/>
    <w:rsid w:val="00295B97"/>
    <w:rsid w:val="002D3F0A"/>
    <w:rsid w:val="002D7DE6"/>
    <w:rsid w:val="004328AC"/>
    <w:rsid w:val="004B2D35"/>
    <w:rsid w:val="00587912"/>
    <w:rsid w:val="00642E7E"/>
    <w:rsid w:val="006A12BD"/>
    <w:rsid w:val="008A49F0"/>
    <w:rsid w:val="009165F7"/>
    <w:rsid w:val="00A2155B"/>
    <w:rsid w:val="00A513B7"/>
    <w:rsid w:val="00A61E5E"/>
    <w:rsid w:val="00BF3260"/>
    <w:rsid w:val="00C20897"/>
    <w:rsid w:val="00C5254C"/>
    <w:rsid w:val="00D45386"/>
    <w:rsid w:val="00E07359"/>
    <w:rsid w:val="00E96547"/>
    <w:rsid w:val="00E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paragraph" w:styleId="3">
    <w:name w:val="heading 3"/>
    <w:basedOn w:val="a"/>
    <w:next w:val="a"/>
    <w:link w:val="30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234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43B2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343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343B2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3B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A49F0"/>
    <w:pPr>
      <w:ind w:left="720"/>
      <w:contextualSpacing/>
    </w:pPr>
  </w:style>
  <w:style w:type="paragraph" w:customStyle="1" w:styleId="1">
    <w:name w:val="Обычный1"/>
    <w:rsid w:val="00BF32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F32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260"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F3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3260"/>
  </w:style>
  <w:style w:type="paragraph" w:styleId="2">
    <w:name w:val="Body Text 2"/>
    <w:basedOn w:val="a"/>
    <w:link w:val="20"/>
    <w:uiPriority w:val="99"/>
    <w:semiHidden/>
    <w:unhideWhenUsed/>
    <w:rsid w:val="006A12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12BD"/>
  </w:style>
  <w:style w:type="paragraph" w:styleId="a8">
    <w:name w:val="footer"/>
    <w:basedOn w:val="a"/>
    <w:link w:val="a9"/>
    <w:rsid w:val="006A12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6A12BD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бычный2"/>
    <w:rsid w:val="002D7DE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uiPriority w:val="99"/>
    <w:semiHidden/>
    <w:unhideWhenUsed/>
    <w:rsid w:val="000A14F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16</cp:revision>
  <dcterms:created xsi:type="dcterms:W3CDTF">2013-06-12T13:20:00Z</dcterms:created>
  <dcterms:modified xsi:type="dcterms:W3CDTF">2019-03-22T07:34:00Z</dcterms:modified>
</cp:coreProperties>
</file>