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9D" w:rsidRPr="00D074C7" w:rsidRDefault="0071239D" w:rsidP="00712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D074C7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D074C7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D074C7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71239D" w:rsidRPr="00D074C7" w:rsidRDefault="0071239D" w:rsidP="0071239D">
      <w:pPr>
        <w:pStyle w:val="a3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jc w:val="center"/>
        <w:rPr>
          <w:sz w:val="24"/>
          <w:szCs w:val="24"/>
        </w:rPr>
      </w:pPr>
      <w:r w:rsidRPr="00D074C7">
        <w:rPr>
          <w:sz w:val="24"/>
          <w:szCs w:val="24"/>
        </w:rPr>
        <w:t>Кафедра факультетской терапии</w:t>
      </w:r>
    </w:p>
    <w:p w:rsidR="00366B01" w:rsidRPr="00D074C7" w:rsidRDefault="00366B01" w:rsidP="00366B01">
      <w:pPr>
        <w:pStyle w:val="a3"/>
        <w:ind w:firstLine="0"/>
        <w:rPr>
          <w:sz w:val="24"/>
          <w:szCs w:val="24"/>
        </w:rPr>
      </w:pPr>
    </w:p>
    <w:p w:rsidR="00366B01" w:rsidRPr="00D074C7" w:rsidRDefault="00366B01" w:rsidP="00366B01">
      <w:pPr>
        <w:pStyle w:val="a3"/>
        <w:rPr>
          <w:sz w:val="24"/>
          <w:szCs w:val="24"/>
        </w:rPr>
      </w:pPr>
      <w:r w:rsidRPr="00D074C7">
        <w:rPr>
          <w:sz w:val="24"/>
          <w:szCs w:val="24"/>
        </w:rPr>
        <w:t xml:space="preserve">                                                       УТВЕРЖДАЮ</w:t>
      </w:r>
    </w:p>
    <w:p w:rsidR="00366B01" w:rsidRPr="00D074C7" w:rsidRDefault="00516798" w:rsidP="00366B01">
      <w:pPr>
        <w:pStyle w:val="a3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9CC17B" wp14:editId="67B75A5B">
            <wp:simplePos x="0" y="0"/>
            <wp:positionH relativeFrom="column">
              <wp:posOffset>3138805</wp:posOffset>
            </wp:positionH>
            <wp:positionV relativeFrom="paragraph">
              <wp:posOffset>50165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B01" w:rsidRPr="00D074C7">
        <w:rPr>
          <w:sz w:val="24"/>
          <w:szCs w:val="24"/>
        </w:rPr>
        <w:t xml:space="preserve">                                                       Зав. кафедрой </w:t>
      </w:r>
    </w:p>
    <w:p w:rsidR="00366B01" w:rsidRPr="00D074C7" w:rsidRDefault="00366B01" w:rsidP="00366B01">
      <w:pPr>
        <w:pStyle w:val="a3"/>
        <w:rPr>
          <w:sz w:val="24"/>
          <w:szCs w:val="24"/>
        </w:rPr>
      </w:pPr>
      <w:r w:rsidRPr="00D074C7">
        <w:rPr>
          <w:sz w:val="24"/>
          <w:szCs w:val="24"/>
        </w:rPr>
        <w:t xml:space="preserve">                                                        профессор _____</w:t>
      </w:r>
      <w:r w:rsidR="00516798">
        <w:rPr>
          <w:sz w:val="24"/>
          <w:szCs w:val="24"/>
        </w:rPr>
        <w:t>____</w:t>
      </w:r>
      <w:r w:rsidRPr="00D074C7">
        <w:rPr>
          <w:sz w:val="24"/>
          <w:szCs w:val="24"/>
        </w:rPr>
        <w:t xml:space="preserve">__Г.Х. </w:t>
      </w:r>
      <w:proofErr w:type="spellStart"/>
      <w:r w:rsidRPr="00D074C7">
        <w:rPr>
          <w:sz w:val="24"/>
          <w:szCs w:val="24"/>
        </w:rPr>
        <w:t>Мирсаева</w:t>
      </w:r>
      <w:proofErr w:type="spellEnd"/>
    </w:p>
    <w:p w:rsidR="00366B01" w:rsidRPr="003A35E9" w:rsidRDefault="00366B01" w:rsidP="00366B01">
      <w:pPr>
        <w:pStyle w:val="a3"/>
        <w:rPr>
          <w:sz w:val="24"/>
          <w:szCs w:val="24"/>
        </w:rPr>
      </w:pPr>
      <w:r w:rsidRPr="003A35E9">
        <w:rPr>
          <w:sz w:val="24"/>
          <w:szCs w:val="24"/>
        </w:rPr>
        <w:t xml:space="preserve">                                                        </w:t>
      </w:r>
      <w:r w:rsidR="00D27D42">
        <w:rPr>
          <w:sz w:val="24"/>
          <w:szCs w:val="24"/>
        </w:rPr>
        <w:t>30 августа</w:t>
      </w:r>
      <w:r w:rsidR="00FE7369" w:rsidRPr="003A35E9">
        <w:rPr>
          <w:sz w:val="24"/>
          <w:szCs w:val="24"/>
        </w:rPr>
        <w:t xml:space="preserve"> 2013 г.</w:t>
      </w:r>
    </w:p>
    <w:p w:rsidR="00366B01" w:rsidRPr="00D074C7" w:rsidRDefault="00366B01" w:rsidP="00366B01">
      <w:pPr>
        <w:pStyle w:val="a3"/>
        <w:ind w:right="-1" w:firstLine="0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434F6E" w:rsidRDefault="00434F6E" w:rsidP="00366B01">
      <w:pPr>
        <w:pStyle w:val="a3"/>
        <w:ind w:right="-1"/>
        <w:jc w:val="center"/>
        <w:rPr>
          <w:b/>
          <w:sz w:val="24"/>
          <w:szCs w:val="24"/>
        </w:rPr>
      </w:pPr>
    </w:p>
    <w:p w:rsidR="00434F6E" w:rsidRDefault="00434F6E" w:rsidP="00366B01">
      <w:pPr>
        <w:pStyle w:val="a3"/>
        <w:ind w:right="-1"/>
        <w:jc w:val="center"/>
        <w:rPr>
          <w:b/>
          <w:sz w:val="24"/>
          <w:szCs w:val="24"/>
        </w:rPr>
      </w:pPr>
    </w:p>
    <w:p w:rsidR="00434F6E" w:rsidRDefault="00434F6E" w:rsidP="00366B01">
      <w:pPr>
        <w:pStyle w:val="a3"/>
        <w:ind w:right="-1"/>
        <w:jc w:val="center"/>
        <w:rPr>
          <w:b/>
          <w:sz w:val="24"/>
          <w:szCs w:val="24"/>
        </w:rPr>
      </w:pPr>
    </w:p>
    <w:p w:rsidR="00434F6E" w:rsidRDefault="00434F6E" w:rsidP="00366B01">
      <w:pPr>
        <w:pStyle w:val="a3"/>
        <w:ind w:right="-1"/>
        <w:jc w:val="center"/>
        <w:rPr>
          <w:b/>
          <w:sz w:val="24"/>
          <w:szCs w:val="24"/>
        </w:rPr>
      </w:pPr>
    </w:p>
    <w:p w:rsidR="00434F6E" w:rsidRDefault="00434F6E" w:rsidP="00366B01">
      <w:pPr>
        <w:pStyle w:val="a3"/>
        <w:ind w:right="-1"/>
        <w:jc w:val="center"/>
        <w:rPr>
          <w:b/>
          <w:sz w:val="24"/>
          <w:szCs w:val="24"/>
        </w:rPr>
      </w:pPr>
    </w:p>
    <w:p w:rsidR="00434F6E" w:rsidRDefault="00434F6E" w:rsidP="00366B01">
      <w:pPr>
        <w:pStyle w:val="a3"/>
        <w:ind w:right="-1"/>
        <w:jc w:val="center"/>
        <w:rPr>
          <w:b/>
          <w:sz w:val="24"/>
          <w:szCs w:val="24"/>
        </w:rPr>
      </w:pPr>
    </w:p>
    <w:p w:rsidR="00366B01" w:rsidRPr="00D074C7" w:rsidRDefault="00366B01" w:rsidP="00366B01">
      <w:pPr>
        <w:pStyle w:val="a3"/>
        <w:ind w:right="-1"/>
        <w:jc w:val="center"/>
        <w:rPr>
          <w:b/>
          <w:sz w:val="24"/>
          <w:szCs w:val="24"/>
        </w:rPr>
      </w:pPr>
      <w:r w:rsidRPr="00D074C7">
        <w:rPr>
          <w:b/>
          <w:sz w:val="24"/>
          <w:szCs w:val="24"/>
        </w:rPr>
        <w:t>ПРАКТИЧЕСКОЕ ЗАНЯТИЕ</w:t>
      </w:r>
    </w:p>
    <w:p w:rsidR="00366B01" w:rsidRPr="00D074C7" w:rsidRDefault="00366B01" w:rsidP="00366B01">
      <w:pPr>
        <w:pStyle w:val="a3"/>
        <w:ind w:right="-1"/>
        <w:jc w:val="center"/>
        <w:rPr>
          <w:sz w:val="24"/>
          <w:szCs w:val="24"/>
        </w:rPr>
      </w:pPr>
      <w:r w:rsidRPr="00D074C7">
        <w:rPr>
          <w:sz w:val="24"/>
          <w:szCs w:val="24"/>
        </w:rPr>
        <w:t>на тему «Инфекционный эндокардит»</w:t>
      </w:r>
    </w:p>
    <w:p w:rsidR="00366B01" w:rsidRPr="00D074C7" w:rsidRDefault="00366B01" w:rsidP="00366B01">
      <w:pPr>
        <w:pStyle w:val="a3"/>
        <w:ind w:right="-1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/>
        <w:jc w:val="center"/>
        <w:rPr>
          <w:b/>
          <w:sz w:val="24"/>
          <w:szCs w:val="24"/>
        </w:rPr>
      </w:pPr>
      <w:r w:rsidRPr="00D074C7">
        <w:rPr>
          <w:b/>
          <w:bCs/>
          <w:sz w:val="24"/>
          <w:szCs w:val="24"/>
        </w:rPr>
        <w:t xml:space="preserve">Методические указания </w:t>
      </w:r>
      <w:r w:rsidRPr="00D074C7">
        <w:rPr>
          <w:b/>
          <w:sz w:val="24"/>
          <w:szCs w:val="24"/>
        </w:rPr>
        <w:t xml:space="preserve">для студентов </w:t>
      </w:r>
    </w:p>
    <w:p w:rsidR="00366B01" w:rsidRPr="00D074C7" w:rsidRDefault="00366B01" w:rsidP="00366B01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366B01" w:rsidRPr="00D074C7" w:rsidRDefault="00366B01" w:rsidP="00366B01">
      <w:pPr>
        <w:pStyle w:val="a3"/>
        <w:ind w:right="-1"/>
        <w:jc w:val="center"/>
        <w:rPr>
          <w:b/>
          <w:bCs/>
          <w:sz w:val="24"/>
          <w:szCs w:val="24"/>
        </w:rPr>
      </w:pPr>
      <w:r w:rsidRPr="00D074C7">
        <w:rPr>
          <w:b/>
          <w:bCs/>
          <w:sz w:val="24"/>
          <w:szCs w:val="24"/>
        </w:rPr>
        <w:t>(для практических занятий)</w:t>
      </w:r>
    </w:p>
    <w:p w:rsidR="00366B01" w:rsidRPr="00D074C7" w:rsidRDefault="00366B01" w:rsidP="00366B01">
      <w:pPr>
        <w:pStyle w:val="a3"/>
        <w:ind w:right="-1"/>
        <w:rPr>
          <w:sz w:val="24"/>
          <w:szCs w:val="24"/>
        </w:rPr>
      </w:pPr>
    </w:p>
    <w:p w:rsidR="00366B01" w:rsidRPr="00D074C7" w:rsidRDefault="00D27D42" w:rsidP="00366B01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366B01" w:rsidRPr="00D074C7">
        <w:rPr>
          <w:sz w:val="24"/>
          <w:szCs w:val="24"/>
        </w:rPr>
        <w:t>«Факультетская терапия, профессиональные болезни»</w:t>
      </w:r>
    </w:p>
    <w:p w:rsidR="00366B01" w:rsidRPr="00D074C7" w:rsidRDefault="00366B01" w:rsidP="00366B01">
      <w:pPr>
        <w:pStyle w:val="a3"/>
        <w:ind w:left="0" w:firstLine="0"/>
        <w:jc w:val="left"/>
        <w:rPr>
          <w:sz w:val="24"/>
          <w:szCs w:val="24"/>
        </w:rPr>
      </w:pPr>
      <w:r w:rsidRPr="00D074C7">
        <w:rPr>
          <w:sz w:val="24"/>
          <w:szCs w:val="24"/>
        </w:rPr>
        <w:t>Специальность</w:t>
      </w:r>
      <w:r w:rsidR="00D27D42">
        <w:rPr>
          <w:sz w:val="24"/>
          <w:szCs w:val="24"/>
        </w:rPr>
        <w:t xml:space="preserve"> </w:t>
      </w:r>
      <w:r w:rsidRPr="00D074C7">
        <w:rPr>
          <w:sz w:val="24"/>
          <w:szCs w:val="24"/>
        </w:rPr>
        <w:t xml:space="preserve"> 060101 «Лечебное дело»</w:t>
      </w:r>
    </w:p>
    <w:p w:rsidR="00366B01" w:rsidRPr="00D074C7" w:rsidRDefault="00366B01" w:rsidP="00366B01">
      <w:pPr>
        <w:pStyle w:val="a3"/>
        <w:ind w:left="0" w:firstLine="0"/>
        <w:jc w:val="left"/>
        <w:rPr>
          <w:sz w:val="24"/>
          <w:szCs w:val="24"/>
        </w:rPr>
      </w:pPr>
      <w:r w:rsidRPr="00D074C7">
        <w:rPr>
          <w:sz w:val="24"/>
          <w:szCs w:val="24"/>
        </w:rPr>
        <w:t>Курс 4</w:t>
      </w:r>
    </w:p>
    <w:p w:rsidR="00366B01" w:rsidRPr="00D074C7" w:rsidRDefault="00366B01" w:rsidP="00366B01">
      <w:pPr>
        <w:pStyle w:val="a3"/>
        <w:ind w:left="0" w:firstLine="0"/>
        <w:jc w:val="left"/>
        <w:rPr>
          <w:sz w:val="24"/>
          <w:szCs w:val="24"/>
        </w:rPr>
      </w:pPr>
      <w:r w:rsidRPr="00D074C7">
        <w:rPr>
          <w:sz w:val="24"/>
          <w:szCs w:val="24"/>
        </w:rPr>
        <w:t xml:space="preserve">Семестр </w:t>
      </w:r>
      <w:r w:rsidRPr="00D074C7">
        <w:rPr>
          <w:sz w:val="24"/>
          <w:szCs w:val="24"/>
          <w:lang w:val="en-US"/>
        </w:rPr>
        <w:t>VII</w:t>
      </w:r>
      <w:r w:rsidRPr="00D074C7">
        <w:rPr>
          <w:sz w:val="24"/>
          <w:szCs w:val="24"/>
        </w:rPr>
        <w:t xml:space="preserve"> </w:t>
      </w: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434F6E" w:rsidRDefault="00434F6E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434F6E" w:rsidRDefault="00434F6E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A35E9" w:rsidRDefault="00366B01" w:rsidP="00366B01">
      <w:pPr>
        <w:pStyle w:val="a3"/>
        <w:ind w:right="-1"/>
        <w:jc w:val="center"/>
        <w:rPr>
          <w:sz w:val="24"/>
          <w:szCs w:val="24"/>
        </w:rPr>
      </w:pPr>
      <w:r w:rsidRPr="00D074C7">
        <w:rPr>
          <w:sz w:val="24"/>
          <w:szCs w:val="24"/>
        </w:rPr>
        <w:t xml:space="preserve">Уфа </w:t>
      </w:r>
    </w:p>
    <w:p w:rsidR="00366B01" w:rsidRPr="00D074C7" w:rsidRDefault="00366B01" w:rsidP="00366B01">
      <w:pPr>
        <w:pStyle w:val="a3"/>
        <w:ind w:right="-1"/>
        <w:jc w:val="center"/>
        <w:rPr>
          <w:sz w:val="24"/>
          <w:szCs w:val="24"/>
        </w:rPr>
      </w:pPr>
      <w:r w:rsidRPr="00D074C7">
        <w:rPr>
          <w:sz w:val="24"/>
          <w:szCs w:val="24"/>
        </w:rPr>
        <w:t xml:space="preserve"> 2013</w:t>
      </w:r>
    </w:p>
    <w:p w:rsidR="00366B01" w:rsidRPr="00D074C7" w:rsidRDefault="00366B01" w:rsidP="00366B01">
      <w:pPr>
        <w:pStyle w:val="a3"/>
        <w:ind w:right="-1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/>
        <w:jc w:val="left"/>
        <w:rPr>
          <w:sz w:val="24"/>
          <w:szCs w:val="24"/>
        </w:rPr>
      </w:pPr>
    </w:p>
    <w:p w:rsidR="0071239D" w:rsidRPr="00D074C7" w:rsidRDefault="0071239D" w:rsidP="00366B01">
      <w:pPr>
        <w:pStyle w:val="a3"/>
        <w:jc w:val="center"/>
        <w:rPr>
          <w:sz w:val="24"/>
          <w:szCs w:val="24"/>
        </w:rPr>
      </w:pPr>
    </w:p>
    <w:p w:rsidR="00FC02EA" w:rsidRPr="00D074C7" w:rsidRDefault="00366B01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Тема</w:t>
      </w:r>
      <w:r w:rsidR="00FC02EA" w:rsidRPr="00D074C7">
        <w:rPr>
          <w:rFonts w:ascii="Times New Roman" w:hAnsi="Times New Roman" w:cs="Times New Roman"/>
          <w:sz w:val="24"/>
          <w:szCs w:val="24"/>
        </w:rPr>
        <w:t>:</w:t>
      </w:r>
      <w:r w:rsidRPr="00D074C7">
        <w:rPr>
          <w:rFonts w:ascii="Times New Roman" w:hAnsi="Times New Roman" w:cs="Times New Roman"/>
          <w:sz w:val="24"/>
          <w:szCs w:val="24"/>
        </w:rPr>
        <w:t xml:space="preserve"> Инфекционный эндокардит</w:t>
      </w:r>
    </w:p>
    <w:p w:rsidR="00FC02EA" w:rsidRPr="00D074C7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на основании рабочей программы  «Факультетская терапия, профессиональные болезни»</w:t>
      </w:r>
      <w:r w:rsidR="003A35E9">
        <w:rPr>
          <w:rFonts w:ascii="Times New Roman" w:hAnsi="Times New Roman" w:cs="Times New Roman"/>
          <w:sz w:val="24"/>
          <w:szCs w:val="24"/>
        </w:rPr>
        <w:t>,</w:t>
      </w:r>
    </w:p>
    <w:p w:rsidR="00FC02EA" w:rsidRPr="00D074C7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74C7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</w:t>
      </w:r>
      <w:r w:rsidR="00050B09">
        <w:rPr>
          <w:rFonts w:ascii="Times New Roman" w:hAnsi="Times New Roman" w:cs="Times New Roman"/>
          <w:sz w:val="24"/>
          <w:szCs w:val="24"/>
        </w:rPr>
        <w:t>5 июля 2013г.</w:t>
      </w:r>
    </w:p>
    <w:p w:rsidR="00FC02EA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E9" w:rsidRDefault="003A35E9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E9" w:rsidRPr="00D074C7" w:rsidRDefault="003A35E9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2EA" w:rsidRPr="00D074C7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Рецензенты:</w:t>
      </w:r>
    </w:p>
    <w:p w:rsidR="00DE196A" w:rsidRPr="00D074C7" w:rsidRDefault="00DE196A" w:rsidP="00DE19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C7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D074C7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DE196A" w:rsidRPr="00D074C7" w:rsidRDefault="00DE196A" w:rsidP="00DE196A">
      <w:pPr>
        <w:pStyle w:val="a3"/>
        <w:ind w:left="0" w:firstLine="0"/>
        <w:rPr>
          <w:sz w:val="24"/>
          <w:szCs w:val="24"/>
        </w:rPr>
      </w:pPr>
      <w:r w:rsidRPr="00D074C7">
        <w:rPr>
          <w:sz w:val="24"/>
          <w:szCs w:val="24"/>
        </w:rPr>
        <w:t>2. Зав. кафедрой поликлиничес</w:t>
      </w:r>
      <w:r w:rsidR="00D27D42">
        <w:rPr>
          <w:sz w:val="24"/>
          <w:szCs w:val="24"/>
        </w:rPr>
        <w:t xml:space="preserve">кой терапии, д.м.н., профессор </w:t>
      </w:r>
      <w:proofErr w:type="spellStart"/>
      <w:r w:rsidRPr="00D074C7">
        <w:rPr>
          <w:sz w:val="24"/>
          <w:szCs w:val="24"/>
        </w:rPr>
        <w:t>А.Я.Крюкова</w:t>
      </w:r>
      <w:proofErr w:type="spellEnd"/>
    </w:p>
    <w:p w:rsidR="00DE196A" w:rsidRPr="00D074C7" w:rsidRDefault="00DE196A" w:rsidP="00DE196A">
      <w:pPr>
        <w:pStyle w:val="a3"/>
        <w:ind w:left="0" w:right="-1" w:firstLine="0"/>
        <w:rPr>
          <w:sz w:val="24"/>
          <w:szCs w:val="24"/>
        </w:rPr>
      </w:pPr>
    </w:p>
    <w:p w:rsidR="003A35E9" w:rsidRDefault="003A35E9" w:rsidP="00DE196A">
      <w:pPr>
        <w:pStyle w:val="a3"/>
        <w:ind w:left="0" w:right="-1" w:firstLine="0"/>
        <w:rPr>
          <w:sz w:val="24"/>
          <w:szCs w:val="24"/>
        </w:rPr>
      </w:pPr>
    </w:p>
    <w:p w:rsidR="003A35E9" w:rsidRDefault="003A35E9" w:rsidP="00DE196A">
      <w:pPr>
        <w:pStyle w:val="a3"/>
        <w:ind w:left="0" w:right="-1" w:firstLine="0"/>
        <w:rPr>
          <w:sz w:val="24"/>
          <w:szCs w:val="24"/>
        </w:rPr>
      </w:pPr>
    </w:p>
    <w:p w:rsidR="00DE196A" w:rsidRPr="00D074C7" w:rsidRDefault="00DE196A" w:rsidP="00DE196A">
      <w:pPr>
        <w:pStyle w:val="a3"/>
        <w:ind w:left="0" w:right="-1" w:firstLine="0"/>
        <w:rPr>
          <w:sz w:val="24"/>
          <w:szCs w:val="24"/>
        </w:rPr>
      </w:pPr>
      <w:r w:rsidRPr="00D074C7">
        <w:rPr>
          <w:sz w:val="24"/>
          <w:szCs w:val="24"/>
        </w:rPr>
        <w:t xml:space="preserve">Автор: доц. </w:t>
      </w:r>
      <w:proofErr w:type="spellStart"/>
      <w:r w:rsidRPr="00D074C7">
        <w:rPr>
          <w:sz w:val="24"/>
          <w:szCs w:val="24"/>
        </w:rPr>
        <w:t>Мухетдинова</w:t>
      </w:r>
      <w:proofErr w:type="spellEnd"/>
      <w:r w:rsidRPr="00D074C7">
        <w:rPr>
          <w:sz w:val="24"/>
          <w:szCs w:val="24"/>
        </w:rPr>
        <w:t xml:space="preserve"> Г.А.</w:t>
      </w:r>
    </w:p>
    <w:p w:rsidR="00DE196A" w:rsidRPr="00D074C7" w:rsidRDefault="00DE196A" w:rsidP="00DE196A">
      <w:pPr>
        <w:pStyle w:val="a3"/>
        <w:ind w:left="0" w:right="-1" w:firstLine="0"/>
        <w:rPr>
          <w:sz w:val="24"/>
          <w:szCs w:val="24"/>
        </w:rPr>
      </w:pPr>
    </w:p>
    <w:p w:rsidR="00DE196A" w:rsidRPr="00D074C7" w:rsidRDefault="00DE196A" w:rsidP="00DE196A">
      <w:pPr>
        <w:pStyle w:val="a3"/>
        <w:ind w:left="0" w:right="-1" w:firstLine="0"/>
        <w:rPr>
          <w:sz w:val="24"/>
          <w:szCs w:val="24"/>
        </w:rPr>
      </w:pPr>
    </w:p>
    <w:p w:rsidR="003A35E9" w:rsidRDefault="003A35E9" w:rsidP="00DE196A">
      <w:pPr>
        <w:pStyle w:val="a3"/>
        <w:ind w:left="0" w:right="-1" w:firstLine="0"/>
        <w:rPr>
          <w:sz w:val="24"/>
          <w:szCs w:val="24"/>
        </w:rPr>
      </w:pPr>
    </w:p>
    <w:p w:rsidR="00D27D42" w:rsidRPr="00D27D42" w:rsidRDefault="00D27D42" w:rsidP="00D27D42">
      <w:pPr>
        <w:pStyle w:val="a3"/>
        <w:ind w:left="0" w:right="-1" w:firstLine="0"/>
        <w:rPr>
          <w:sz w:val="24"/>
          <w:szCs w:val="24"/>
        </w:rPr>
      </w:pPr>
      <w:r w:rsidRPr="00D27D42">
        <w:rPr>
          <w:sz w:val="24"/>
          <w:szCs w:val="24"/>
        </w:rPr>
        <w:t>Утверждено на заседании №1 кафедры факультетской терапии</w:t>
      </w:r>
    </w:p>
    <w:p w:rsidR="00DE196A" w:rsidRPr="00D074C7" w:rsidRDefault="00D27D42" w:rsidP="00D27D42">
      <w:pPr>
        <w:pStyle w:val="a3"/>
        <w:ind w:left="0" w:right="-1" w:firstLine="0"/>
        <w:rPr>
          <w:sz w:val="24"/>
          <w:szCs w:val="24"/>
        </w:rPr>
      </w:pPr>
      <w:r w:rsidRPr="00D27D42">
        <w:rPr>
          <w:sz w:val="24"/>
          <w:szCs w:val="24"/>
        </w:rPr>
        <w:t>от 30.08</w:t>
      </w:r>
      <w:r w:rsidR="006331F6">
        <w:rPr>
          <w:sz w:val="24"/>
          <w:szCs w:val="24"/>
        </w:rPr>
        <w:t>.</w:t>
      </w:r>
      <w:bookmarkStart w:id="0" w:name="_GoBack"/>
      <w:bookmarkEnd w:id="0"/>
      <w:r w:rsidRPr="00D27D42">
        <w:rPr>
          <w:sz w:val="24"/>
          <w:szCs w:val="24"/>
        </w:rPr>
        <w:t xml:space="preserve"> 2013 г.</w:t>
      </w:r>
      <w:r w:rsidR="00DE196A" w:rsidRPr="00D074C7">
        <w:rPr>
          <w:sz w:val="24"/>
          <w:szCs w:val="24"/>
        </w:rPr>
        <w:t xml:space="preserve"> </w:t>
      </w:r>
    </w:p>
    <w:p w:rsidR="00DE196A" w:rsidRPr="00D074C7" w:rsidRDefault="00DE196A" w:rsidP="00DE196A">
      <w:pPr>
        <w:pStyle w:val="a3"/>
        <w:ind w:left="0" w:right="-1" w:firstLine="0"/>
        <w:rPr>
          <w:sz w:val="24"/>
          <w:szCs w:val="24"/>
        </w:rPr>
      </w:pPr>
    </w:p>
    <w:p w:rsidR="00FC02EA" w:rsidRPr="00D074C7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39D" w:rsidRPr="00D074C7" w:rsidRDefault="0071239D" w:rsidP="0071239D">
      <w:pPr>
        <w:pStyle w:val="a3"/>
        <w:ind w:right="-1" w:firstLine="0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right="-1" w:firstLine="0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right="-1" w:firstLine="0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right="-1" w:firstLine="0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434F6E" w:rsidRPr="00D074C7" w:rsidRDefault="00434F6E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366B01" w:rsidRPr="00D074C7" w:rsidRDefault="00366B01" w:rsidP="00366B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074C7">
        <w:rPr>
          <w:rFonts w:ascii="Times New Roman" w:hAnsi="Times New Roman" w:cs="Times New Roman"/>
          <w:b/>
          <w:sz w:val="24"/>
          <w:szCs w:val="24"/>
        </w:rPr>
        <w:t xml:space="preserve">. Тема и её актуальность: </w:t>
      </w:r>
      <w:r w:rsidRPr="00D074C7">
        <w:rPr>
          <w:rFonts w:ascii="Times New Roman" w:hAnsi="Times New Roman" w:cs="Times New Roman"/>
          <w:sz w:val="24"/>
          <w:szCs w:val="24"/>
        </w:rPr>
        <w:t>Инфекционный эндокардит (ИЭ) – заболевание, вызываемое различными инфекционными факторами, при котором возбудитель локализуется на клапанах сердца и пристеночном эндокарде на фоне закономерно выявляемой бактериемии.</w:t>
      </w:r>
    </w:p>
    <w:p w:rsidR="00366B01" w:rsidRPr="00D074C7" w:rsidRDefault="00366B01" w:rsidP="00366B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ИЭ отличается достаточно большой распространённостью и высокой летальностью (50-60%). Заболевание поражает 15–25% больных с приобретёнными пороками сердца, 7–10% – с врождёнными пороками – и 5% больных, прооперированных на «открытом сердце». Трудности диагностики и лечения ИЭ, склонность его к затяжному и рецидивирующему течению способствуют развитию тяжёлых осложнений (тромбоэмболии, сердечной и почечной недостаточности, анемии), являющихся причиной смерти или ранней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больных. Всё это определяет актуальность вопросов профилактики и адекватного лечения ИЭ. Необходимо отметить, что в последнее десятилетие число больных ИЭ на фоне старого ревматического процесса уменьшилось, начинает преобладать 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первичный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ИЭ, развившийся  на неизменённых ранее клапанах. При этом 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первичный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ИЭ вызывается более высоковирулентными микроорганизмами (стафилококки, грамотрицательные микроорганизмы) и значительно хуже поддаётся антибактериальной терапии. Причем возрастает роль парентеральных путей возникновения ИЭ у лиц, находящихся в группах риска (наркоманы и пр.).</w:t>
      </w:r>
      <w:r w:rsidRPr="00D07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74C7">
        <w:rPr>
          <w:rFonts w:ascii="Times New Roman" w:hAnsi="Times New Roman" w:cs="Times New Roman"/>
          <w:color w:val="000000"/>
          <w:sz w:val="24"/>
          <w:szCs w:val="24"/>
        </w:rPr>
        <w:t>Пожилой возраст, частота первичного эндокардита, особые его формы (</w:t>
      </w:r>
      <w:proofErr w:type="spellStart"/>
      <w:r w:rsidRPr="00D074C7">
        <w:rPr>
          <w:rFonts w:ascii="Times New Roman" w:hAnsi="Times New Roman" w:cs="Times New Roman"/>
          <w:color w:val="000000"/>
          <w:sz w:val="24"/>
          <w:szCs w:val="24"/>
        </w:rPr>
        <w:t>нозокомиальный</w:t>
      </w:r>
      <w:proofErr w:type="spellEnd"/>
      <w:r w:rsidRPr="00D074C7">
        <w:rPr>
          <w:rFonts w:ascii="Times New Roman" w:hAnsi="Times New Roman" w:cs="Times New Roman"/>
          <w:color w:val="000000"/>
          <w:sz w:val="24"/>
          <w:szCs w:val="24"/>
        </w:rPr>
        <w:t xml:space="preserve"> эндокардит, эндокардит наркоманов), совершенствование диагностики, появление среди заболеваний-предшественников вторичного ИЭ пролапса МК и КМП, растущее разнообразие флоры: выделение, наряду с лидерами - зеленящим стрептококком и золотистым стафилококком, группы </w:t>
      </w:r>
      <w:proofErr w:type="spellStart"/>
      <w:r w:rsidRPr="00D074C7">
        <w:rPr>
          <w:rFonts w:ascii="Times New Roman" w:hAnsi="Times New Roman" w:cs="Times New Roman"/>
          <w:color w:val="000000"/>
          <w:sz w:val="24"/>
          <w:szCs w:val="24"/>
        </w:rPr>
        <w:t>граммнегативных</w:t>
      </w:r>
      <w:proofErr w:type="spellEnd"/>
      <w:r w:rsidRPr="00D074C7">
        <w:rPr>
          <w:rFonts w:ascii="Times New Roman" w:hAnsi="Times New Roman" w:cs="Times New Roman"/>
          <w:color w:val="000000"/>
          <w:sz w:val="24"/>
          <w:szCs w:val="24"/>
        </w:rPr>
        <w:t xml:space="preserve"> микроорганизмов, характерных возбудителей ИЭ (НАСЕК), выделение «масок» ИЭ, весьма высокая </w:t>
      </w:r>
      <w:r w:rsidRPr="00D074C7">
        <w:rPr>
          <w:rFonts w:ascii="Times New Roman" w:hAnsi="Times New Roman" w:cs="Times New Roman"/>
          <w:sz w:val="24"/>
          <w:szCs w:val="24"/>
        </w:rPr>
        <w:t>–</w:t>
      </w:r>
      <w:r w:rsidRPr="00D074C7">
        <w:rPr>
          <w:rFonts w:ascii="Times New Roman" w:hAnsi="Times New Roman" w:cs="Times New Roman"/>
          <w:color w:val="000000"/>
          <w:sz w:val="24"/>
          <w:szCs w:val="24"/>
        </w:rPr>
        <w:t xml:space="preserve"> до 5%  частота протезных эндокардитов – эти и ряд других факторов могут рассматриваться, как</w:t>
      </w:r>
      <w:proofErr w:type="gramEnd"/>
      <w:r w:rsidRPr="00D074C7">
        <w:rPr>
          <w:rFonts w:ascii="Times New Roman" w:hAnsi="Times New Roman" w:cs="Times New Roman"/>
          <w:color w:val="000000"/>
          <w:sz w:val="24"/>
          <w:szCs w:val="24"/>
        </w:rPr>
        <w:t xml:space="preserve"> новые признаки </w:t>
      </w:r>
      <w:proofErr w:type="gramStart"/>
      <w:r w:rsidRPr="00D074C7">
        <w:rPr>
          <w:rFonts w:ascii="Times New Roman" w:hAnsi="Times New Roman" w:cs="Times New Roman"/>
          <w:color w:val="000000"/>
          <w:sz w:val="24"/>
          <w:szCs w:val="24"/>
        </w:rPr>
        <w:t>современного</w:t>
      </w:r>
      <w:proofErr w:type="gramEnd"/>
      <w:r w:rsidRPr="00D074C7">
        <w:rPr>
          <w:rFonts w:ascii="Times New Roman" w:hAnsi="Times New Roman" w:cs="Times New Roman"/>
          <w:color w:val="000000"/>
          <w:sz w:val="24"/>
          <w:szCs w:val="24"/>
        </w:rPr>
        <w:t xml:space="preserve"> ИЭ по сравнению с </w:t>
      </w:r>
      <w:proofErr w:type="spellStart"/>
      <w:r w:rsidRPr="00D074C7">
        <w:rPr>
          <w:rFonts w:ascii="Times New Roman" w:hAnsi="Times New Roman" w:cs="Times New Roman"/>
          <w:color w:val="000000"/>
          <w:sz w:val="24"/>
          <w:szCs w:val="24"/>
        </w:rPr>
        <w:t>доантибиотической</w:t>
      </w:r>
      <w:proofErr w:type="spellEnd"/>
      <w:r w:rsidRPr="00D074C7">
        <w:rPr>
          <w:rFonts w:ascii="Times New Roman" w:hAnsi="Times New Roman" w:cs="Times New Roman"/>
          <w:color w:val="000000"/>
          <w:sz w:val="24"/>
          <w:szCs w:val="24"/>
        </w:rPr>
        <w:t xml:space="preserve"> эрой, при том, что собственно клиника болезни, как и ее лабораторные симптомы, принципиальных изменений не претерпели. Так что врач, прочитавший описание ИЭ </w:t>
      </w:r>
      <w:r w:rsidRPr="00D074C7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D074C7">
        <w:rPr>
          <w:rFonts w:ascii="Times New Roman" w:hAnsi="Times New Roman" w:cs="Times New Roman"/>
          <w:color w:val="000000"/>
          <w:sz w:val="24"/>
          <w:szCs w:val="24"/>
        </w:rPr>
        <w:t xml:space="preserve"> века, вполне может и должен диагностировать это заболевание в веке </w:t>
      </w:r>
      <w:r w:rsidRPr="00D074C7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D074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6B01" w:rsidRPr="00D074C7" w:rsidRDefault="00366B01" w:rsidP="00366B01">
      <w:pPr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b/>
          <w:bCs/>
          <w:sz w:val="24"/>
          <w:szCs w:val="24"/>
        </w:rPr>
        <w:t>2. Учебные цели:</w:t>
      </w:r>
      <w:r w:rsidRPr="00D074C7">
        <w:rPr>
          <w:rFonts w:ascii="Times New Roman" w:hAnsi="Times New Roman" w:cs="Times New Roman"/>
          <w:sz w:val="24"/>
          <w:szCs w:val="24"/>
        </w:rPr>
        <w:t xml:space="preserve"> изучение этиологии, патогенеза, клиники, классификации, современных методов диагностики, лечения и профилактики ИЭ, овладение практическими умениями и навыками диагностики, лечения ИЭ, диагностики и оказания неотложной помощи при осложнениях.</w:t>
      </w:r>
    </w:p>
    <w:p w:rsidR="00366B01" w:rsidRPr="00D074C7" w:rsidRDefault="00366B01" w:rsidP="00366B01">
      <w:pPr>
        <w:pStyle w:val="a3"/>
        <w:spacing w:line="276" w:lineRule="auto"/>
        <w:ind w:left="0" w:firstLine="709"/>
        <w:rPr>
          <w:b/>
          <w:i/>
          <w:sz w:val="24"/>
          <w:szCs w:val="24"/>
        </w:rPr>
      </w:pPr>
      <w:r w:rsidRPr="00D074C7">
        <w:rPr>
          <w:b/>
          <w:i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366B01" w:rsidRPr="00D074C7" w:rsidRDefault="00366B01" w:rsidP="00366B01">
      <w:pPr>
        <w:pStyle w:val="a3"/>
        <w:spacing w:line="276" w:lineRule="auto"/>
        <w:ind w:left="0" w:firstLine="709"/>
        <w:rPr>
          <w:sz w:val="24"/>
          <w:szCs w:val="24"/>
        </w:rPr>
      </w:pPr>
      <w:r w:rsidRPr="00D074C7">
        <w:rPr>
          <w:b/>
          <w:bCs/>
          <w:i/>
          <w:sz w:val="24"/>
          <w:szCs w:val="24"/>
        </w:rPr>
        <w:lastRenderedPageBreak/>
        <w:t>знать</w:t>
      </w:r>
      <w:r w:rsidRPr="00D074C7">
        <w:rPr>
          <w:sz w:val="24"/>
          <w:szCs w:val="24"/>
        </w:rPr>
        <w:t>:</w:t>
      </w:r>
    </w:p>
    <w:p w:rsidR="00366B01" w:rsidRPr="00D074C7" w:rsidRDefault="00366B01" w:rsidP="00366B01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 w:val="24"/>
          <w:szCs w:val="24"/>
        </w:rPr>
      </w:pPr>
      <w:r w:rsidRPr="00D074C7">
        <w:rPr>
          <w:sz w:val="24"/>
          <w:szCs w:val="24"/>
        </w:rPr>
        <w:t>анатомо–физиологические особенности строения клапанного аппарата сердца, гемодинамику малого и большого кругов кровообращения;</w:t>
      </w:r>
    </w:p>
    <w:p w:rsidR="00366B01" w:rsidRPr="00D074C7" w:rsidRDefault="00366B01" w:rsidP="00366B01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этиологию, патогенез и меры профилактики ИЭ;</w:t>
      </w:r>
    </w:p>
    <w:p w:rsidR="00366B01" w:rsidRPr="00D074C7" w:rsidRDefault="00366B01" w:rsidP="00366B01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современную классификацию ИЭ;</w:t>
      </w:r>
    </w:p>
    <w:p w:rsidR="00366B01" w:rsidRPr="00D074C7" w:rsidRDefault="00366B01" w:rsidP="00366B01">
      <w:pPr>
        <w:pStyle w:val="a3"/>
        <w:numPr>
          <w:ilvl w:val="0"/>
          <w:numId w:val="4"/>
        </w:numPr>
        <w:spacing w:line="276" w:lineRule="auto"/>
        <w:ind w:left="0" w:firstLine="709"/>
        <w:rPr>
          <w:sz w:val="24"/>
          <w:szCs w:val="24"/>
        </w:rPr>
      </w:pPr>
      <w:r w:rsidRPr="00D074C7">
        <w:rPr>
          <w:sz w:val="24"/>
          <w:szCs w:val="24"/>
        </w:rPr>
        <w:t>клиническую картину, особенности течения и возможные осложнения  ИЭ  у  различных возрастных групп;</w:t>
      </w:r>
    </w:p>
    <w:p w:rsidR="00366B01" w:rsidRPr="00D074C7" w:rsidRDefault="00366B01" w:rsidP="00366B01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современные методы клинического, лабораторного и инструментального обследования больных (рентгенография сердца с контрастированием пищевода, биохимический, бактериологический и серологический анализы крови, ФКГ, ЭКГ, эхокардиография,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доплер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>–эхокардиография);</w:t>
      </w:r>
    </w:p>
    <w:p w:rsidR="00366B01" w:rsidRPr="00D074C7" w:rsidRDefault="00366B01" w:rsidP="00366B01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критерии диагноза ИЭ;</w:t>
      </w:r>
    </w:p>
    <w:p w:rsidR="00366B01" w:rsidRPr="00D074C7" w:rsidRDefault="00366B01" w:rsidP="00366B01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методы лечения ИЭ, рациональный выбор конкретных лекарственных средств;</w:t>
      </w:r>
    </w:p>
    <w:p w:rsidR="00366B01" w:rsidRPr="00D074C7" w:rsidRDefault="00366B01" w:rsidP="00366B01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неотложные и реанимационные мероприятия при острой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левопредсердной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и левожелудочковой недостаточности, отеке легких, мерцательной аритмии, кровохарканье;</w:t>
      </w:r>
    </w:p>
    <w:p w:rsidR="00366B01" w:rsidRPr="00D074C7" w:rsidRDefault="00366B01" w:rsidP="00366B01">
      <w:pPr>
        <w:pStyle w:val="a3"/>
        <w:spacing w:line="276" w:lineRule="auto"/>
        <w:ind w:left="0" w:firstLine="709"/>
        <w:rPr>
          <w:b/>
          <w:i/>
          <w:sz w:val="24"/>
          <w:szCs w:val="24"/>
        </w:rPr>
      </w:pPr>
      <w:r w:rsidRPr="00D074C7">
        <w:rPr>
          <w:b/>
          <w:bCs/>
          <w:i/>
          <w:sz w:val="24"/>
          <w:szCs w:val="24"/>
        </w:rPr>
        <w:t>уметь</w:t>
      </w:r>
      <w:r w:rsidRPr="00D074C7">
        <w:rPr>
          <w:b/>
          <w:i/>
          <w:sz w:val="24"/>
          <w:szCs w:val="24"/>
        </w:rPr>
        <w:t>: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определить статус пациента: собрать анамнез, провести опрос пациента или его родственников, провести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обследование пациента (осмотр, пальпация, аускультация), провести первичное обследование органов и систем у больного ИЭ;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поставить предварительный диагноз и наметить объем дополнительных исследований для уточнения диагноза и получения достоверного результата у больного с ИЭ;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интерпретировать результаты наиболее распространенных методов лабораторной и инструментальной диагностики, применяемых для выявления аортальных пороков сердца;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сформулировать клинический диагноз с учетом МКБ-10 и современных клинических классификаций </w:t>
      </w:r>
      <w:r w:rsidRPr="00D074C7">
        <w:rPr>
          <w:rFonts w:ascii="Times New Roman" w:hAnsi="Times New Roman" w:cs="Times New Roman"/>
          <w:bCs/>
          <w:sz w:val="24"/>
          <w:szCs w:val="24"/>
        </w:rPr>
        <w:t>с указанием  основного  диагноза, его осложнений  и сопутствующих  заболеваний</w:t>
      </w:r>
      <w:r w:rsidRPr="00D074C7">
        <w:rPr>
          <w:rFonts w:ascii="Times New Roman" w:hAnsi="Times New Roman" w:cs="Times New Roman"/>
          <w:sz w:val="24"/>
          <w:szCs w:val="24"/>
        </w:rPr>
        <w:t>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bCs/>
          <w:sz w:val="24"/>
          <w:szCs w:val="24"/>
        </w:rPr>
        <w:t>обосновать</w:t>
      </w:r>
      <w:r w:rsidRPr="00D07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74C7">
        <w:rPr>
          <w:rFonts w:ascii="Times New Roman" w:hAnsi="Times New Roman" w:cs="Times New Roman"/>
          <w:bCs/>
          <w:sz w:val="24"/>
          <w:szCs w:val="24"/>
        </w:rPr>
        <w:t xml:space="preserve">клинический диагноз по данным анамнеза, </w:t>
      </w:r>
      <w:proofErr w:type="spellStart"/>
      <w:r w:rsidRPr="00D074C7">
        <w:rPr>
          <w:rFonts w:ascii="Times New Roman" w:hAnsi="Times New Roman" w:cs="Times New Roman"/>
          <w:bCs/>
          <w:sz w:val="24"/>
          <w:szCs w:val="24"/>
        </w:rPr>
        <w:t>физикального</w:t>
      </w:r>
      <w:proofErr w:type="spellEnd"/>
      <w:r w:rsidRPr="00D074C7">
        <w:rPr>
          <w:rFonts w:ascii="Times New Roman" w:hAnsi="Times New Roman" w:cs="Times New Roman"/>
          <w:bCs/>
          <w:sz w:val="24"/>
          <w:szCs w:val="24"/>
        </w:rPr>
        <w:t xml:space="preserve"> и лабораторно-инструментального исследований</w:t>
      </w:r>
      <w:r w:rsidRPr="00D074C7">
        <w:rPr>
          <w:rFonts w:ascii="Times New Roman" w:hAnsi="Times New Roman" w:cs="Times New Roman"/>
          <w:sz w:val="24"/>
          <w:szCs w:val="24"/>
        </w:rPr>
        <w:t>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bCs/>
          <w:sz w:val="24"/>
          <w:szCs w:val="24"/>
        </w:rPr>
        <w:t>составить алгоритм дифференциальной диагностики</w:t>
      </w:r>
      <w:r w:rsidRPr="00D074C7">
        <w:rPr>
          <w:rFonts w:ascii="Times New Roman" w:hAnsi="Times New Roman" w:cs="Times New Roman"/>
          <w:sz w:val="24"/>
          <w:szCs w:val="24"/>
        </w:rPr>
        <w:t xml:space="preserve"> с другими заболеваниями сердца: ИБС,  миокардит, ревматическая лихорадка;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разработать план терапевтических действий с учетом протекания болезни и ее лечения;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сформулировать показания к избранному методу лечения с учетом этиотропных и патогенетических средств,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оказать неотложную помощь при развитии осложнений ИЭ (сердечная астма, отек легких, острая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левопредсердная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и левожелудочковая недостаточность, тромбоэмболии, нарушения ритма и проводимости);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использовать в лечебной деятельности методы первичной и вторичной профилактики.</w:t>
      </w:r>
    </w:p>
    <w:p w:rsidR="00366B01" w:rsidRPr="00D074C7" w:rsidRDefault="00366B01" w:rsidP="00366B01">
      <w:pPr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074C7">
        <w:rPr>
          <w:rFonts w:ascii="Times New Roman" w:hAnsi="Times New Roman" w:cs="Times New Roman"/>
          <w:b/>
          <w:bCs/>
          <w:i/>
          <w:sz w:val="24"/>
          <w:szCs w:val="24"/>
        </w:rPr>
        <w:t>владеть:</w:t>
      </w:r>
    </w:p>
    <w:p w:rsidR="00366B01" w:rsidRPr="00D074C7" w:rsidRDefault="00366B01" w:rsidP="00366B01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методами общеклинического обследования больных с ИЭ;</w:t>
      </w:r>
    </w:p>
    <w:p w:rsidR="00366B01" w:rsidRPr="00D074C7" w:rsidRDefault="00366B01" w:rsidP="00366B01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lastRenderedPageBreak/>
        <w:t>интерпретацией результатов лабораторных и инструментальных   методов диагностики;</w:t>
      </w:r>
    </w:p>
    <w:p w:rsidR="00366B01" w:rsidRPr="00D074C7" w:rsidRDefault="00366B01" w:rsidP="00366B01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алгоритмом развернутого клинического диагноза по современным классификациям;</w:t>
      </w:r>
    </w:p>
    <w:p w:rsidR="00366B01" w:rsidRPr="00D074C7" w:rsidRDefault="00366B01" w:rsidP="00366B01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алгоритмом постановки предварительного диагноза с последующим направлением пациента к соответствующему врачу-специалисту;</w:t>
      </w:r>
    </w:p>
    <w:p w:rsidR="00366B01" w:rsidRPr="00D074C7" w:rsidRDefault="00366B01" w:rsidP="00366B01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основными врачебными  лечебными мероприятиями при ИЭ;</w:t>
      </w:r>
    </w:p>
    <w:p w:rsidR="00366B01" w:rsidRPr="00D074C7" w:rsidRDefault="00366B01" w:rsidP="00366B01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алгоритмом диагностики и интенсивной терапии при неотложных и угрожающих жизни состояниях (сердечная астма, отек легких, острая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левопредсердная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и левожелудочковая недостаточность, тромбоэмболии, нарушения ритма и проводимости)</w:t>
      </w:r>
    </w:p>
    <w:p w:rsidR="00366B01" w:rsidRPr="00D074C7" w:rsidRDefault="00366B01" w:rsidP="00366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B01" w:rsidRPr="00D074C7" w:rsidRDefault="00366B01" w:rsidP="00366B01">
      <w:pPr>
        <w:pStyle w:val="a3"/>
        <w:ind w:left="0" w:right="-1" w:firstLine="720"/>
        <w:rPr>
          <w:sz w:val="24"/>
          <w:szCs w:val="24"/>
        </w:rPr>
      </w:pPr>
    </w:p>
    <w:p w:rsidR="00366B01" w:rsidRPr="00D074C7" w:rsidRDefault="00366B01" w:rsidP="00366B01">
      <w:pPr>
        <w:pStyle w:val="a3"/>
        <w:numPr>
          <w:ilvl w:val="0"/>
          <w:numId w:val="7"/>
        </w:numPr>
        <w:ind w:right="-1"/>
        <w:rPr>
          <w:b/>
          <w:bCs/>
          <w:sz w:val="24"/>
          <w:szCs w:val="24"/>
        </w:rPr>
      </w:pPr>
      <w:r w:rsidRPr="00D074C7">
        <w:rPr>
          <w:b/>
          <w:bCs/>
          <w:sz w:val="24"/>
          <w:szCs w:val="24"/>
        </w:rPr>
        <w:t>Материалы для самоподготовки к освоению данной темы:</w:t>
      </w:r>
    </w:p>
    <w:p w:rsidR="00366B01" w:rsidRPr="00D074C7" w:rsidRDefault="00366B01" w:rsidP="00366B01">
      <w:pPr>
        <w:pStyle w:val="a3"/>
        <w:ind w:left="927" w:right="-1" w:firstLine="0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78"/>
      </w:tblGrid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задания</w:t>
            </w:r>
          </w:p>
        </w:tc>
      </w:tr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1.Этиология и патогенез ИЭ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1.Нарисуйте схему патогенеза ИЭ. Выделите 3 стадии в течении болезни.</w:t>
            </w:r>
          </w:p>
        </w:tc>
      </w:tr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2.Классификация ИЭ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2. Напишите классификацию ИЭ по А.А. Дёмину (1978).</w:t>
            </w:r>
          </w:p>
        </w:tc>
      </w:tr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3.Клиническая картина ИЭ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3. Выделите и раскройте содержание 6 основных клинических синдромов при ИЭ.</w:t>
            </w:r>
          </w:p>
        </w:tc>
      </w:tr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4.Лабораторные, рентгенологические, электрокардиографические,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эхокардиографические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при ИЭ.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4. Напишите общий анализ крови и мочи, биохимический анализ крови больного с ИЭ.</w:t>
            </w:r>
          </w:p>
        </w:tc>
      </w:tr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5.Осложнения, исходы.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5. Напишите диагностические критерии ИЭ.</w:t>
            </w:r>
          </w:p>
        </w:tc>
      </w:tr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6.Дифференциальный диагноз 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6. Перечислите осложнения и исходы ИЭ.</w:t>
            </w:r>
          </w:p>
        </w:tc>
      </w:tr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7.Лечение </w:t>
            </w:r>
          </w:p>
        </w:tc>
        <w:tc>
          <w:tcPr>
            <w:tcW w:w="4721" w:type="dxa"/>
          </w:tcPr>
          <w:p w:rsidR="00366B01" w:rsidRPr="00D074C7" w:rsidRDefault="00366B01" w:rsidP="00D27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7. Напишите в виде рецептов основные группы препаратов для лечения ИЭ: пенициллин, </w:t>
            </w:r>
            <w:proofErr w:type="spellStart"/>
            <w:r w:rsidR="00D27D42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оксациллин, ампициллин,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ампиокс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гентамицин,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карбенициллин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амфотерицин</w:t>
            </w:r>
            <w:proofErr w:type="spellEnd"/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метрагил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антистафилококковый гамма-глобулин,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тималин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бруфен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индометацин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вольтарен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, кислота ацетилсалициловая, аскорбиновая кислота.</w:t>
            </w:r>
          </w:p>
        </w:tc>
      </w:tr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8.Профилактика.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6B01" w:rsidRPr="00D074C7" w:rsidRDefault="00366B01" w:rsidP="00366B01">
      <w:pPr>
        <w:pStyle w:val="a3"/>
        <w:ind w:left="0" w:right="-1" w:firstLine="720"/>
        <w:rPr>
          <w:b/>
          <w:bCs/>
          <w:sz w:val="24"/>
          <w:szCs w:val="24"/>
        </w:rPr>
      </w:pPr>
    </w:p>
    <w:p w:rsidR="00366B01" w:rsidRPr="00D074C7" w:rsidRDefault="00366B01" w:rsidP="00366B01">
      <w:pPr>
        <w:pStyle w:val="a3"/>
        <w:tabs>
          <w:tab w:val="left" w:pos="360"/>
        </w:tabs>
        <w:ind w:left="567" w:right="-1" w:firstLine="0"/>
        <w:rPr>
          <w:b/>
          <w:bCs/>
          <w:sz w:val="24"/>
          <w:szCs w:val="24"/>
        </w:rPr>
      </w:pPr>
    </w:p>
    <w:p w:rsidR="00366B01" w:rsidRPr="00D074C7" w:rsidRDefault="00366B01" w:rsidP="00366B01">
      <w:pPr>
        <w:pStyle w:val="a3"/>
        <w:numPr>
          <w:ilvl w:val="0"/>
          <w:numId w:val="7"/>
        </w:numPr>
        <w:tabs>
          <w:tab w:val="left" w:pos="360"/>
        </w:tabs>
        <w:ind w:left="142" w:right="-1"/>
        <w:rPr>
          <w:sz w:val="24"/>
          <w:szCs w:val="24"/>
          <w:u w:val="single"/>
        </w:rPr>
      </w:pPr>
      <w:r w:rsidRPr="00D074C7">
        <w:rPr>
          <w:b/>
          <w:bCs/>
          <w:sz w:val="24"/>
          <w:szCs w:val="24"/>
        </w:rPr>
        <w:lastRenderedPageBreak/>
        <w:t>Вид занятия:</w:t>
      </w:r>
      <w:r w:rsidRPr="00D074C7">
        <w:rPr>
          <w:sz w:val="24"/>
          <w:szCs w:val="24"/>
        </w:rPr>
        <w:t xml:space="preserve"> практическое занятие.</w:t>
      </w:r>
    </w:p>
    <w:p w:rsidR="00366B01" w:rsidRPr="00D074C7" w:rsidRDefault="00366B01" w:rsidP="00366B01">
      <w:pPr>
        <w:pStyle w:val="a3"/>
        <w:numPr>
          <w:ilvl w:val="0"/>
          <w:numId w:val="7"/>
        </w:numPr>
        <w:tabs>
          <w:tab w:val="left" w:pos="360"/>
        </w:tabs>
        <w:ind w:right="-1" w:hanging="1080"/>
        <w:rPr>
          <w:b/>
          <w:bCs/>
          <w:sz w:val="24"/>
          <w:szCs w:val="24"/>
        </w:rPr>
      </w:pPr>
      <w:r w:rsidRPr="00D074C7">
        <w:rPr>
          <w:b/>
          <w:bCs/>
          <w:sz w:val="24"/>
          <w:szCs w:val="24"/>
        </w:rPr>
        <w:t>Продолжительность занятия:</w:t>
      </w:r>
      <w:r w:rsidRPr="00D074C7">
        <w:rPr>
          <w:b/>
          <w:bCs/>
          <w:sz w:val="24"/>
          <w:szCs w:val="24"/>
        </w:rPr>
        <w:tab/>
      </w:r>
      <w:r w:rsidRPr="00D074C7">
        <w:rPr>
          <w:bCs/>
          <w:sz w:val="24"/>
          <w:szCs w:val="24"/>
        </w:rPr>
        <w:t xml:space="preserve">4 </w:t>
      </w:r>
      <w:proofErr w:type="gramStart"/>
      <w:r w:rsidRPr="00D074C7">
        <w:rPr>
          <w:bCs/>
          <w:sz w:val="24"/>
          <w:szCs w:val="24"/>
        </w:rPr>
        <w:t>академических</w:t>
      </w:r>
      <w:proofErr w:type="gramEnd"/>
      <w:r w:rsidRPr="00D074C7">
        <w:rPr>
          <w:bCs/>
          <w:sz w:val="24"/>
          <w:szCs w:val="24"/>
        </w:rPr>
        <w:t xml:space="preserve"> часа</w:t>
      </w:r>
    </w:p>
    <w:p w:rsidR="00366B01" w:rsidRPr="00D074C7" w:rsidRDefault="00D27D42" w:rsidP="00366B01">
      <w:pPr>
        <w:pStyle w:val="a3"/>
        <w:ind w:left="0" w:right="-1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366B01" w:rsidRPr="00D074C7">
        <w:rPr>
          <w:b/>
          <w:bCs/>
          <w:sz w:val="24"/>
          <w:szCs w:val="24"/>
        </w:rPr>
        <w:t xml:space="preserve">Оснащение: </w:t>
      </w:r>
    </w:p>
    <w:p w:rsidR="00366B01" w:rsidRPr="00D074C7" w:rsidRDefault="00366B01" w:rsidP="00366B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C7">
        <w:rPr>
          <w:rFonts w:ascii="Times New Roman" w:hAnsi="Times New Roman" w:cs="Times New Roman"/>
          <w:b/>
          <w:sz w:val="24"/>
          <w:szCs w:val="24"/>
        </w:rPr>
        <w:t xml:space="preserve">6.1.Дидактический материал: </w:t>
      </w:r>
      <w:r w:rsidRPr="00D074C7">
        <w:rPr>
          <w:rFonts w:ascii="Times New Roman" w:hAnsi="Times New Roman" w:cs="Times New Roman"/>
          <w:sz w:val="24"/>
          <w:szCs w:val="24"/>
        </w:rPr>
        <w:t xml:space="preserve">таблицы, схемы, наборы R-грамм, ЭКГ, фонокардиограмм,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компьютерная программа «</w:t>
      </w:r>
      <w:r w:rsidRPr="00D074C7">
        <w:rPr>
          <w:rFonts w:ascii="Times New Roman" w:hAnsi="Times New Roman" w:cs="Times New Roman"/>
          <w:bCs/>
          <w:sz w:val="24"/>
          <w:szCs w:val="24"/>
        </w:rPr>
        <w:t>Диагностика внутренних болезней</w:t>
      </w:r>
      <w:r w:rsidRPr="00D074C7">
        <w:rPr>
          <w:rFonts w:ascii="Times New Roman" w:hAnsi="Times New Roman" w:cs="Times New Roman"/>
          <w:sz w:val="24"/>
          <w:szCs w:val="24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  <w:proofErr w:type="gramEnd"/>
    </w:p>
    <w:p w:rsidR="00366B01" w:rsidRPr="00D074C7" w:rsidRDefault="00366B01" w:rsidP="00366B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>6.2.</w:t>
      </w:r>
      <w:r w:rsidRPr="00D074C7">
        <w:rPr>
          <w:rFonts w:ascii="Times New Roman" w:hAnsi="Times New Roman" w:cs="Times New Roman"/>
          <w:sz w:val="24"/>
          <w:szCs w:val="24"/>
        </w:rPr>
        <w:t xml:space="preserve"> </w:t>
      </w:r>
      <w:r w:rsidRPr="00D074C7">
        <w:rPr>
          <w:rFonts w:ascii="Times New Roman" w:hAnsi="Times New Roman" w:cs="Times New Roman"/>
          <w:b/>
          <w:sz w:val="24"/>
          <w:szCs w:val="24"/>
        </w:rPr>
        <w:t>ТСО:</w:t>
      </w:r>
      <w:r w:rsidRPr="00D07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негатоскоп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, электрокардиограф, ПК с аудиовизуальными записями, </w:t>
      </w:r>
      <w:r w:rsidRPr="00D074C7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D074C7">
        <w:rPr>
          <w:rFonts w:ascii="Times New Roman" w:hAnsi="Times New Roman" w:cs="Times New Roman"/>
          <w:sz w:val="24"/>
          <w:szCs w:val="24"/>
        </w:rPr>
        <w:t xml:space="preserve"> – плеер, мультимедийный проектор и др.</w:t>
      </w:r>
    </w:p>
    <w:p w:rsidR="00366B01" w:rsidRPr="00D074C7" w:rsidRDefault="00366B01" w:rsidP="00366B01">
      <w:pPr>
        <w:pStyle w:val="a3"/>
        <w:ind w:left="0" w:right="-1" w:firstLine="0"/>
        <w:rPr>
          <w:b/>
          <w:bCs/>
          <w:sz w:val="24"/>
          <w:szCs w:val="24"/>
        </w:rPr>
      </w:pPr>
    </w:p>
    <w:p w:rsidR="00366B01" w:rsidRPr="00D074C7" w:rsidRDefault="00366B01" w:rsidP="00366B01">
      <w:pPr>
        <w:pStyle w:val="a3"/>
        <w:ind w:left="0" w:right="-1" w:firstLine="0"/>
        <w:rPr>
          <w:b/>
          <w:bCs/>
          <w:sz w:val="24"/>
          <w:szCs w:val="24"/>
        </w:rPr>
      </w:pPr>
      <w:r w:rsidRPr="00D074C7">
        <w:rPr>
          <w:b/>
          <w:bCs/>
          <w:sz w:val="24"/>
          <w:szCs w:val="24"/>
        </w:rPr>
        <w:t>7.</w:t>
      </w:r>
      <w:r w:rsidRPr="00D074C7">
        <w:rPr>
          <w:sz w:val="24"/>
          <w:szCs w:val="24"/>
        </w:rPr>
        <w:t xml:space="preserve">  </w:t>
      </w:r>
      <w:r w:rsidRPr="00D074C7">
        <w:rPr>
          <w:b/>
          <w:bCs/>
          <w:sz w:val="24"/>
          <w:szCs w:val="24"/>
        </w:rPr>
        <w:t>Содержание занятия:</w:t>
      </w:r>
    </w:p>
    <w:p w:rsidR="00366B01" w:rsidRPr="00D074C7" w:rsidRDefault="00366B01" w:rsidP="00366B01">
      <w:pPr>
        <w:pStyle w:val="a3"/>
        <w:ind w:left="0" w:right="-1" w:firstLine="0"/>
        <w:rPr>
          <w:sz w:val="24"/>
          <w:szCs w:val="24"/>
        </w:rPr>
      </w:pPr>
      <w:r w:rsidRPr="00D074C7">
        <w:rPr>
          <w:sz w:val="24"/>
          <w:szCs w:val="24"/>
        </w:rPr>
        <w:t>7.1. Контроль исходного уровня знаний и умений (тесты 1 типа).</w:t>
      </w:r>
    </w:p>
    <w:p w:rsidR="00D27D42" w:rsidRDefault="00D27D42" w:rsidP="00366B01">
      <w:pPr>
        <w:pStyle w:val="3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B01" w:rsidRPr="00D074C7" w:rsidRDefault="00366B01" w:rsidP="00366B01">
      <w:pPr>
        <w:pStyle w:val="3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D074C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074C7">
        <w:rPr>
          <w:rFonts w:ascii="Times New Roman" w:hAnsi="Times New Roman" w:cs="Times New Roman"/>
          <w:b/>
          <w:sz w:val="24"/>
          <w:szCs w:val="24"/>
        </w:rPr>
        <w:t xml:space="preserve"> типа</w:t>
      </w:r>
      <w:r w:rsidRPr="00D074C7">
        <w:rPr>
          <w:rFonts w:ascii="Times New Roman" w:hAnsi="Times New Roman" w:cs="Times New Roman"/>
          <w:sz w:val="24"/>
          <w:szCs w:val="24"/>
        </w:rPr>
        <w:t xml:space="preserve"> (выбрать один наиболее правильный ответ)</w:t>
      </w:r>
    </w:p>
    <w:p w:rsidR="00366B01" w:rsidRPr="00D074C7" w:rsidRDefault="00366B01" w:rsidP="00366B01">
      <w:pPr>
        <w:pStyle w:val="2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>Укажите основное звено в механизме развития ИЭ:</w:t>
      </w:r>
    </w:p>
    <w:p w:rsidR="00366B01" w:rsidRPr="00D074C7" w:rsidRDefault="00366B01" w:rsidP="00D27D4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1. Нарушение равновесия между потребностью миокарда в кислороде и адекватностью коронарного кровотока</w:t>
      </w:r>
    </w:p>
    <w:p w:rsidR="00366B01" w:rsidRPr="00D074C7" w:rsidRDefault="00366B01" w:rsidP="00D27D4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2. Повышение периферического сопротивления, обусловленное спазмом периферических сосудов</w:t>
      </w:r>
    </w:p>
    <w:p w:rsidR="00366B01" w:rsidRPr="00D074C7" w:rsidRDefault="00366B01" w:rsidP="00D27D4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3. Бактериемия.</w:t>
      </w:r>
    </w:p>
    <w:p w:rsidR="00366B01" w:rsidRPr="00D074C7" w:rsidRDefault="00366B01" w:rsidP="00D27D4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4. Генетически обусловленный дефект иммунной системы</w:t>
      </w:r>
    </w:p>
    <w:p w:rsidR="00366B01" w:rsidRPr="00D074C7" w:rsidRDefault="00366B01" w:rsidP="00D27D4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5. Нарушение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нейрогормонально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–метаболической регуляции 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сердечно–сосудистой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366B01" w:rsidRPr="00D074C7" w:rsidRDefault="00366B01" w:rsidP="00366B0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Эталон ответа: 3.</w:t>
      </w:r>
    </w:p>
    <w:p w:rsidR="00366B01" w:rsidRPr="00D074C7" w:rsidRDefault="00366B01" w:rsidP="00366B01">
      <w:pPr>
        <w:pStyle w:val="a3"/>
        <w:tabs>
          <w:tab w:val="left" w:pos="360"/>
        </w:tabs>
        <w:ind w:left="567" w:right="-1" w:firstLine="0"/>
        <w:rPr>
          <w:b/>
          <w:bCs/>
          <w:sz w:val="24"/>
          <w:szCs w:val="24"/>
        </w:rPr>
      </w:pPr>
    </w:p>
    <w:p w:rsidR="00366B01" w:rsidRPr="00D074C7" w:rsidRDefault="0071239D" w:rsidP="001D77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7.2. Разбор с преподавателем узловых вопросов, необходимых для освоения темы занятия.</w:t>
      </w:r>
      <w:r w:rsidR="00366B01" w:rsidRPr="00D074C7">
        <w:rPr>
          <w:rFonts w:ascii="Times New Roman" w:hAnsi="Times New Roman" w:cs="Times New Roman"/>
          <w:sz w:val="24"/>
          <w:szCs w:val="24"/>
        </w:rPr>
        <w:t xml:space="preserve"> Собеседование по актуальным вопросам этиологии, патогенеза, клиники, диагностики и лечения ИЭ. Классификация ИЭ (с определением стратификации риска неблагоприятного исхода, что имеет значение для решения вопросов интенсивности антибактериального и необходимости хирургического лечения). Особенности современного течения ИЭ. Особенности ИЭ наркоманов. </w:t>
      </w:r>
    </w:p>
    <w:p w:rsidR="0071239D" w:rsidRPr="00D074C7" w:rsidRDefault="0071239D" w:rsidP="0071239D">
      <w:pPr>
        <w:pStyle w:val="a3"/>
        <w:ind w:left="0" w:right="-1" w:firstLine="75"/>
        <w:rPr>
          <w:sz w:val="24"/>
          <w:szCs w:val="24"/>
        </w:rPr>
      </w:pPr>
      <w:r w:rsidRPr="00D074C7">
        <w:rPr>
          <w:sz w:val="24"/>
          <w:szCs w:val="24"/>
        </w:rPr>
        <w:t>7.3. Демонстрация преподавателем методики практических приемов по данной теме.</w:t>
      </w:r>
    </w:p>
    <w:p w:rsidR="0071239D" w:rsidRPr="00D074C7" w:rsidRDefault="0071239D" w:rsidP="0071239D">
      <w:pPr>
        <w:pStyle w:val="a3"/>
        <w:ind w:left="0" w:right="-1" w:firstLine="75"/>
        <w:rPr>
          <w:sz w:val="24"/>
          <w:szCs w:val="24"/>
        </w:rPr>
      </w:pPr>
      <w:r w:rsidRPr="00D074C7">
        <w:rPr>
          <w:sz w:val="24"/>
          <w:szCs w:val="24"/>
        </w:rPr>
        <w:t xml:space="preserve">7.4. Самостоятельная работа студентов под контролем преподавателя (лабораторная работа, </w:t>
      </w:r>
      <w:proofErr w:type="spellStart"/>
      <w:r w:rsidRPr="00D074C7">
        <w:rPr>
          <w:sz w:val="24"/>
          <w:szCs w:val="24"/>
        </w:rPr>
        <w:t>курация</w:t>
      </w:r>
      <w:proofErr w:type="spellEnd"/>
      <w:r w:rsidRPr="00D074C7">
        <w:rPr>
          <w:sz w:val="24"/>
          <w:szCs w:val="24"/>
        </w:rPr>
        <w:t xml:space="preserve"> больных, оформление результатов проведенной лабораторной работы, оформление медицинской документации др.)</w:t>
      </w:r>
    </w:p>
    <w:p w:rsidR="0071239D" w:rsidRPr="00D074C7" w:rsidRDefault="0071239D" w:rsidP="0071239D">
      <w:pPr>
        <w:pStyle w:val="a3"/>
        <w:ind w:left="0" w:right="-1" w:firstLine="75"/>
        <w:rPr>
          <w:sz w:val="24"/>
          <w:szCs w:val="24"/>
        </w:rPr>
      </w:pPr>
      <w:r w:rsidRPr="00D074C7">
        <w:rPr>
          <w:sz w:val="24"/>
          <w:szCs w:val="24"/>
        </w:rPr>
        <w:lastRenderedPageBreak/>
        <w:t>7.5. Контроль конечного уровня усвоения темы:</w:t>
      </w:r>
    </w:p>
    <w:p w:rsidR="0071239D" w:rsidRPr="00D074C7" w:rsidRDefault="0071239D" w:rsidP="0071239D">
      <w:pPr>
        <w:pStyle w:val="a3"/>
        <w:ind w:left="0" w:right="-1" w:firstLine="708"/>
        <w:rPr>
          <w:sz w:val="24"/>
          <w:szCs w:val="24"/>
        </w:rPr>
      </w:pPr>
      <w:r w:rsidRPr="00D074C7">
        <w:rPr>
          <w:sz w:val="24"/>
          <w:szCs w:val="24"/>
        </w:rPr>
        <w:t>Подготовка к выполнению практических приемов  по теме занятия.</w:t>
      </w:r>
    </w:p>
    <w:p w:rsidR="0071239D" w:rsidRPr="00D074C7" w:rsidRDefault="0071239D" w:rsidP="0071239D">
      <w:pPr>
        <w:pStyle w:val="a3"/>
        <w:ind w:left="0" w:right="-1" w:firstLine="708"/>
        <w:rPr>
          <w:sz w:val="24"/>
          <w:szCs w:val="24"/>
        </w:rPr>
      </w:pPr>
      <w:r w:rsidRPr="00D074C7">
        <w:rPr>
          <w:sz w:val="24"/>
          <w:szCs w:val="24"/>
        </w:rPr>
        <w:t>Материалы для контроля уровня освоения темы: тесты, ситуационные задачи.</w:t>
      </w:r>
    </w:p>
    <w:p w:rsidR="001D777B" w:rsidRPr="00D074C7" w:rsidRDefault="001D777B" w:rsidP="0071239D">
      <w:pPr>
        <w:pStyle w:val="a3"/>
        <w:ind w:left="0" w:right="-1" w:firstLine="708"/>
        <w:rPr>
          <w:sz w:val="24"/>
          <w:szCs w:val="24"/>
        </w:rPr>
      </w:pPr>
    </w:p>
    <w:p w:rsidR="001D777B" w:rsidRPr="00D074C7" w:rsidRDefault="001D777B" w:rsidP="001D777B">
      <w:pPr>
        <w:pStyle w:val="3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D074C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074C7">
        <w:rPr>
          <w:rFonts w:ascii="Times New Roman" w:hAnsi="Times New Roman" w:cs="Times New Roman"/>
          <w:b/>
          <w:sz w:val="24"/>
          <w:szCs w:val="24"/>
        </w:rPr>
        <w:t xml:space="preserve"> типа </w:t>
      </w:r>
      <w:r w:rsidRPr="00D074C7">
        <w:rPr>
          <w:rFonts w:ascii="Times New Roman" w:hAnsi="Times New Roman" w:cs="Times New Roman"/>
          <w:sz w:val="24"/>
          <w:szCs w:val="24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разу).</w:t>
      </w:r>
    </w:p>
    <w:p w:rsidR="001D777B" w:rsidRPr="00D074C7" w:rsidRDefault="001D777B" w:rsidP="001D777B">
      <w:pPr>
        <w:pStyle w:val="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>Укажите клинические проявления осложнений, развивающихся при инфекционном эндокардите: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728"/>
      </w:tblGrid>
      <w:tr w:rsidR="001D777B" w:rsidRPr="00D074C7" w:rsidTr="00945921">
        <w:tc>
          <w:tcPr>
            <w:tcW w:w="5812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1. Приступ сердечной астмы</w:t>
            </w:r>
          </w:p>
        </w:tc>
        <w:tc>
          <w:tcPr>
            <w:tcW w:w="3728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А. Анемия.</w:t>
            </w:r>
          </w:p>
        </w:tc>
      </w:tr>
      <w:tr w:rsidR="001D777B" w:rsidRPr="00D074C7" w:rsidTr="00945921">
        <w:tc>
          <w:tcPr>
            <w:tcW w:w="5812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2. Цвет кожи «кофе с молоком»</w:t>
            </w:r>
          </w:p>
        </w:tc>
        <w:tc>
          <w:tcPr>
            <w:tcW w:w="3728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Б. Формирование порока сердца</w:t>
            </w:r>
          </w:p>
        </w:tc>
      </w:tr>
      <w:tr w:rsidR="001D777B" w:rsidRPr="00D074C7" w:rsidTr="00945921">
        <w:tc>
          <w:tcPr>
            <w:tcW w:w="5812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3. Увеличение печени, отёки на ногах</w:t>
            </w:r>
          </w:p>
        </w:tc>
        <w:tc>
          <w:tcPr>
            <w:tcW w:w="3728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В. Тромбоэмболия</w:t>
            </w:r>
          </w:p>
        </w:tc>
      </w:tr>
      <w:tr w:rsidR="001D777B" w:rsidRPr="00D074C7" w:rsidTr="00945921">
        <w:tc>
          <w:tcPr>
            <w:tcW w:w="5812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4. Резкое падение диастолического давления при 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высоком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систолическом</w:t>
            </w:r>
          </w:p>
        </w:tc>
        <w:tc>
          <w:tcPr>
            <w:tcW w:w="3728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Г. Почечная недостаточность</w:t>
            </w:r>
          </w:p>
        </w:tc>
      </w:tr>
      <w:tr w:rsidR="001D777B" w:rsidRPr="00D074C7" w:rsidTr="00945921">
        <w:tc>
          <w:tcPr>
            <w:tcW w:w="5812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5. Гемиплегии, моторная афазия</w:t>
            </w:r>
          </w:p>
        </w:tc>
        <w:tc>
          <w:tcPr>
            <w:tcW w:w="3728" w:type="dxa"/>
            <w:vMerge w:val="restart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Д. Сердечная недостаточность.</w:t>
            </w:r>
          </w:p>
        </w:tc>
      </w:tr>
      <w:tr w:rsidR="001D777B" w:rsidRPr="00D074C7" w:rsidTr="00945921">
        <w:tc>
          <w:tcPr>
            <w:tcW w:w="5812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6. Очаговый нефрит, гематурия.</w:t>
            </w:r>
          </w:p>
        </w:tc>
        <w:tc>
          <w:tcPr>
            <w:tcW w:w="3728" w:type="dxa"/>
            <w:vMerge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7B" w:rsidRPr="00D074C7" w:rsidTr="00945921">
        <w:tc>
          <w:tcPr>
            <w:tcW w:w="5812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7.Диастолический шум во 2-м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межреберье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справа</w:t>
            </w:r>
          </w:p>
        </w:tc>
        <w:tc>
          <w:tcPr>
            <w:tcW w:w="3728" w:type="dxa"/>
            <w:vMerge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7B" w:rsidRPr="00D074C7" w:rsidTr="00945921">
        <w:tc>
          <w:tcPr>
            <w:tcW w:w="5812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8.Гипоизостенурия</w:t>
            </w:r>
          </w:p>
        </w:tc>
        <w:tc>
          <w:tcPr>
            <w:tcW w:w="3728" w:type="dxa"/>
            <w:vMerge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77B" w:rsidRPr="00D074C7" w:rsidRDefault="001D777B" w:rsidP="001D77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77B" w:rsidRPr="00D074C7" w:rsidRDefault="001D777B" w:rsidP="001D77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Эталон ответа: 1Д, 2А, 3Д, 4Б, 5С, 6С, 7Б, 8Д.</w:t>
      </w:r>
    </w:p>
    <w:p w:rsidR="001D777B" w:rsidRPr="00D074C7" w:rsidRDefault="001D777B" w:rsidP="001D777B">
      <w:pPr>
        <w:pStyle w:val="3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proofErr w:type="gramStart"/>
      <w:r w:rsidRPr="00D074C7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D074C7">
        <w:rPr>
          <w:rFonts w:ascii="Times New Roman" w:hAnsi="Times New Roman" w:cs="Times New Roman"/>
          <w:b/>
          <w:sz w:val="24"/>
          <w:szCs w:val="24"/>
        </w:rPr>
        <w:t xml:space="preserve"> типа</w:t>
      </w:r>
      <w:r w:rsidRPr="00D074C7">
        <w:rPr>
          <w:rFonts w:ascii="Times New Roman" w:hAnsi="Times New Roman" w:cs="Times New Roman"/>
          <w:sz w:val="24"/>
          <w:szCs w:val="24"/>
        </w:rPr>
        <w:t xml:space="preserve"> (выберите один или несколько правильных ответов):</w:t>
      </w:r>
    </w:p>
    <w:p w:rsidR="001D777B" w:rsidRPr="00D074C7" w:rsidRDefault="001D777B" w:rsidP="001D777B">
      <w:pPr>
        <w:pStyle w:val="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>Укажите основные звенья патогенеза ИЭ:</w:t>
      </w:r>
    </w:p>
    <w:p w:rsidR="001D777B" w:rsidRPr="00D074C7" w:rsidRDefault="001D777B" w:rsidP="001D777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1. Бактериемия. </w:t>
      </w:r>
    </w:p>
    <w:p w:rsidR="001D777B" w:rsidRPr="00D074C7" w:rsidRDefault="001D777B" w:rsidP="001D777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2. Оседание микроорганизмов на клапанах сердца. </w:t>
      </w:r>
    </w:p>
    <w:p w:rsidR="001D777B" w:rsidRPr="00D074C7" w:rsidRDefault="001D777B" w:rsidP="001D777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3. Изменение реактивности организма и нарушения местного иммунитета. </w:t>
      </w:r>
    </w:p>
    <w:p w:rsidR="001D777B" w:rsidRPr="00D074C7" w:rsidRDefault="001D777B" w:rsidP="001D777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4. Предшествующие изменения клапанов сердца, операции на сердце и крупных сосудах</w:t>
      </w:r>
    </w:p>
    <w:p w:rsidR="001D777B" w:rsidRPr="00D074C7" w:rsidRDefault="001D777B" w:rsidP="001D77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Эталон ответа: 1,2,3,4.</w:t>
      </w:r>
    </w:p>
    <w:p w:rsidR="001D777B" w:rsidRPr="00D074C7" w:rsidRDefault="001D777B" w:rsidP="001D77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4C7">
        <w:rPr>
          <w:rFonts w:ascii="Times New Roman" w:hAnsi="Times New Roman" w:cs="Times New Roman"/>
          <w:b/>
          <w:i/>
          <w:sz w:val="24"/>
          <w:szCs w:val="24"/>
        </w:rPr>
        <w:t>Образец типовой задачи</w:t>
      </w:r>
    </w:p>
    <w:p w:rsidR="001D777B" w:rsidRPr="00D074C7" w:rsidRDefault="001D777B" w:rsidP="001D777B">
      <w:pPr>
        <w:pStyle w:val="a3"/>
        <w:ind w:left="0" w:firstLine="709"/>
        <w:rPr>
          <w:sz w:val="24"/>
          <w:szCs w:val="24"/>
        </w:rPr>
      </w:pPr>
      <w:r w:rsidRPr="00D074C7">
        <w:rPr>
          <w:sz w:val="24"/>
          <w:szCs w:val="24"/>
        </w:rPr>
        <w:t>Больной К., 38 лет, инвалид 2 группы, поступил на стационарное лечение по направлению участкового терапевта с жалобами на повышение температуры тела до 38-39 градусов, сопровождающееся ознобом, профузным потом, на одышку и сердцебиение при ходьбе, приступы удушья по ночам.</w:t>
      </w:r>
    </w:p>
    <w:p w:rsidR="001D777B" w:rsidRPr="00D074C7" w:rsidRDefault="001D777B" w:rsidP="001D7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В анамнезе – ревматизм с 12-летнего возраста, в 18 лет установлен диагноз митрального порока сердца. Ежегодно лечился стационарно. Последние четыре года </w:t>
      </w:r>
      <w:r w:rsidRPr="00D074C7">
        <w:rPr>
          <w:rFonts w:ascii="Times New Roman" w:hAnsi="Times New Roman" w:cs="Times New Roman"/>
          <w:sz w:val="24"/>
          <w:szCs w:val="24"/>
        </w:rPr>
        <w:lastRenderedPageBreak/>
        <w:t xml:space="preserve">усилилась одышка, появились отёки на ногах. Постоянно принимает мочегонные и сердечные гликозиды. Состояние резко ухудшилось месяц назад после удаления зуба: появились ознобы, фебрильная температура. Лечился в поликлинике с диагнозом ОРВИ. Приём аспирина, бисептола,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зинацефа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был неэффективным.</w:t>
      </w:r>
    </w:p>
    <w:p w:rsidR="001D777B" w:rsidRPr="00D074C7" w:rsidRDefault="001D777B" w:rsidP="001D7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Объективно: состояние тяжёлое. Кожные покровы бледные, на коже предплечий, плеч –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петехиальные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кровоизлияния,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, отёки голеней. Симптом Мюссе. В лёгких везикулярное дыхание, незвучные мелкопузырчатые хрипы в нижнебоковых отделах. Верхушечный толчок усилен, пальпируется в 7-м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. На верхушке сердца определяется диастолическое дрожание. Границы сердца расширены влево, вниз, вверх и вправо.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Аускультативно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: ослабление 1-го тона, 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систолический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и диастолический шумы на верхушке. Над аортой 2й тон резко ослаблен, выслушивается мягкий, дующий диастолический шум, который проводится в точку Боткин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Эрба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. ЧСС – 95 в мин. АД 160/40 мм рт. ст. Пульс скорый, высокий, аритмичный. ЧП 80 – в минуту. Печень выступает на </w:t>
      </w:r>
      <w:smartTag w:uri="urn:schemas-microsoft-com:office:smarttags" w:element="metricconverter">
        <w:smartTagPr>
          <w:attr w:name="ProductID" w:val="5 см"/>
        </w:smartTagPr>
        <w:r w:rsidRPr="00D074C7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D074C7">
        <w:rPr>
          <w:rFonts w:ascii="Times New Roman" w:hAnsi="Times New Roman" w:cs="Times New Roman"/>
          <w:sz w:val="24"/>
          <w:szCs w:val="24"/>
        </w:rPr>
        <w:t xml:space="preserve"> из-под края рёберной дуги. Симптом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Пастернацкого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слабо положительный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с обеих сторон.</w:t>
      </w:r>
    </w:p>
    <w:p w:rsidR="001D777B" w:rsidRPr="00D074C7" w:rsidRDefault="001D777B" w:rsidP="001D7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Данные дополнительных исследований:</w:t>
      </w:r>
    </w:p>
    <w:p w:rsidR="001D777B" w:rsidRPr="00D074C7" w:rsidRDefault="001D777B" w:rsidP="001D7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Общий анализ крови: Эр. – 2,1 х 10 </w:t>
      </w:r>
      <w:r w:rsidRPr="00D074C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D074C7">
        <w:rPr>
          <w:rFonts w:ascii="Times New Roman" w:hAnsi="Times New Roman" w:cs="Times New Roman"/>
          <w:sz w:val="24"/>
          <w:szCs w:val="24"/>
        </w:rPr>
        <w:t xml:space="preserve">/л.,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– 92 г/л, Л. – 15 х 10 </w:t>
      </w:r>
      <w:r w:rsidRPr="00D074C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D074C7">
        <w:rPr>
          <w:rFonts w:ascii="Times New Roman" w:hAnsi="Times New Roman" w:cs="Times New Roman"/>
          <w:sz w:val="24"/>
          <w:szCs w:val="24"/>
        </w:rPr>
        <w:t xml:space="preserve">/л, э – 2%, 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–12%, с – 64%, л – 16%, м. – 6%, СОЭ – 54 мм/час</w:t>
      </w:r>
    </w:p>
    <w:p w:rsidR="001D777B" w:rsidRPr="00D074C7" w:rsidRDefault="001D777B" w:rsidP="001D777B">
      <w:pPr>
        <w:pStyle w:val="2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Общий анализ мочи: уд. вес – 1013, белок – 1,65%; эр. – 25-40 в 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>., цилиндры гиалиновые 6-7 в п/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>.</w:t>
      </w:r>
    </w:p>
    <w:p w:rsidR="001D777B" w:rsidRPr="00D074C7" w:rsidRDefault="001D777B" w:rsidP="001D7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b/>
          <w:i/>
          <w:sz w:val="24"/>
          <w:szCs w:val="24"/>
        </w:rPr>
        <w:t>Вопросы к задаче</w:t>
      </w:r>
      <w:r w:rsidRPr="00D074C7">
        <w:rPr>
          <w:rFonts w:ascii="Times New Roman" w:hAnsi="Times New Roman" w:cs="Times New Roman"/>
          <w:sz w:val="24"/>
          <w:szCs w:val="24"/>
        </w:rPr>
        <w:t>:</w:t>
      </w:r>
    </w:p>
    <w:p w:rsidR="001D777B" w:rsidRPr="00D074C7" w:rsidRDefault="001D777B" w:rsidP="00D27D4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1.</w:t>
      </w:r>
      <w:r w:rsidRPr="00D074C7">
        <w:rPr>
          <w:rFonts w:ascii="Times New Roman" w:hAnsi="Times New Roman" w:cs="Times New Roman"/>
          <w:sz w:val="24"/>
          <w:szCs w:val="24"/>
        </w:rPr>
        <w:tab/>
        <w:t>Сформулируйте предварительный диагноз.</w:t>
      </w:r>
    </w:p>
    <w:p w:rsidR="001D777B" w:rsidRPr="00D074C7" w:rsidRDefault="001D777B" w:rsidP="00D27D4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2.</w:t>
      </w:r>
      <w:r w:rsidRPr="00D074C7">
        <w:rPr>
          <w:rFonts w:ascii="Times New Roman" w:hAnsi="Times New Roman" w:cs="Times New Roman"/>
          <w:sz w:val="24"/>
          <w:szCs w:val="24"/>
        </w:rPr>
        <w:tab/>
        <w:t>С чем связано ухудшение состояния больного?</w:t>
      </w:r>
    </w:p>
    <w:p w:rsidR="001D777B" w:rsidRPr="00D074C7" w:rsidRDefault="001D777B" w:rsidP="00D27D4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3.</w:t>
      </w:r>
      <w:r w:rsidRPr="00D074C7">
        <w:rPr>
          <w:rFonts w:ascii="Times New Roman" w:hAnsi="Times New Roman" w:cs="Times New Roman"/>
          <w:sz w:val="24"/>
          <w:szCs w:val="24"/>
        </w:rPr>
        <w:tab/>
        <w:t xml:space="preserve">Назовите современный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неинвазивный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метод диагностики клапанных поражений сердца.</w:t>
      </w:r>
    </w:p>
    <w:p w:rsidR="001D777B" w:rsidRPr="00D074C7" w:rsidRDefault="001D777B" w:rsidP="00D27D4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4.</w:t>
      </w:r>
      <w:r w:rsidRPr="00D074C7">
        <w:rPr>
          <w:rFonts w:ascii="Times New Roman" w:hAnsi="Times New Roman" w:cs="Times New Roman"/>
          <w:sz w:val="24"/>
          <w:szCs w:val="24"/>
        </w:rPr>
        <w:tab/>
        <w:t>Оцените данные общего анализа крови и анализа мочи.</w:t>
      </w:r>
    </w:p>
    <w:p w:rsidR="001D777B" w:rsidRPr="00D074C7" w:rsidRDefault="001D777B" w:rsidP="00D27D4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5.Что такое шум Флинта? При каком пороке он выявляется?</w:t>
      </w:r>
    </w:p>
    <w:p w:rsidR="001D777B" w:rsidRPr="00D074C7" w:rsidRDefault="001D777B" w:rsidP="00D27D4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6. Назовите возможные осложнения основного заболевания у больного.</w:t>
      </w:r>
    </w:p>
    <w:p w:rsidR="001D777B" w:rsidRPr="00D074C7" w:rsidRDefault="001D777B" w:rsidP="00D27D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7.Принципы лечения больного (выписать рецепты). Показания к хирургическому лечению</w:t>
      </w:r>
    </w:p>
    <w:p w:rsidR="001D777B" w:rsidRPr="00D074C7" w:rsidRDefault="001D777B" w:rsidP="001D777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4C7">
        <w:rPr>
          <w:rFonts w:ascii="Times New Roman" w:hAnsi="Times New Roman" w:cs="Times New Roman"/>
          <w:b/>
          <w:i/>
          <w:sz w:val="24"/>
          <w:szCs w:val="24"/>
        </w:rPr>
        <w:t>Эталоны ответов:</w:t>
      </w:r>
    </w:p>
    <w:p w:rsidR="001D777B" w:rsidRPr="00D074C7" w:rsidRDefault="001D777B" w:rsidP="001D777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Инфекционный эндокардит, </w:t>
      </w:r>
      <w:r w:rsidRPr="00D074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074C7">
        <w:rPr>
          <w:rFonts w:ascii="Times New Roman" w:hAnsi="Times New Roman" w:cs="Times New Roman"/>
          <w:sz w:val="24"/>
          <w:szCs w:val="24"/>
        </w:rPr>
        <w:t xml:space="preserve"> степень активности, острое течение, вторичный (на фоне ревматического порока).</w:t>
      </w:r>
    </w:p>
    <w:p w:rsidR="001D777B" w:rsidRPr="00D074C7" w:rsidRDefault="001D777B" w:rsidP="001D777B">
      <w:pPr>
        <w:numPr>
          <w:ilvl w:val="12"/>
          <w:numId w:val="0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Недостаточность аортального клапана, диффузный нефрит,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васкулит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77B" w:rsidRPr="00D074C7" w:rsidRDefault="001D777B" w:rsidP="001D777B">
      <w:pPr>
        <w:numPr>
          <w:ilvl w:val="12"/>
          <w:numId w:val="0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Осл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. ХСН </w:t>
      </w:r>
      <w:r w:rsidRPr="00D074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74C7">
        <w:rPr>
          <w:rFonts w:ascii="Times New Roman" w:hAnsi="Times New Roman" w:cs="Times New Roman"/>
          <w:sz w:val="24"/>
          <w:szCs w:val="24"/>
        </w:rPr>
        <w:t xml:space="preserve"> Б. Анемия.</w:t>
      </w:r>
    </w:p>
    <w:p w:rsidR="001D777B" w:rsidRPr="00D074C7" w:rsidRDefault="001D777B" w:rsidP="001D777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Присоединение инфекционного эндокардита.</w:t>
      </w:r>
    </w:p>
    <w:p w:rsidR="001D777B" w:rsidRPr="00D074C7" w:rsidRDefault="001D777B" w:rsidP="001D777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Эхо-КГ</w:t>
      </w:r>
    </w:p>
    <w:p w:rsidR="001D777B" w:rsidRPr="00D074C7" w:rsidRDefault="001D777B" w:rsidP="001D777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lastRenderedPageBreak/>
        <w:t xml:space="preserve">Данные общего анализа крови свидетельствуют о выраженной анемии, регистрируется лейкоцитоз (может быть следствием воспалительного процесса), резко 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ускоренн</w:t>
      </w:r>
      <w:r w:rsidR="00D27D42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СОЭ позволяет судить об активности процесса. Анализ мочи: выявляется мочевой синдром (гематурия, протеинурия,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цилиндрурия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>).</w:t>
      </w:r>
    </w:p>
    <w:p w:rsidR="001D777B" w:rsidRPr="00D074C7" w:rsidRDefault="001D777B" w:rsidP="001D777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Диастолический шум относительного митрального стеноза, выслушивается на верхушке сердца при аортальной недостаточности.</w:t>
      </w:r>
    </w:p>
    <w:p w:rsidR="001D777B" w:rsidRPr="00D27D42" w:rsidRDefault="001D777B" w:rsidP="00D27D42">
      <w:pPr>
        <w:pStyle w:val="a8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D42">
        <w:rPr>
          <w:rFonts w:ascii="Times New Roman" w:hAnsi="Times New Roman" w:cs="Times New Roman"/>
          <w:sz w:val="24"/>
          <w:szCs w:val="24"/>
        </w:rPr>
        <w:t>А). Инфекционно-токсический шок. Б). Сердечная недостаточность. В). Тромбоэмболии.</w:t>
      </w:r>
      <w:r w:rsidR="00D27D42">
        <w:rPr>
          <w:rFonts w:ascii="Times New Roman" w:hAnsi="Times New Roman" w:cs="Times New Roman"/>
          <w:sz w:val="24"/>
          <w:szCs w:val="24"/>
        </w:rPr>
        <w:t xml:space="preserve"> </w:t>
      </w:r>
      <w:r w:rsidRPr="00D27D42">
        <w:rPr>
          <w:rFonts w:ascii="Times New Roman" w:hAnsi="Times New Roman" w:cs="Times New Roman"/>
          <w:sz w:val="24"/>
          <w:szCs w:val="24"/>
        </w:rPr>
        <w:t>Г). Почечная недостаточность</w:t>
      </w:r>
    </w:p>
    <w:p w:rsidR="001D777B" w:rsidRPr="00D074C7" w:rsidRDefault="001D777B" w:rsidP="001D777B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Показанием к хирургическому лечению является формирование клапанных пороков, бородавчатых наложений на клапанах.</w:t>
      </w:r>
    </w:p>
    <w:p w:rsidR="001D777B" w:rsidRPr="00D074C7" w:rsidRDefault="001D777B" w:rsidP="0071239D">
      <w:pPr>
        <w:pStyle w:val="a3"/>
        <w:ind w:left="0" w:right="-1" w:firstLine="708"/>
        <w:rPr>
          <w:sz w:val="24"/>
          <w:szCs w:val="24"/>
        </w:rPr>
      </w:pPr>
    </w:p>
    <w:p w:rsidR="001D777B" w:rsidRPr="00D074C7" w:rsidRDefault="001D777B" w:rsidP="001D777B">
      <w:pPr>
        <w:pStyle w:val="a3"/>
        <w:ind w:left="0" w:right="-1" w:firstLine="0"/>
        <w:rPr>
          <w:b/>
          <w:sz w:val="24"/>
          <w:szCs w:val="24"/>
          <w:u w:val="single"/>
        </w:rPr>
      </w:pPr>
      <w:r w:rsidRPr="00D074C7">
        <w:rPr>
          <w:b/>
          <w:sz w:val="24"/>
          <w:szCs w:val="24"/>
        </w:rPr>
        <w:t>8. Место проведения самоподготовки</w:t>
      </w:r>
      <w:r w:rsidRPr="00D074C7">
        <w:rPr>
          <w:b/>
          <w:sz w:val="24"/>
          <w:szCs w:val="24"/>
          <w:u w:val="single"/>
        </w:rPr>
        <w:t>:</w:t>
      </w:r>
    </w:p>
    <w:p w:rsidR="001D777B" w:rsidRPr="00D074C7" w:rsidRDefault="001D777B" w:rsidP="001D777B">
      <w:pPr>
        <w:pStyle w:val="a3"/>
        <w:ind w:left="0" w:right="-1" w:firstLine="75"/>
        <w:rPr>
          <w:sz w:val="24"/>
          <w:szCs w:val="24"/>
        </w:rPr>
      </w:pPr>
      <w:r w:rsidRPr="00D074C7">
        <w:rPr>
          <w:sz w:val="24"/>
          <w:szCs w:val="24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1D777B" w:rsidRPr="00D074C7" w:rsidRDefault="001D777B" w:rsidP="001D777B">
      <w:pPr>
        <w:pStyle w:val="a3"/>
        <w:ind w:left="0" w:right="-1" w:firstLine="75"/>
        <w:rPr>
          <w:sz w:val="24"/>
          <w:szCs w:val="24"/>
        </w:rPr>
      </w:pPr>
    </w:p>
    <w:p w:rsidR="001D777B" w:rsidRPr="00D074C7" w:rsidRDefault="001D777B" w:rsidP="001D777B">
      <w:pPr>
        <w:pStyle w:val="a3"/>
        <w:ind w:left="0" w:right="-1" w:firstLine="0"/>
        <w:rPr>
          <w:b/>
          <w:sz w:val="24"/>
          <w:szCs w:val="24"/>
        </w:rPr>
      </w:pPr>
      <w:r w:rsidRPr="00D074C7">
        <w:rPr>
          <w:b/>
          <w:sz w:val="24"/>
          <w:szCs w:val="24"/>
        </w:rPr>
        <w:t>9. Учебно-исследовательская работа студентов по данной теме:</w:t>
      </w:r>
    </w:p>
    <w:p w:rsidR="001D777B" w:rsidRPr="00D074C7" w:rsidRDefault="001D777B" w:rsidP="001D777B">
      <w:pPr>
        <w:pStyle w:val="a3"/>
        <w:ind w:left="0" w:right="-1" w:firstLine="0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9037"/>
      </w:tblGrid>
      <w:tr w:rsidR="001D777B" w:rsidRPr="00D074C7" w:rsidTr="00D27D42">
        <w:tc>
          <w:tcPr>
            <w:tcW w:w="426" w:type="dxa"/>
          </w:tcPr>
          <w:p w:rsidR="001D777B" w:rsidRPr="00D074C7" w:rsidRDefault="001D777B" w:rsidP="00D27D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1D777B" w:rsidRPr="00D074C7" w:rsidRDefault="001D777B" w:rsidP="00D27D4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по новейшей периодической литературе по проблеме ИЭ.</w:t>
            </w:r>
          </w:p>
        </w:tc>
      </w:tr>
      <w:tr w:rsidR="001D777B" w:rsidRPr="00D074C7" w:rsidTr="00D27D42">
        <w:tc>
          <w:tcPr>
            <w:tcW w:w="426" w:type="dxa"/>
          </w:tcPr>
          <w:p w:rsidR="001D777B" w:rsidRPr="00D074C7" w:rsidRDefault="001D777B" w:rsidP="00D27D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1D777B" w:rsidRPr="00D074C7" w:rsidRDefault="001D777B" w:rsidP="00D27D4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по дифференциальной диагностике ИЭ.</w:t>
            </w:r>
          </w:p>
        </w:tc>
      </w:tr>
      <w:tr w:rsidR="001D777B" w:rsidRPr="00D074C7" w:rsidTr="00D27D42">
        <w:tc>
          <w:tcPr>
            <w:tcW w:w="426" w:type="dxa"/>
          </w:tcPr>
          <w:p w:rsidR="001D777B" w:rsidRPr="00D074C7" w:rsidRDefault="001D777B" w:rsidP="00D27D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1D777B" w:rsidRPr="00D074C7" w:rsidRDefault="001D777B" w:rsidP="00D27D4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Оформление наглядных пособий по теме занятия.</w:t>
            </w:r>
          </w:p>
        </w:tc>
      </w:tr>
      <w:tr w:rsidR="001D777B" w:rsidRPr="00D074C7" w:rsidTr="00D27D42">
        <w:tc>
          <w:tcPr>
            <w:tcW w:w="426" w:type="dxa"/>
          </w:tcPr>
          <w:p w:rsidR="001D777B" w:rsidRPr="00D074C7" w:rsidRDefault="001D777B" w:rsidP="00D27D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1D777B" w:rsidRPr="00D074C7" w:rsidRDefault="001D777B" w:rsidP="00D27D4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Анализ историй болезни больных с ИЭ по материалам клинической базы кафедры.</w:t>
            </w:r>
          </w:p>
        </w:tc>
      </w:tr>
    </w:tbl>
    <w:p w:rsidR="001D777B" w:rsidRPr="00D074C7" w:rsidRDefault="001D777B" w:rsidP="001D777B">
      <w:pPr>
        <w:pStyle w:val="a3"/>
        <w:ind w:right="-1"/>
        <w:rPr>
          <w:sz w:val="24"/>
          <w:szCs w:val="24"/>
        </w:rPr>
      </w:pPr>
    </w:p>
    <w:p w:rsidR="0071239D" w:rsidRPr="00D074C7" w:rsidRDefault="0071239D" w:rsidP="001D777B">
      <w:pPr>
        <w:pStyle w:val="a3"/>
        <w:ind w:left="720" w:right="-1" w:firstLine="0"/>
        <w:jc w:val="left"/>
        <w:rPr>
          <w:b/>
          <w:caps/>
          <w:sz w:val="24"/>
          <w:szCs w:val="24"/>
        </w:rPr>
      </w:pPr>
    </w:p>
    <w:p w:rsidR="001D777B" w:rsidRPr="00D074C7" w:rsidRDefault="001D777B" w:rsidP="001D777B">
      <w:pPr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  <w:r w:rsidRPr="00D074C7">
        <w:rPr>
          <w:rFonts w:ascii="Times New Roman" w:hAnsi="Times New Roman" w:cs="Times New Roman"/>
          <w:sz w:val="24"/>
          <w:szCs w:val="24"/>
        </w:rPr>
        <w:t>(основная и дополнительная)</w:t>
      </w:r>
      <w:r w:rsidRPr="00D074C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777B" w:rsidRPr="00D074C7" w:rsidRDefault="001D777B" w:rsidP="001D77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1D777B" w:rsidRPr="00D074C7" w:rsidTr="00945921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1D777B" w:rsidRPr="00D074C7" w:rsidTr="00945921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1D777B" w:rsidRPr="00D074C7" w:rsidTr="00945921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777B" w:rsidRPr="00D074C7" w:rsidTr="00945921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1D777B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7" w:history="1"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1D777B" w:rsidRPr="00D074C7" w:rsidTr="00945921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1D777B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</w:t>
            </w: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777B" w:rsidRPr="00D074C7" w:rsidTr="00945921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1D777B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8" w:history="1"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D07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1D777B" w:rsidRPr="00D074C7" w:rsidTr="00945921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1D777B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D074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1D777B" w:rsidRPr="00D074C7" w:rsidRDefault="001D777B" w:rsidP="001D777B">
      <w:pPr>
        <w:pStyle w:val="3"/>
        <w:jc w:val="both"/>
        <w:rPr>
          <w:sz w:val="24"/>
          <w:szCs w:val="24"/>
        </w:rPr>
      </w:pPr>
      <w:bookmarkStart w:id="1" w:name="_Toc357578153"/>
      <w:r w:rsidRPr="00D074C7">
        <w:rPr>
          <w:sz w:val="24"/>
          <w:szCs w:val="24"/>
        </w:rPr>
        <w:t xml:space="preserve"> Дополнительная литература</w:t>
      </w:r>
      <w:bookmarkEnd w:id="1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1D777B" w:rsidRPr="00D074C7" w:rsidTr="00945921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1D777B" w:rsidRPr="00D074C7" w:rsidTr="00945921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1D777B" w:rsidRPr="00D074C7" w:rsidTr="0094592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777B" w:rsidRPr="00D074C7" w:rsidTr="0094592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1D777B">
            <w:pPr>
              <w:numPr>
                <w:ilvl w:val="0"/>
                <w:numId w:val="12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0" w:history="1"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1D777B" w:rsidRPr="00D074C7" w:rsidTr="0094592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777B" w:rsidRPr="00D074C7" w:rsidRDefault="001D777B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7B" w:rsidRPr="00D074C7" w:rsidRDefault="001D777B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7B" w:rsidRPr="00D074C7" w:rsidRDefault="001D777B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7B" w:rsidRPr="00D074C7" w:rsidRDefault="001D777B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6F7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Болезни органов кровообращения</w:t>
            </w: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Изд-во БГМУ, 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2008 -</w:t>
            </w: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1D777B" w:rsidRPr="00D074C7" w:rsidRDefault="001D777B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4C7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777B" w:rsidRPr="00D074C7" w:rsidTr="0094592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1" w:history="1"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74C7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1D777B" w:rsidRPr="00D074C7" w:rsidRDefault="001D777B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4C7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F31E8C" w:rsidRPr="00D074C7" w:rsidRDefault="001D777B" w:rsidP="006F7A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Подпись автора методической разработки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6817" w:rsidRPr="00DF6817">
        <w:rPr>
          <w:noProof/>
        </w:rPr>
        <w:t xml:space="preserve"> </w:t>
      </w:r>
      <w:r w:rsidR="00DF6817">
        <w:rPr>
          <w:noProof/>
        </w:rPr>
        <w:drawing>
          <wp:inline distT="0" distB="0" distL="0" distR="0" wp14:anchorId="55C4A99F" wp14:editId="74AC245B">
            <wp:extent cx="934931" cy="43994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8" cy="4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DE679B" w:rsidRPr="00DE679B">
        <w:rPr>
          <w:rFonts w:ascii="Times New Roman" w:hAnsi="Times New Roman" w:cs="Times New Roman"/>
          <w:noProof/>
          <w:sz w:val="24"/>
          <w:szCs w:val="24"/>
        </w:rPr>
        <w:t>п</w:t>
      </w:r>
      <w:proofErr w:type="gramEnd"/>
      <w:r w:rsidR="00DE679B" w:rsidRPr="00DE679B">
        <w:rPr>
          <w:rFonts w:ascii="Times New Roman" w:hAnsi="Times New Roman" w:cs="Times New Roman"/>
          <w:noProof/>
          <w:sz w:val="24"/>
          <w:szCs w:val="24"/>
        </w:rPr>
        <w:t>роф. Мухетдинова Г.А.</w:t>
      </w:r>
    </w:p>
    <w:sectPr w:rsidR="00F31E8C" w:rsidRPr="00D074C7" w:rsidSect="0021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</w:lvl>
  </w:abstractNum>
  <w:abstractNum w:abstractNumId="1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CE23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F946A2"/>
    <w:multiLevelType w:val="multilevel"/>
    <w:tmpl w:val="8FEA9CAE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9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E192FC1"/>
    <w:multiLevelType w:val="singleLevel"/>
    <w:tmpl w:val="A3C0A4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77EA311E"/>
    <w:multiLevelType w:val="hybridMultilevel"/>
    <w:tmpl w:val="3B4C640A"/>
    <w:lvl w:ilvl="0" w:tplc="F78C7C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39D"/>
    <w:rsid w:val="00050B09"/>
    <w:rsid w:val="00197819"/>
    <w:rsid w:val="001D777B"/>
    <w:rsid w:val="002175C0"/>
    <w:rsid w:val="003546CC"/>
    <w:rsid w:val="00366B01"/>
    <w:rsid w:val="003A35E9"/>
    <w:rsid w:val="00434F6E"/>
    <w:rsid w:val="00516798"/>
    <w:rsid w:val="005310C8"/>
    <w:rsid w:val="00572302"/>
    <w:rsid w:val="005B0869"/>
    <w:rsid w:val="006331F6"/>
    <w:rsid w:val="006F7AE0"/>
    <w:rsid w:val="0071239D"/>
    <w:rsid w:val="00A5372E"/>
    <w:rsid w:val="00D074C7"/>
    <w:rsid w:val="00D27D42"/>
    <w:rsid w:val="00DE196A"/>
    <w:rsid w:val="00DE679B"/>
    <w:rsid w:val="00DF6817"/>
    <w:rsid w:val="00ED2824"/>
    <w:rsid w:val="00F31E8C"/>
    <w:rsid w:val="00FC02EA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C0"/>
  </w:style>
  <w:style w:type="paragraph" w:styleId="3">
    <w:name w:val="heading 3"/>
    <w:basedOn w:val="a"/>
    <w:next w:val="a"/>
    <w:link w:val="30"/>
    <w:qFormat/>
    <w:rsid w:val="001D777B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239D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1239D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6B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6B01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66B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66B01"/>
  </w:style>
  <w:style w:type="character" w:customStyle="1" w:styleId="30">
    <w:name w:val="Заголовок 3 Знак"/>
    <w:basedOn w:val="a0"/>
    <w:link w:val="3"/>
    <w:rsid w:val="001D777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styleId="a5">
    <w:name w:val="Hyperlink"/>
    <w:uiPriority w:val="99"/>
    <w:semiHidden/>
    <w:unhideWhenUsed/>
    <w:rsid w:val="001D77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8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7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fermo</cp:lastModifiedBy>
  <cp:revision>16</cp:revision>
  <dcterms:created xsi:type="dcterms:W3CDTF">2013-06-12T13:20:00Z</dcterms:created>
  <dcterms:modified xsi:type="dcterms:W3CDTF">2019-03-21T08:05:00Z</dcterms:modified>
</cp:coreProperties>
</file>