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83" w:rsidRPr="00490C9A" w:rsidRDefault="001C3883" w:rsidP="001C3883">
      <w:pPr>
        <w:jc w:val="center"/>
        <w:rPr>
          <w:b/>
        </w:rPr>
      </w:pPr>
    </w:p>
    <w:p w:rsidR="001C3883" w:rsidRPr="00490C9A" w:rsidRDefault="001C3883" w:rsidP="001C3883">
      <w:pPr>
        <w:jc w:val="center"/>
        <w:rPr>
          <w:b/>
        </w:rPr>
      </w:pPr>
      <w:r w:rsidRPr="00490C9A">
        <w:rPr>
          <w:b/>
        </w:rPr>
        <w:t xml:space="preserve">Государственное бюджетное образовательное учреждение </w:t>
      </w:r>
      <w:r w:rsidRPr="00490C9A">
        <w:rPr>
          <w:b/>
        </w:rPr>
        <w:br/>
        <w:t xml:space="preserve">высшего профессионального образования </w:t>
      </w:r>
      <w:r w:rsidRPr="00490C9A">
        <w:rPr>
          <w:b/>
        </w:rPr>
        <w:br/>
        <w:t xml:space="preserve">«Башкирский государственный медицинский университет» </w:t>
      </w:r>
      <w:r w:rsidRPr="00490C9A">
        <w:rPr>
          <w:b/>
        </w:rPr>
        <w:br/>
        <w:t>Министерства здравоохранения Российской Федерации</w:t>
      </w:r>
    </w:p>
    <w:p w:rsidR="001C3883" w:rsidRPr="00490C9A" w:rsidRDefault="001C3883" w:rsidP="001C3883">
      <w:pPr>
        <w:pStyle w:val="a5"/>
        <w:spacing w:line="240" w:lineRule="auto"/>
        <w:rPr>
          <w:b/>
          <w:sz w:val="24"/>
          <w:szCs w:val="24"/>
        </w:rPr>
      </w:pPr>
    </w:p>
    <w:p w:rsidR="001C3883" w:rsidRPr="00490C9A" w:rsidRDefault="001C3883" w:rsidP="001C3883">
      <w:pPr>
        <w:pStyle w:val="a5"/>
        <w:spacing w:line="240" w:lineRule="auto"/>
        <w:rPr>
          <w:b/>
          <w:sz w:val="24"/>
          <w:szCs w:val="24"/>
        </w:rPr>
      </w:pPr>
      <w:r w:rsidRPr="00490C9A">
        <w:rPr>
          <w:b/>
          <w:sz w:val="24"/>
          <w:szCs w:val="24"/>
        </w:rPr>
        <w:t>Кафедра факультетской терапии</w:t>
      </w:r>
    </w:p>
    <w:p w:rsidR="001C3883" w:rsidRPr="00490C9A" w:rsidRDefault="001C3883" w:rsidP="001C3883">
      <w:pPr>
        <w:pStyle w:val="a3"/>
        <w:ind w:firstLine="0"/>
        <w:rPr>
          <w:b/>
          <w:sz w:val="24"/>
          <w:szCs w:val="24"/>
        </w:rPr>
      </w:pPr>
    </w:p>
    <w:p w:rsidR="001C3883" w:rsidRPr="00490C9A" w:rsidRDefault="001C3883" w:rsidP="001C3883">
      <w:pPr>
        <w:pStyle w:val="a3"/>
        <w:ind w:firstLine="0"/>
        <w:rPr>
          <w:b/>
          <w:sz w:val="24"/>
          <w:szCs w:val="24"/>
        </w:rPr>
      </w:pPr>
    </w:p>
    <w:p w:rsidR="001C3883" w:rsidRPr="00490C9A" w:rsidRDefault="001B4452" w:rsidP="00C1358F">
      <w:pPr>
        <w:pStyle w:val="a3"/>
        <w:ind w:hanging="2977"/>
        <w:rPr>
          <w:sz w:val="24"/>
          <w:szCs w:val="24"/>
        </w:rPr>
      </w:pPr>
      <w:r>
        <w:rPr>
          <w:noProof/>
          <w:szCs w:val="28"/>
        </w:rPr>
        <w:drawing>
          <wp:anchor distT="0" distB="0" distL="114300" distR="114300" simplePos="0" relativeHeight="251659264" behindDoc="1" locked="0" layoutInCell="1" allowOverlap="1" wp14:anchorId="6AAFB01F" wp14:editId="7104879A">
            <wp:simplePos x="0" y="0"/>
            <wp:positionH relativeFrom="column">
              <wp:posOffset>4104005</wp:posOffset>
            </wp:positionH>
            <wp:positionV relativeFrom="paragraph">
              <wp:posOffset>64770</wp:posOffset>
            </wp:positionV>
            <wp:extent cx="936625" cy="351790"/>
            <wp:effectExtent l="0" t="0" r="0" b="0"/>
            <wp:wrapNone/>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l="42656" t="51714" r="38222" b="43840"/>
                    <a:stretch>
                      <a:fillRect/>
                    </a:stretch>
                  </pic:blipFill>
                  <pic:spPr bwMode="auto">
                    <a:xfrm>
                      <a:off x="0" y="0"/>
                      <a:ext cx="9366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883" w:rsidRPr="00490C9A">
        <w:rPr>
          <w:sz w:val="24"/>
          <w:szCs w:val="24"/>
        </w:rPr>
        <w:t xml:space="preserve">                                                   УТВЕРЖДАЮ</w:t>
      </w:r>
    </w:p>
    <w:p w:rsidR="001C3883" w:rsidRPr="00490C9A" w:rsidRDefault="001C3883" w:rsidP="00C1358F">
      <w:pPr>
        <w:pStyle w:val="a3"/>
        <w:ind w:hanging="2977"/>
        <w:rPr>
          <w:sz w:val="24"/>
          <w:szCs w:val="24"/>
        </w:rPr>
      </w:pPr>
      <w:r w:rsidRPr="00490C9A">
        <w:rPr>
          <w:sz w:val="24"/>
          <w:szCs w:val="24"/>
        </w:rPr>
        <w:t xml:space="preserve">                                                   Зав. кафедрой ________</w:t>
      </w:r>
      <w:r w:rsidR="00642955" w:rsidRPr="00490C9A">
        <w:rPr>
          <w:sz w:val="24"/>
          <w:szCs w:val="24"/>
        </w:rPr>
        <w:t xml:space="preserve">Г.Х. </w:t>
      </w:r>
      <w:proofErr w:type="spellStart"/>
      <w:r w:rsidR="00642955" w:rsidRPr="00490C9A">
        <w:rPr>
          <w:sz w:val="24"/>
          <w:szCs w:val="24"/>
        </w:rPr>
        <w:t>Мирсаева</w:t>
      </w:r>
      <w:proofErr w:type="spellEnd"/>
    </w:p>
    <w:p w:rsidR="00FE545F" w:rsidRDefault="001C3883" w:rsidP="00FE545F">
      <w:pPr>
        <w:pStyle w:val="a3"/>
        <w:rPr>
          <w:sz w:val="24"/>
          <w:szCs w:val="24"/>
        </w:rPr>
      </w:pPr>
      <w:r w:rsidRPr="00490C9A">
        <w:rPr>
          <w:sz w:val="24"/>
          <w:szCs w:val="24"/>
        </w:rPr>
        <w:t xml:space="preserve">                                                   </w:t>
      </w:r>
      <w:r w:rsidR="00FE545F">
        <w:rPr>
          <w:sz w:val="24"/>
          <w:szCs w:val="24"/>
        </w:rPr>
        <w:t xml:space="preserve">                      </w:t>
      </w:r>
      <w:r w:rsidR="002474D2">
        <w:rPr>
          <w:sz w:val="24"/>
          <w:szCs w:val="24"/>
        </w:rPr>
        <w:t xml:space="preserve">                             «30</w:t>
      </w:r>
      <w:r w:rsidR="001B4452">
        <w:rPr>
          <w:sz w:val="24"/>
          <w:szCs w:val="24"/>
        </w:rPr>
        <w:t xml:space="preserve">» </w:t>
      </w:r>
      <w:r w:rsidR="002474D2">
        <w:rPr>
          <w:sz w:val="24"/>
          <w:szCs w:val="24"/>
        </w:rPr>
        <w:t>августа</w:t>
      </w:r>
      <w:r w:rsidR="00FE545F">
        <w:rPr>
          <w:sz w:val="24"/>
          <w:szCs w:val="24"/>
        </w:rPr>
        <w:t xml:space="preserve"> 2013 г.</w:t>
      </w:r>
    </w:p>
    <w:p w:rsidR="00FE545F" w:rsidRDefault="00FE545F" w:rsidP="00FE545F">
      <w:pPr>
        <w:pStyle w:val="a3"/>
        <w:ind w:right="-1" w:firstLine="0"/>
        <w:rPr>
          <w:sz w:val="24"/>
          <w:szCs w:val="24"/>
        </w:rPr>
      </w:pPr>
    </w:p>
    <w:p w:rsidR="001C3883" w:rsidRPr="00490C9A" w:rsidRDefault="001C3883" w:rsidP="001C3883">
      <w:pPr>
        <w:pStyle w:val="a3"/>
        <w:rPr>
          <w:sz w:val="24"/>
          <w:szCs w:val="24"/>
        </w:rPr>
      </w:pPr>
    </w:p>
    <w:p w:rsidR="001C3883" w:rsidRPr="00490C9A" w:rsidRDefault="001C3883" w:rsidP="001C3883">
      <w:pPr>
        <w:pStyle w:val="a3"/>
        <w:ind w:right="-1" w:firstLine="0"/>
        <w:rPr>
          <w:sz w:val="24"/>
          <w:szCs w:val="24"/>
        </w:rPr>
      </w:pPr>
    </w:p>
    <w:p w:rsidR="001C3883" w:rsidRPr="00490C9A" w:rsidRDefault="001C3883" w:rsidP="001C3883">
      <w:pPr>
        <w:pStyle w:val="a3"/>
        <w:ind w:right="-1" w:firstLine="0"/>
        <w:rPr>
          <w:sz w:val="24"/>
          <w:szCs w:val="24"/>
        </w:rPr>
      </w:pPr>
    </w:p>
    <w:p w:rsidR="001C3883" w:rsidRPr="00490C9A" w:rsidRDefault="001C3883" w:rsidP="001C3883">
      <w:pPr>
        <w:pStyle w:val="a3"/>
        <w:ind w:right="-1" w:firstLine="0"/>
        <w:rPr>
          <w:sz w:val="24"/>
          <w:szCs w:val="24"/>
        </w:rPr>
      </w:pPr>
    </w:p>
    <w:p w:rsidR="001C3883" w:rsidRPr="00490C9A" w:rsidRDefault="001C3883" w:rsidP="001C3883">
      <w:pPr>
        <w:pStyle w:val="a3"/>
        <w:ind w:right="-1" w:firstLine="0"/>
        <w:rPr>
          <w:sz w:val="24"/>
          <w:szCs w:val="24"/>
        </w:rPr>
      </w:pPr>
    </w:p>
    <w:p w:rsidR="001C3883" w:rsidRPr="00490C9A" w:rsidRDefault="001C3883" w:rsidP="001C3883">
      <w:pPr>
        <w:pStyle w:val="a3"/>
        <w:ind w:right="-1" w:firstLine="0"/>
        <w:rPr>
          <w:sz w:val="24"/>
          <w:szCs w:val="24"/>
        </w:rPr>
      </w:pPr>
    </w:p>
    <w:p w:rsidR="001C3883" w:rsidRPr="00490C9A" w:rsidRDefault="001C3883" w:rsidP="001C3883">
      <w:pPr>
        <w:pStyle w:val="a3"/>
        <w:ind w:right="-1" w:firstLine="0"/>
        <w:rPr>
          <w:sz w:val="24"/>
          <w:szCs w:val="24"/>
        </w:rPr>
      </w:pPr>
    </w:p>
    <w:p w:rsidR="001C3883" w:rsidRPr="00490C9A" w:rsidRDefault="001C3883" w:rsidP="001C3883">
      <w:pPr>
        <w:pStyle w:val="a3"/>
        <w:ind w:right="-1" w:firstLine="0"/>
        <w:rPr>
          <w:sz w:val="24"/>
          <w:szCs w:val="24"/>
        </w:rPr>
      </w:pPr>
    </w:p>
    <w:p w:rsidR="00490C9A" w:rsidRDefault="00490C9A" w:rsidP="001C3883">
      <w:pPr>
        <w:pStyle w:val="a3"/>
        <w:ind w:left="0" w:right="-1" w:firstLine="0"/>
        <w:jc w:val="center"/>
        <w:rPr>
          <w:b/>
          <w:sz w:val="24"/>
          <w:szCs w:val="24"/>
        </w:rPr>
      </w:pPr>
    </w:p>
    <w:p w:rsidR="00490C9A" w:rsidRDefault="00490C9A" w:rsidP="001C3883">
      <w:pPr>
        <w:pStyle w:val="a3"/>
        <w:ind w:left="0" w:right="-1" w:firstLine="0"/>
        <w:jc w:val="center"/>
        <w:rPr>
          <w:b/>
          <w:sz w:val="24"/>
          <w:szCs w:val="24"/>
        </w:rPr>
      </w:pPr>
    </w:p>
    <w:p w:rsidR="00490C9A" w:rsidRDefault="00490C9A" w:rsidP="001C3883">
      <w:pPr>
        <w:pStyle w:val="a3"/>
        <w:ind w:left="0" w:right="-1" w:firstLine="0"/>
        <w:jc w:val="center"/>
        <w:rPr>
          <w:b/>
          <w:sz w:val="24"/>
          <w:szCs w:val="24"/>
        </w:rPr>
      </w:pPr>
    </w:p>
    <w:p w:rsidR="00490C9A" w:rsidRDefault="00490C9A" w:rsidP="001C3883">
      <w:pPr>
        <w:pStyle w:val="a3"/>
        <w:ind w:left="0" w:right="-1" w:firstLine="0"/>
        <w:jc w:val="center"/>
        <w:rPr>
          <w:b/>
          <w:sz w:val="24"/>
          <w:szCs w:val="24"/>
        </w:rPr>
      </w:pPr>
    </w:p>
    <w:p w:rsidR="00490C9A" w:rsidRDefault="00490C9A" w:rsidP="001C3883">
      <w:pPr>
        <w:pStyle w:val="a3"/>
        <w:ind w:left="0" w:right="-1" w:firstLine="0"/>
        <w:jc w:val="center"/>
        <w:rPr>
          <w:b/>
          <w:sz w:val="24"/>
          <w:szCs w:val="24"/>
        </w:rPr>
      </w:pPr>
    </w:p>
    <w:p w:rsidR="001C3883" w:rsidRPr="00490C9A" w:rsidRDefault="001C3883" w:rsidP="001C3883">
      <w:pPr>
        <w:pStyle w:val="a3"/>
        <w:ind w:left="0" w:right="-1" w:firstLine="0"/>
        <w:jc w:val="center"/>
        <w:rPr>
          <w:b/>
          <w:sz w:val="24"/>
          <w:szCs w:val="24"/>
        </w:rPr>
      </w:pPr>
      <w:r w:rsidRPr="00490C9A">
        <w:rPr>
          <w:b/>
          <w:sz w:val="24"/>
          <w:szCs w:val="24"/>
        </w:rPr>
        <w:t>МЕТОДИЧЕСКИЕ РЕКОМЕНДАЦИИ</w:t>
      </w:r>
    </w:p>
    <w:p w:rsidR="001C3883" w:rsidRPr="00490C9A" w:rsidRDefault="001C3883" w:rsidP="001C3883">
      <w:pPr>
        <w:pStyle w:val="a3"/>
        <w:ind w:left="0" w:right="-1" w:firstLine="0"/>
        <w:jc w:val="center"/>
        <w:rPr>
          <w:b/>
          <w:sz w:val="24"/>
          <w:szCs w:val="24"/>
        </w:rPr>
      </w:pPr>
      <w:r w:rsidRPr="00490C9A">
        <w:rPr>
          <w:b/>
          <w:sz w:val="24"/>
          <w:szCs w:val="24"/>
        </w:rPr>
        <w:t xml:space="preserve">ДЛЯ ПРЕПОДАВАТЕЛЕЙ </w:t>
      </w:r>
    </w:p>
    <w:p w:rsidR="001C3883" w:rsidRPr="00490C9A" w:rsidRDefault="001C3883" w:rsidP="00642955">
      <w:pPr>
        <w:pStyle w:val="a3"/>
        <w:ind w:left="0" w:right="-1" w:firstLine="0"/>
        <w:jc w:val="center"/>
        <w:rPr>
          <w:sz w:val="24"/>
          <w:szCs w:val="24"/>
        </w:rPr>
      </w:pPr>
      <w:r w:rsidRPr="00490C9A">
        <w:rPr>
          <w:sz w:val="24"/>
          <w:szCs w:val="24"/>
        </w:rPr>
        <w:t>по практическ</w:t>
      </w:r>
      <w:r w:rsidR="00642955" w:rsidRPr="00490C9A">
        <w:rPr>
          <w:sz w:val="24"/>
          <w:szCs w:val="24"/>
        </w:rPr>
        <w:t>ому</w:t>
      </w:r>
      <w:r w:rsidRPr="00490C9A">
        <w:rPr>
          <w:sz w:val="24"/>
          <w:szCs w:val="24"/>
        </w:rPr>
        <w:t xml:space="preserve"> заняти</w:t>
      </w:r>
      <w:r w:rsidR="00642955" w:rsidRPr="00490C9A">
        <w:rPr>
          <w:sz w:val="24"/>
          <w:szCs w:val="24"/>
        </w:rPr>
        <w:t xml:space="preserve">ю по теме «Гипертоническая болезнь» </w:t>
      </w:r>
    </w:p>
    <w:p w:rsidR="001C3883" w:rsidRPr="00490C9A" w:rsidRDefault="001C3883" w:rsidP="001C3883">
      <w:pPr>
        <w:pStyle w:val="a3"/>
        <w:ind w:left="0" w:right="-1" w:firstLine="0"/>
        <w:rPr>
          <w:sz w:val="24"/>
          <w:szCs w:val="24"/>
        </w:rPr>
      </w:pPr>
    </w:p>
    <w:p w:rsidR="001C3883" w:rsidRPr="00490C9A" w:rsidRDefault="00642955" w:rsidP="001C3883">
      <w:pPr>
        <w:pStyle w:val="a3"/>
        <w:ind w:left="0" w:right="-1" w:firstLine="0"/>
        <w:rPr>
          <w:sz w:val="24"/>
          <w:szCs w:val="24"/>
        </w:rPr>
      </w:pPr>
      <w:r w:rsidRPr="00490C9A">
        <w:rPr>
          <w:sz w:val="24"/>
          <w:szCs w:val="24"/>
        </w:rPr>
        <w:t>Дисциплина</w:t>
      </w:r>
      <w:r w:rsidR="001C3883" w:rsidRPr="00490C9A">
        <w:rPr>
          <w:sz w:val="24"/>
          <w:szCs w:val="24"/>
        </w:rPr>
        <w:t xml:space="preserve"> </w:t>
      </w:r>
      <w:r w:rsidRPr="00490C9A">
        <w:rPr>
          <w:sz w:val="24"/>
          <w:szCs w:val="24"/>
        </w:rPr>
        <w:t>«Ф</w:t>
      </w:r>
      <w:r w:rsidR="001C3883" w:rsidRPr="00490C9A">
        <w:rPr>
          <w:sz w:val="24"/>
          <w:szCs w:val="24"/>
        </w:rPr>
        <w:t>акультетская терапия</w:t>
      </w:r>
      <w:r w:rsidRPr="00490C9A">
        <w:rPr>
          <w:sz w:val="24"/>
          <w:szCs w:val="24"/>
        </w:rPr>
        <w:t>, профессиональные болезни»</w:t>
      </w:r>
    </w:p>
    <w:p w:rsidR="001C3883" w:rsidRPr="00490C9A" w:rsidRDefault="001C3883" w:rsidP="001C3883">
      <w:pPr>
        <w:pStyle w:val="a3"/>
        <w:ind w:left="0" w:right="-1" w:firstLine="0"/>
        <w:rPr>
          <w:sz w:val="24"/>
          <w:szCs w:val="24"/>
        </w:rPr>
      </w:pPr>
      <w:r w:rsidRPr="00490C9A">
        <w:rPr>
          <w:sz w:val="24"/>
          <w:szCs w:val="24"/>
        </w:rPr>
        <w:t xml:space="preserve">Специальность </w:t>
      </w:r>
      <w:r w:rsidR="00642955" w:rsidRPr="00490C9A">
        <w:rPr>
          <w:sz w:val="24"/>
          <w:szCs w:val="24"/>
        </w:rPr>
        <w:t>«Л</w:t>
      </w:r>
      <w:r w:rsidRPr="00490C9A">
        <w:rPr>
          <w:sz w:val="24"/>
          <w:szCs w:val="24"/>
        </w:rPr>
        <w:t>ечебное дело</w:t>
      </w:r>
      <w:r w:rsidR="00642955" w:rsidRPr="00490C9A">
        <w:rPr>
          <w:sz w:val="24"/>
          <w:szCs w:val="24"/>
        </w:rPr>
        <w:t>» код 060101</w:t>
      </w:r>
    </w:p>
    <w:p w:rsidR="001C3883" w:rsidRPr="00490C9A" w:rsidRDefault="002474D2" w:rsidP="001C3883">
      <w:pPr>
        <w:pStyle w:val="a3"/>
        <w:ind w:left="0" w:right="-1" w:firstLine="0"/>
        <w:rPr>
          <w:sz w:val="24"/>
          <w:szCs w:val="24"/>
        </w:rPr>
      </w:pPr>
      <w:r>
        <w:rPr>
          <w:sz w:val="24"/>
          <w:szCs w:val="24"/>
        </w:rPr>
        <w:t xml:space="preserve">Курс </w:t>
      </w:r>
      <w:r w:rsidR="001C3883" w:rsidRPr="00490C9A">
        <w:rPr>
          <w:sz w:val="24"/>
          <w:szCs w:val="24"/>
        </w:rPr>
        <w:t>4</w:t>
      </w:r>
    </w:p>
    <w:p w:rsidR="001C3883" w:rsidRPr="00490C9A" w:rsidRDefault="001C3883" w:rsidP="001C3883">
      <w:pPr>
        <w:pStyle w:val="a3"/>
        <w:ind w:left="0" w:right="-1" w:firstLine="0"/>
        <w:rPr>
          <w:sz w:val="24"/>
          <w:szCs w:val="24"/>
        </w:rPr>
      </w:pPr>
      <w:r w:rsidRPr="00490C9A">
        <w:rPr>
          <w:sz w:val="24"/>
          <w:szCs w:val="24"/>
        </w:rPr>
        <w:t xml:space="preserve">Семестр </w:t>
      </w:r>
      <w:r w:rsidRPr="00490C9A">
        <w:rPr>
          <w:sz w:val="24"/>
          <w:szCs w:val="24"/>
          <w:lang w:val="en-US"/>
        </w:rPr>
        <w:t>VII</w:t>
      </w: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p>
    <w:p w:rsidR="001C3883" w:rsidRDefault="001C3883" w:rsidP="001C3883">
      <w:pPr>
        <w:pStyle w:val="a3"/>
        <w:ind w:left="0" w:right="-1" w:firstLine="0"/>
        <w:rPr>
          <w:sz w:val="24"/>
          <w:szCs w:val="24"/>
        </w:rPr>
      </w:pPr>
    </w:p>
    <w:p w:rsidR="00490C9A" w:rsidRDefault="00490C9A" w:rsidP="001C3883">
      <w:pPr>
        <w:pStyle w:val="a3"/>
        <w:ind w:left="0" w:right="-1" w:firstLine="0"/>
        <w:rPr>
          <w:sz w:val="24"/>
          <w:szCs w:val="24"/>
        </w:rPr>
      </w:pPr>
    </w:p>
    <w:p w:rsidR="00490C9A" w:rsidRPr="00490C9A" w:rsidRDefault="00490C9A" w:rsidP="001C3883">
      <w:pPr>
        <w:pStyle w:val="a3"/>
        <w:ind w:left="0" w:right="-1" w:firstLine="0"/>
        <w:rPr>
          <w:sz w:val="24"/>
          <w:szCs w:val="24"/>
        </w:rPr>
      </w:pPr>
    </w:p>
    <w:p w:rsidR="001C3883" w:rsidRPr="00490C9A" w:rsidRDefault="001C3883" w:rsidP="001C3883">
      <w:pPr>
        <w:pStyle w:val="a3"/>
        <w:ind w:right="-1" w:firstLine="0"/>
        <w:jc w:val="center"/>
        <w:rPr>
          <w:sz w:val="24"/>
          <w:szCs w:val="24"/>
        </w:rPr>
      </w:pPr>
    </w:p>
    <w:p w:rsidR="00F8190D" w:rsidRDefault="001C3883" w:rsidP="00642955">
      <w:pPr>
        <w:pStyle w:val="a3"/>
        <w:ind w:right="-1"/>
        <w:jc w:val="center"/>
        <w:rPr>
          <w:sz w:val="24"/>
          <w:szCs w:val="24"/>
        </w:rPr>
      </w:pPr>
      <w:r w:rsidRPr="00490C9A">
        <w:rPr>
          <w:sz w:val="24"/>
          <w:szCs w:val="24"/>
        </w:rPr>
        <w:t>Уфа</w:t>
      </w:r>
      <w:r w:rsidR="00642955" w:rsidRPr="00490C9A">
        <w:rPr>
          <w:sz w:val="24"/>
          <w:szCs w:val="24"/>
        </w:rPr>
        <w:t xml:space="preserve"> </w:t>
      </w:r>
    </w:p>
    <w:p w:rsidR="00642955" w:rsidRPr="00490C9A" w:rsidRDefault="00642955" w:rsidP="00642955">
      <w:pPr>
        <w:pStyle w:val="a3"/>
        <w:ind w:right="-1"/>
        <w:jc w:val="center"/>
        <w:rPr>
          <w:sz w:val="24"/>
          <w:szCs w:val="24"/>
        </w:rPr>
      </w:pPr>
      <w:r w:rsidRPr="00490C9A">
        <w:rPr>
          <w:sz w:val="24"/>
          <w:szCs w:val="24"/>
        </w:rPr>
        <w:t xml:space="preserve"> 2013</w:t>
      </w:r>
    </w:p>
    <w:p w:rsidR="001C3883" w:rsidRPr="00490C9A" w:rsidRDefault="001C3883" w:rsidP="001C3883">
      <w:pPr>
        <w:pStyle w:val="a3"/>
        <w:ind w:right="-1"/>
        <w:jc w:val="center"/>
        <w:rPr>
          <w:sz w:val="24"/>
          <w:szCs w:val="24"/>
        </w:rPr>
      </w:pPr>
    </w:p>
    <w:p w:rsidR="001C3883" w:rsidRPr="00490C9A" w:rsidRDefault="00642955" w:rsidP="00642955">
      <w:pPr>
        <w:pStyle w:val="a3"/>
        <w:ind w:right="-1"/>
        <w:jc w:val="left"/>
        <w:rPr>
          <w:sz w:val="24"/>
          <w:szCs w:val="24"/>
        </w:rPr>
      </w:pPr>
      <w:r w:rsidRPr="00490C9A">
        <w:rPr>
          <w:sz w:val="24"/>
          <w:szCs w:val="24"/>
        </w:rPr>
        <w:lastRenderedPageBreak/>
        <w:t>Тема</w:t>
      </w:r>
      <w:r w:rsidR="001C3883" w:rsidRPr="00490C9A">
        <w:rPr>
          <w:sz w:val="24"/>
          <w:szCs w:val="24"/>
        </w:rPr>
        <w:t>:  Гипертоническая болезнь</w:t>
      </w:r>
    </w:p>
    <w:p w:rsidR="001C3883" w:rsidRPr="00490C9A" w:rsidRDefault="001C3883" w:rsidP="001B4452">
      <w:pPr>
        <w:pStyle w:val="a3"/>
        <w:ind w:left="0" w:right="-1" w:firstLine="0"/>
        <w:rPr>
          <w:sz w:val="24"/>
          <w:szCs w:val="24"/>
        </w:rPr>
      </w:pPr>
      <w:r w:rsidRPr="00490C9A">
        <w:rPr>
          <w:sz w:val="24"/>
          <w:szCs w:val="24"/>
        </w:rPr>
        <w:t>на основании рабочей программы</w:t>
      </w:r>
      <w:r w:rsidR="00642955" w:rsidRPr="00490C9A">
        <w:rPr>
          <w:sz w:val="24"/>
          <w:szCs w:val="24"/>
        </w:rPr>
        <w:t xml:space="preserve"> дисциплины «Факультетская терапия, профессиональные болезни» </w:t>
      </w:r>
      <w:r w:rsidRPr="00490C9A">
        <w:rPr>
          <w:sz w:val="24"/>
          <w:szCs w:val="24"/>
        </w:rPr>
        <w:t xml:space="preserve">утвержденной </w:t>
      </w:r>
      <w:r w:rsidR="00536678">
        <w:rPr>
          <w:sz w:val="24"/>
          <w:szCs w:val="24"/>
        </w:rPr>
        <w:t>5 июля 2013г.</w:t>
      </w:r>
    </w:p>
    <w:p w:rsidR="001C3883" w:rsidRPr="00490C9A" w:rsidRDefault="001C3883" w:rsidP="00642955">
      <w:pPr>
        <w:pStyle w:val="a3"/>
        <w:ind w:right="-1" w:firstLine="0"/>
        <w:jc w:val="center"/>
        <w:rPr>
          <w:sz w:val="24"/>
          <w:szCs w:val="24"/>
        </w:rPr>
      </w:pPr>
    </w:p>
    <w:p w:rsidR="001C3883" w:rsidRPr="00490C9A" w:rsidRDefault="001C3883" w:rsidP="00642955">
      <w:pPr>
        <w:pStyle w:val="a3"/>
        <w:ind w:right="-1" w:firstLine="0"/>
        <w:jc w:val="center"/>
        <w:rPr>
          <w:sz w:val="24"/>
          <w:szCs w:val="24"/>
        </w:rPr>
      </w:pPr>
    </w:p>
    <w:p w:rsidR="001C3883" w:rsidRPr="00490C9A" w:rsidRDefault="001C3883" w:rsidP="001C3883">
      <w:pPr>
        <w:pStyle w:val="a3"/>
        <w:ind w:left="0" w:right="-1" w:firstLine="0"/>
        <w:rPr>
          <w:sz w:val="24"/>
          <w:szCs w:val="24"/>
        </w:rPr>
      </w:pPr>
    </w:p>
    <w:p w:rsidR="001C3883" w:rsidRPr="00490C9A" w:rsidRDefault="001C3883" w:rsidP="001C3883">
      <w:pPr>
        <w:pStyle w:val="a3"/>
        <w:ind w:left="0" w:right="-1" w:firstLine="0"/>
        <w:rPr>
          <w:sz w:val="24"/>
          <w:szCs w:val="24"/>
        </w:rPr>
      </w:pPr>
      <w:r w:rsidRPr="00490C9A">
        <w:rPr>
          <w:sz w:val="24"/>
          <w:szCs w:val="24"/>
        </w:rPr>
        <w:t>Рецензенты:</w:t>
      </w:r>
    </w:p>
    <w:p w:rsidR="00490C9A" w:rsidRPr="00892F61" w:rsidRDefault="00490C9A" w:rsidP="00490C9A">
      <w:pPr>
        <w:jc w:val="both"/>
        <w:rPr>
          <w:rFonts w:eastAsia="Calibri"/>
        </w:rPr>
      </w:pPr>
      <w:r w:rsidRPr="00892F61">
        <w:rPr>
          <w:rFonts w:eastAsia="Calibri"/>
        </w:rPr>
        <w:t xml:space="preserve">1. Зав. кафедрой пропедевтики внутренних болезней с курсом физиотерапии, д.м.н., профессор Ш.З. </w:t>
      </w:r>
      <w:proofErr w:type="spellStart"/>
      <w:r w:rsidRPr="00892F61">
        <w:rPr>
          <w:rFonts w:eastAsia="Calibri"/>
        </w:rPr>
        <w:t>Загидуллин</w:t>
      </w:r>
      <w:proofErr w:type="spellEnd"/>
    </w:p>
    <w:p w:rsidR="00490C9A" w:rsidRPr="00F03273" w:rsidRDefault="00490C9A" w:rsidP="00490C9A">
      <w:pPr>
        <w:pStyle w:val="a3"/>
        <w:ind w:left="0" w:firstLine="0"/>
        <w:rPr>
          <w:sz w:val="24"/>
          <w:szCs w:val="24"/>
        </w:rPr>
      </w:pPr>
      <w:r w:rsidRPr="00F03273">
        <w:rPr>
          <w:sz w:val="24"/>
          <w:szCs w:val="24"/>
        </w:rPr>
        <w:t>2. Зав. кафедрой поликлиничес</w:t>
      </w:r>
      <w:r w:rsidR="002474D2">
        <w:rPr>
          <w:sz w:val="24"/>
          <w:szCs w:val="24"/>
        </w:rPr>
        <w:t xml:space="preserve">кой терапии, д.м.н., профессор </w:t>
      </w:r>
      <w:r w:rsidRPr="00F03273">
        <w:rPr>
          <w:sz w:val="24"/>
          <w:szCs w:val="24"/>
        </w:rPr>
        <w:t>А.Я.</w:t>
      </w:r>
      <w:r w:rsidR="002474D2">
        <w:rPr>
          <w:sz w:val="24"/>
          <w:szCs w:val="24"/>
        </w:rPr>
        <w:t xml:space="preserve"> </w:t>
      </w:r>
      <w:r w:rsidRPr="00F03273">
        <w:rPr>
          <w:sz w:val="24"/>
          <w:szCs w:val="24"/>
        </w:rPr>
        <w:t>Крюкова</w:t>
      </w:r>
    </w:p>
    <w:p w:rsidR="00490C9A" w:rsidRPr="00892F61" w:rsidRDefault="00490C9A" w:rsidP="00490C9A">
      <w:pPr>
        <w:pStyle w:val="a3"/>
        <w:ind w:left="0" w:right="-1" w:firstLine="0"/>
        <w:rPr>
          <w:sz w:val="24"/>
          <w:szCs w:val="24"/>
        </w:rPr>
      </w:pPr>
    </w:p>
    <w:p w:rsidR="001B4452" w:rsidRDefault="001B4452" w:rsidP="00490C9A">
      <w:pPr>
        <w:pStyle w:val="a3"/>
        <w:ind w:left="0" w:right="-1" w:firstLine="0"/>
        <w:rPr>
          <w:sz w:val="24"/>
          <w:szCs w:val="24"/>
        </w:rPr>
      </w:pPr>
    </w:p>
    <w:p w:rsidR="00490C9A" w:rsidRPr="00F03273" w:rsidRDefault="00490C9A" w:rsidP="00490C9A">
      <w:pPr>
        <w:pStyle w:val="a3"/>
        <w:ind w:left="0" w:right="-1" w:firstLine="0"/>
        <w:rPr>
          <w:sz w:val="24"/>
          <w:szCs w:val="24"/>
        </w:rPr>
      </w:pPr>
      <w:r w:rsidRPr="00892F61">
        <w:rPr>
          <w:sz w:val="24"/>
          <w:szCs w:val="24"/>
        </w:rPr>
        <w:t>Автор:</w:t>
      </w:r>
      <w:r>
        <w:t xml:space="preserve"> </w:t>
      </w:r>
      <w:r>
        <w:rPr>
          <w:sz w:val="24"/>
          <w:szCs w:val="24"/>
        </w:rPr>
        <w:t xml:space="preserve">доц. </w:t>
      </w:r>
      <w:proofErr w:type="spellStart"/>
      <w:r>
        <w:rPr>
          <w:sz w:val="24"/>
          <w:szCs w:val="24"/>
        </w:rPr>
        <w:t>Амирова</w:t>
      </w:r>
      <w:proofErr w:type="spellEnd"/>
      <w:r>
        <w:rPr>
          <w:sz w:val="24"/>
          <w:szCs w:val="24"/>
        </w:rPr>
        <w:t xml:space="preserve"> Г.Ф.</w:t>
      </w:r>
    </w:p>
    <w:p w:rsidR="00490C9A" w:rsidRPr="00892F61" w:rsidRDefault="00490C9A" w:rsidP="00490C9A">
      <w:pPr>
        <w:pStyle w:val="a3"/>
        <w:ind w:left="0" w:right="-1" w:firstLine="0"/>
        <w:rPr>
          <w:sz w:val="24"/>
          <w:szCs w:val="24"/>
        </w:rPr>
      </w:pPr>
    </w:p>
    <w:p w:rsidR="00490C9A" w:rsidRPr="00892F61" w:rsidRDefault="00490C9A" w:rsidP="00490C9A">
      <w:pPr>
        <w:pStyle w:val="a3"/>
        <w:ind w:left="0" w:right="-1" w:firstLine="0"/>
        <w:rPr>
          <w:sz w:val="24"/>
          <w:szCs w:val="24"/>
        </w:rPr>
      </w:pPr>
    </w:p>
    <w:p w:rsidR="00490C9A" w:rsidRPr="001D7D5E" w:rsidRDefault="00490C9A" w:rsidP="00490C9A">
      <w:pPr>
        <w:pStyle w:val="a3"/>
        <w:ind w:left="0" w:right="-1" w:firstLine="0"/>
        <w:rPr>
          <w:sz w:val="24"/>
          <w:szCs w:val="24"/>
        </w:rPr>
      </w:pPr>
      <w:r w:rsidRPr="001D7D5E">
        <w:rPr>
          <w:sz w:val="24"/>
          <w:szCs w:val="24"/>
        </w:rPr>
        <w:t>Утверждено на заседании №</w:t>
      </w:r>
      <w:r w:rsidR="002474D2">
        <w:rPr>
          <w:sz w:val="24"/>
          <w:szCs w:val="24"/>
        </w:rPr>
        <w:t>1</w:t>
      </w:r>
      <w:r w:rsidRPr="001D7D5E">
        <w:rPr>
          <w:sz w:val="24"/>
          <w:szCs w:val="24"/>
        </w:rPr>
        <w:t xml:space="preserve"> кафедры факультетской терапии</w:t>
      </w:r>
    </w:p>
    <w:p w:rsidR="00490C9A" w:rsidRPr="001D7D5E" w:rsidRDefault="00490C9A" w:rsidP="00490C9A">
      <w:pPr>
        <w:pStyle w:val="a3"/>
        <w:ind w:left="0" w:right="-1" w:firstLine="0"/>
        <w:rPr>
          <w:sz w:val="24"/>
          <w:szCs w:val="24"/>
        </w:rPr>
      </w:pPr>
      <w:r w:rsidRPr="001D7D5E">
        <w:rPr>
          <w:sz w:val="24"/>
          <w:szCs w:val="24"/>
        </w:rPr>
        <w:t xml:space="preserve">от </w:t>
      </w:r>
      <w:r w:rsidR="002474D2">
        <w:rPr>
          <w:sz w:val="24"/>
          <w:szCs w:val="24"/>
        </w:rPr>
        <w:t xml:space="preserve">30.08 2013 </w:t>
      </w:r>
      <w:r w:rsidRPr="001D7D5E">
        <w:rPr>
          <w:sz w:val="24"/>
          <w:szCs w:val="24"/>
        </w:rPr>
        <w:t xml:space="preserve">г. </w:t>
      </w: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Default="001C3883" w:rsidP="001C3883">
      <w:pPr>
        <w:pStyle w:val="a3"/>
        <w:ind w:left="0" w:right="-1" w:firstLine="8819"/>
        <w:rPr>
          <w:sz w:val="24"/>
          <w:szCs w:val="24"/>
        </w:rPr>
      </w:pPr>
    </w:p>
    <w:p w:rsidR="00863D15" w:rsidRDefault="00863D15" w:rsidP="001C3883">
      <w:pPr>
        <w:pStyle w:val="a3"/>
        <w:ind w:left="0" w:right="-1" w:firstLine="8819"/>
        <w:rPr>
          <w:sz w:val="24"/>
          <w:szCs w:val="24"/>
        </w:rPr>
      </w:pPr>
    </w:p>
    <w:p w:rsidR="00863D15" w:rsidRDefault="00863D15" w:rsidP="001C3883">
      <w:pPr>
        <w:pStyle w:val="a3"/>
        <w:ind w:left="0" w:right="-1" w:firstLine="8819"/>
        <w:rPr>
          <w:sz w:val="24"/>
          <w:szCs w:val="24"/>
        </w:rPr>
      </w:pPr>
    </w:p>
    <w:p w:rsidR="00863D15" w:rsidRDefault="00863D15" w:rsidP="001C3883">
      <w:pPr>
        <w:pStyle w:val="a3"/>
        <w:ind w:left="0" w:right="-1" w:firstLine="8819"/>
        <w:rPr>
          <w:sz w:val="24"/>
          <w:szCs w:val="24"/>
        </w:rPr>
      </w:pPr>
    </w:p>
    <w:p w:rsidR="00863D15" w:rsidRPr="00490C9A" w:rsidRDefault="00863D15"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1C3883" w:rsidRPr="00490C9A" w:rsidRDefault="001C3883" w:rsidP="001C3883">
      <w:pPr>
        <w:pStyle w:val="a3"/>
        <w:ind w:left="0" w:right="-1" w:firstLine="8819"/>
        <w:rPr>
          <w:sz w:val="24"/>
          <w:szCs w:val="24"/>
        </w:rPr>
      </w:pPr>
    </w:p>
    <w:p w:rsidR="002474D2" w:rsidRDefault="002474D2">
      <w:pPr>
        <w:spacing w:after="200" w:line="276" w:lineRule="auto"/>
      </w:pPr>
      <w:r>
        <w:br w:type="page"/>
      </w:r>
    </w:p>
    <w:p w:rsidR="001C3883" w:rsidRPr="00490C9A" w:rsidRDefault="001C3883" w:rsidP="001C3883">
      <w:pPr>
        <w:pStyle w:val="a3"/>
        <w:ind w:left="0" w:right="-1" w:firstLine="8819"/>
        <w:rPr>
          <w:sz w:val="24"/>
          <w:szCs w:val="24"/>
        </w:rPr>
      </w:pPr>
    </w:p>
    <w:p w:rsidR="001C3883" w:rsidRPr="00490C9A" w:rsidRDefault="001C3883" w:rsidP="001C3883">
      <w:pPr>
        <w:spacing w:line="276" w:lineRule="auto"/>
        <w:jc w:val="both"/>
      </w:pPr>
      <w:r w:rsidRPr="00490C9A">
        <w:rPr>
          <w:b/>
          <w:bCs/>
        </w:rPr>
        <w:t xml:space="preserve">1. Тема и ее актуальность. </w:t>
      </w:r>
      <w:r w:rsidRPr="00490C9A">
        <w:t xml:space="preserve">Гипертоническая болезнь – хроническое заболевание, основным проявлением которого является синдром артериальной гипертензии (АГ). Распространенность АГ в России составляет 39,2% среди мужчин и 41,1% среди женщин (Р.Г. </w:t>
      </w:r>
      <w:proofErr w:type="spellStart"/>
      <w:r w:rsidRPr="00490C9A">
        <w:t>Оганов</w:t>
      </w:r>
      <w:proofErr w:type="spellEnd"/>
      <w:r w:rsidRPr="00490C9A">
        <w:t xml:space="preserve"> с </w:t>
      </w:r>
      <w:proofErr w:type="spellStart"/>
      <w:r w:rsidRPr="00490C9A">
        <w:t>соавт</w:t>
      </w:r>
      <w:proofErr w:type="spellEnd"/>
      <w:r w:rsidRPr="00490C9A">
        <w:t>., 2000г.). ГБ (</w:t>
      </w:r>
      <w:proofErr w:type="spellStart"/>
      <w:r w:rsidRPr="00490C9A">
        <w:t>эссенциальная</w:t>
      </w:r>
      <w:proofErr w:type="spellEnd"/>
      <w:r w:rsidRPr="00490C9A">
        <w:t xml:space="preserve">, </w:t>
      </w:r>
      <w:proofErr w:type="gramStart"/>
      <w:r w:rsidRPr="00490C9A">
        <w:t>первичная</w:t>
      </w:r>
      <w:proofErr w:type="gramEnd"/>
      <w:r w:rsidRPr="00490C9A">
        <w:t xml:space="preserve"> АГ)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предрасположенности, нейрогуморальной активации симпатической нервной системы, активации ренин-</w:t>
      </w:r>
      <w:proofErr w:type="spellStart"/>
      <w:r w:rsidRPr="00490C9A">
        <w:t>ангиотензин</w:t>
      </w:r>
      <w:proofErr w:type="spellEnd"/>
      <w:r w:rsidRPr="00490C9A">
        <w:t>-</w:t>
      </w:r>
      <w:proofErr w:type="spellStart"/>
      <w:r w:rsidRPr="00490C9A">
        <w:t>альдостероновой</w:t>
      </w:r>
      <w:proofErr w:type="spellEnd"/>
      <w:r w:rsidRPr="00490C9A">
        <w:t xml:space="preserve"> системы, эндотелиальной дисфункции, нарушения водно-солевого баланса и </w:t>
      </w:r>
      <w:proofErr w:type="spellStart"/>
      <w:r w:rsidRPr="00490C9A">
        <w:t>вазоконстрикции</w:t>
      </w:r>
      <w:proofErr w:type="spellEnd"/>
      <w:r w:rsidRPr="00490C9A">
        <w:t xml:space="preserve"> с </w:t>
      </w:r>
      <w:proofErr w:type="spellStart"/>
      <w:r w:rsidRPr="00490C9A">
        <w:t>ремоделированием</w:t>
      </w:r>
      <w:proofErr w:type="spellEnd"/>
      <w:r w:rsidRPr="00490C9A">
        <w:t xml:space="preserve"> сердечно-сосудистой системы. Для формирования ГБ особое значение имеют психоэмоциональные нагрузки, особенности образа жизни пациента. Значительный удельный вес ГБ в структуре заболеваемости среди лиц трудоспособного возраста определяет актуальность своевременной диагностики, рационального лечения и профилактики.</w:t>
      </w:r>
    </w:p>
    <w:p w:rsidR="001C3883" w:rsidRPr="00490C9A" w:rsidRDefault="001C3883" w:rsidP="001C3883">
      <w:pPr>
        <w:pStyle w:val="a3"/>
        <w:ind w:left="1080" w:right="-1" w:firstLine="0"/>
        <w:rPr>
          <w:b/>
          <w:bCs/>
          <w:sz w:val="24"/>
          <w:szCs w:val="24"/>
        </w:rPr>
      </w:pPr>
    </w:p>
    <w:p w:rsidR="00A50F87" w:rsidRPr="00490C9A" w:rsidRDefault="00A50F87" w:rsidP="00A50F87">
      <w:pPr>
        <w:spacing w:line="276" w:lineRule="auto"/>
        <w:jc w:val="both"/>
      </w:pPr>
      <w:r w:rsidRPr="00490C9A">
        <w:rPr>
          <w:b/>
          <w:bCs/>
        </w:rPr>
        <w:t xml:space="preserve">2. </w:t>
      </w:r>
      <w:r w:rsidR="001C3883" w:rsidRPr="00490C9A">
        <w:rPr>
          <w:b/>
          <w:bCs/>
        </w:rPr>
        <w:t>Цель занятия</w:t>
      </w:r>
      <w:r w:rsidRPr="00490C9A">
        <w:rPr>
          <w:b/>
          <w:bCs/>
        </w:rPr>
        <w:t>:</w:t>
      </w:r>
      <w:r w:rsidRPr="00490C9A">
        <w:t xml:space="preserve"> изучение </w:t>
      </w:r>
      <w:r w:rsidR="003D2F3B" w:rsidRPr="00490C9A">
        <w:t xml:space="preserve">этиологии, патогенеза, клиники, классификации, </w:t>
      </w:r>
      <w:r w:rsidRPr="00490C9A">
        <w:t>современных методов диагностики, лечения и профилактики ГБ, овладение практическими умениями и навыками диагностики, лечения ГБ, диагностики и оказания неотложной помощи</w:t>
      </w:r>
      <w:r w:rsidR="003D2F3B" w:rsidRPr="00490C9A">
        <w:t xml:space="preserve"> при гипертонических кризах.</w:t>
      </w:r>
    </w:p>
    <w:p w:rsidR="003D2F3B" w:rsidRPr="00490C9A" w:rsidRDefault="003D2F3B" w:rsidP="00A50F87">
      <w:pPr>
        <w:spacing w:line="276" w:lineRule="auto"/>
        <w:jc w:val="both"/>
        <w:rPr>
          <w:b/>
        </w:rPr>
      </w:pPr>
    </w:p>
    <w:p w:rsidR="00A50F87" w:rsidRPr="00490C9A" w:rsidRDefault="001C3883" w:rsidP="00A50F87">
      <w:pPr>
        <w:spacing w:line="276" w:lineRule="auto"/>
        <w:jc w:val="both"/>
        <w:outlineLvl w:val="0"/>
      </w:pPr>
      <w:r w:rsidRPr="00490C9A">
        <w:rPr>
          <w:b/>
        </w:rPr>
        <w:t xml:space="preserve">Для формирования профессиональных компетенций студент должен </w:t>
      </w:r>
      <w:r w:rsidRPr="00490C9A">
        <w:rPr>
          <w:b/>
          <w:bCs/>
        </w:rPr>
        <w:t>знать</w:t>
      </w:r>
      <w:r w:rsidRPr="00490C9A">
        <w:t xml:space="preserve"> </w:t>
      </w:r>
    </w:p>
    <w:p w:rsidR="00A50F87" w:rsidRPr="00490C9A" w:rsidRDefault="00A50F87" w:rsidP="00DA6DBC">
      <w:pPr>
        <w:pStyle w:val="a7"/>
        <w:numPr>
          <w:ilvl w:val="0"/>
          <w:numId w:val="7"/>
        </w:numPr>
        <w:spacing w:line="276" w:lineRule="auto"/>
        <w:jc w:val="both"/>
        <w:outlineLvl w:val="0"/>
      </w:pPr>
      <w:r w:rsidRPr="00490C9A">
        <w:t>регуляцию артериального давления в норме;</w:t>
      </w:r>
    </w:p>
    <w:p w:rsidR="00A50F87" w:rsidRPr="00490C9A" w:rsidRDefault="00A50F87" w:rsidP="00DA6DBC">
      <w:pPr>
        <w:pStyle w:val="a7"/>
        <w:numPr>
          <w:ilvl w:val="0"/>
          <w:numId w:val="7"/>
        </w:numPr>
        <w:spacing w:line="276" w:lineRule="auto"/>
        <w:jc w:val="both"/>
      </w:pPr>
      <w:r w:rsidRPr="00490C9A">
        <w:t>современную этиологию и теории патогенеза гипертонической болезни;</w:t>
      </w:r>
    </w:p>
    <w:p w:rsidR="00A50F87" w:rsidRPr="00490C9A" w:rsidRDefault="00A50F87" w:rsidP="00DA6DBC">
      <w:pPr>
        <w:pStyle w:val="a7"/>
        <w:numPr>
          <w:ilvl w:val="0"/>
          <w:numId w:val="7"/>
        </w:numPr>
        <w:spacing w:line="276" w:lineRule="auto"/>
        <w:jc w:val="both"/>
      </w:pPr>
      <w:r w:rsidRPr="00490C9A">
        <w:t>патоморфологические проявления артериальной гипертензии;</w:t>
      </w:r>
    </w:p>
    <w:p w:rsidR="00A50F87" w:rsidRPr="00490C9A" w:rsidRDefault="00A50F87" w:rsidP="00DA6DBC">
      <w:pPr>
        <w:pStyle w:val="a7"/>
        <w:numPr>
          <w:ilvl w:val="0"/>
          <w:numId w:val="7"/>
        </w:numPr>
        <w:spacing w:line="276" w:lineRule="auto"/>
        <w:jc w:val="both"/>
      </w:pPr>
      <w:r w:rsidRPr="00490C9A">
        <w:t>современную классификацию ГБ;</w:t>
      </w:r>
    </w:p>
    <w:p w:rsidR="00A50F87" w:rsidRPr="00490C9A" w:rsidRDefault="00A50F87" w:rsidP="00DA6DBC">
      <w:pPr>
        <w:pStyle w:val="a7"/>
        <w:numPr>
          <w:ilvl w:val="0"/>
          <w:numId w:val="7"/>
        </w:numPr>
        <w:spacing w:line="276" w:lineRule="auto"/>
        <w:jc w:val="both"/>
      </w:pPr>
      <w:r w:rsidRPr="00490C9A">
        <w:t>клиническую картину ГБ;</w:t>
      </w:r>
    </w:p>
    <w:p w:rsidR="00A50F87" w:rsidRPr="00490C9A" w:rsidRDefault="00A50F87" w:rsidP="00DA6DBC">
      <w:pPr>
        <w:pStyle w:val="a7"/>
        <w:numPr>
          <w:ilvl w:val="0"/>
          <w:numId w:val="7"/>
        </w:numPr>
        <w:spacing w:line="276" w:lineRule="auto"/>
        <w:jc w:val="both"/>
      </w:pPr>
      <w:r w:rsidRPr="00490C9A">
        <w:t xml:space="preserve">диагностические критерии ГБ (показатели общего анализа крови, мочи, анализа мочи по Нечипоренко, по </w:t>
      </w:r>
      <w:proofErr w:type="spellStart"/>
      <w:r w:rsidRPr="00490C9A">
        <w:t>Зимницкому</w:t>
      </w:r>
      <w:proofErr w:type="spellEnd"/>
      <w:r w:rsidRPr="00490C9A">
        <w:t xml:space="preserve">, электрокардиографии, </w:t>
      </w:r>
      <w:proofErr w:type="spellStart"/>
      <w:r w:rsidRPr="00490C9A">
        <w:t>реоэнцефалографии</w:t>
      </w:r>
      <w:proofErr w:type="spellEnd"/>
      <w:r w:rsidRPr="00490C9A">
        <w:t>, эхокардиографии, экскреторной урографии, мониторинга артериального давления, исследования глазного дна, УЗИ почек</w:t>
      </w:r>
      <w:r w:rsidR="003D2F3B" w:rsidRPr="00490C9A">
        <w:t>, УЗДГ МАГ</w:t>
      </w:r>
      <w:r w:rsidRPr="00490C9A">
        <w:t>);</w:t>
      </w:r>
    </w:p>
    <w:p w:rsidR="00A50F87" w:rsidRPr="00490C9A" w:rsidRDefault="00A50F87" w:rsidP="00DA6DBC">
      <w:pPr>
        <w:pStyle w:val="a7"/>
        <w:numPr>
          <w:ilvl w:val="0"/>
          <w:numId w:val="7"/>
        </w:numPr>
        <w:spacing w:line="276" w:lineRule="auto"/>
        <w:jc w:val="both"/>
      </w:pPr>
      <w:r w:rsidRPr="00490C9A">
        <w:t>осложнения ГБ;</w:t>
      </w:r>
    </w:p>
    <w:p w:rsidR="00A50F87" w:rsidRPr="00490C9A" w:rsidRDefault="00A50F87" w:rsidP="00DA6DBC">
      <w:pPr>
        <w:pStyle w:val="a7"/>
        <w:numPr>
          <w:ilvl w:val="0"/>
          <w:numId w:val="7"/>
        </w:numPr>
        <w:spacing w:line="276" w:lineRule="auto"/>
        <w:jc w:val="both"/>
      </w:pPr>
      <w:r w:rsidRPr="00490C9A">
        <w:t>фармакологические свойства основных классов гипотензивных препаратов, терапевтические дозы препаратов;</w:t>
      </w:r>
    </w:p>
    <w:p w:rsidR="00A50F87" w:rsidRPr="00490C9A" w:rsidRDefault="00A50F87" w:rsidP="00DA6DBC">
      <w:pPr>
        <w:pStyle w:val="a7"/>
        <w:numPr>
          <w:ilvl w:val="0"/>
          <w:numId w:val="7"/>
        </w:numPr>
        <w:spacing w:line="276" w:lineRule="auto"/>
        <w:jc w:val="both"/>
      </w:pPr>
      <w:r w:rsidRPr="00490C9A">
        <w:t xml:space="preserve">целевые уровни АД, тактику лечения ГБ, профилактику развития </w:t>
      </w:r>
      <w:proofErr w:type="gramStart"/>
      <w:r w:rsidRPr="00490C9A">
        <w:t>сердечно-сосудистых</w:t>
      </w:r>
      <w:proofErr w:type="gramEnd"/>
      <w:r w:rsidRPr="00490C9A">
        <w:t xml:space="preserve"> осложнений;</w:t>
      </w:r>
    </w:p>
    <w:p w:rsidR="00A50F87" w:rsidRPr="00490C9A" w:rsidRDefault="00A50F87" w:rsidP="00DA6DBC">
      <w:pPr>
        <w:pStyle w:val="a7"/>
        <w:numPr>
          <w:ilvl w:val="0"/>
          <w:numId w:val="7"/>
        </w:numPr>
        <w:spacing w:line="276" w:lineRule="auto"/>
        <w:jc w:val="both"/>
      </w:pPr>
      <w:r w:rsidRPr="00490C9A">
        <w:t>неотложную помощь при гипертонических кризах;</w:t>
      </w:r>
    </w:p>
    <w:p w:rsidR="00A50F87" w:rsidRPr="00490C9A" w:rsidRDefault="00A50F87" w:rsidP="00DA6DBC">
      <w:pPr>
        <w:pStyle w:val="a7"/>
        <w:numPr>
          <w:ilvl w:val="0"/>
          <w:numId w:val="7"/>
        </w:numPr>
        <w:spacing w:line="276" w:lineRule="auto"/>
        <w:jc w:val="both"/>
      </w:pPr>
      <w:r w:rsidRPr="00490C9A">
        <w:t>критерии временной нетрудоспособности.</w:t>
      </w:r>
    </w:p>
    <w:p w:rsidR="001C3883" w:rsidRPr="00490C9A" w:rsidRDefault="001C3883" w:rsidP="00A50F87">
      <w:pPr>
        <w:pStyle w:val="a3"/>
        <w:ind w:left="0" w:right="-1" w:firstLine="708"/>
        <w:rPr>
          <w:sz w:val="24"/>
          <w:szCs w:val="24"/>
        </w:rPr>
      </w:pPr>
    </w:p>
    <w:p w:rsidR="001C3883" w:rsidRPr="00490C9A" w:rsidRDefault="001C3883" w:rsidP="001C3883">
      <w:pPr>
        <w:pStyle w:val="a3"/>
        <w:ind w:left="720" w:right="-1" w:hanging="720"/>
        <w:rPr>
          <w:b/>
          <w:sz w:val="24"/>
          <w:szCs w:val="24"/>
        </w:rPr>
      </w:pPr>
      <w:r w:rsidRPr="00490C9A">
        <w:rPr>
          <w:b/>
          <w:sz w:val="24"/>
          <w:szCs w:val="24"/>
        </w:rPr>
        <w:t xml:space="preserve">Для формирования профессиональных компетенций студент должен </w:t>
      </w:r>
    </w:p>
    <w:p w:rsidR="001C3883" w:rsidRPr="00490C9A" w:rsidRDefault="001C3883" w:rsidP="001C3883">
      <w:pPr>
        <w:pStyle w:val="a3"/>
        <w:ind w:left="720" w:right="-1" w:hanging="720"/>
        <w:rPr>
          <w:b/>
          <w:sz w:val="24"/>
          <w:szCs w:val="24"/>
        </w:rPr>
      </w:pPr>
      <w:r w:rsidRPr="00490C9A">
        <w:rPr>
          <w:b/>
          <w:bCs/>
          <w:sz w:val="24"/>
          <w:szCs w:val="24"/>
        </w:rPr>
        <w:t>уметь</w:t>
      </w:r>
      <w:r w:rsidRPr="00490C9A">
        <w:rPr>
          <w:b/>
          <w:sz w:val="24"/>
          <w:szCs w:val="24"/>
        </w:rPr>
        <w:t>:</w:t>
      </w:r>
    </w:p>
    <w:p w:rsidR="00A50F87" w:rsidRPr="00490C9A" w:rsidRDefault="00A50F87" w:rsidP="00A50F87">
      <w:pPr>
        <w:spacing w:line="276" w:lineRule="auto"/>
        <w:jc w:val="both"/>
        <w:outlineLvl w:val="0"/>
      </w:pPr>
      <w:r w:rsidRPr="00490C9A">
        <w:t>● собрать анамнез заболевания и жизни у больного ГБ, выявить факторы риска развития заболевания и их стратификацию;</w:t>
      </w:r>
    </w:p>
    <w:p w:rsidR="00A50F87" w:rsidRPr="00490C9A" w:rsidRDefault="00A50F87" w:rsidP="00A50F87">
      <w:pPr>
        <w:spacing w:line="276" w:lineRule="auto"/>
        <w:jc w:val="both"/>
      </w:pPr>
      <w:r w:rsidRPr="00490C9A">
        <w:t xml:space="preserve">● провести осмотр и </w:t>
      </w:r>
      <w:proofErr w:type="spellStart"/>
      <w:r w:rsidRPr="00490C9A">
        <w:t>физикальное</w:t>
      </w:r>
      <w:proofErr w:type="spellEnd"/>
      <w:r w:rsidRPr="00490C9A">
        <w:t xml:space="preserve"> обследование органов сердечно </w:t>
      </w:r>
      <w:proofErr w:type="gramStart"/>
      <w:r w:rsidRPr="00490C9A">
        <w:t>-с</w:t>
      </w:r>
      <w:proofErr w:type="gramEnd"/>
      <w:r w:rsidRPr="00490C9A">
        <w:t>осудистой системы (пальпация, перкуссия, аускультация);</w:t>
      </w:r>
    </w:p>
    <w:p w:rsidR="00A50F87" w:rsidRPr="00490C9A" w:rsidRDefault="00A50F87" w:rsidP="00A50F87">
      <w:pPr>
        <w:spacing w:line="276" w:lineRule="auto"/>
        <w:jc w:val="both"/>
      </w:pPr>
      <w:r w:rsidRPr="00490C9A">
        <w:t>● сформулировать диагноз согласно современной классификации;</w:t>
      </w:r>
    </w:p>
    <w:p w:rsidR="00A50F87" w:rsidRPr="00490C9A" w:rsidRDefault="00A50F87" w:rsidP="00A50F87">
      <w:pPr>
        <w:spacing w:line="276" w:lineRule="auto"/>
        <w:jc w:val="both"/>
      </w:pPr>
      <w:r w:rsidRPr="00490C9A">
        <w:lastRenderedPageBreak/>
        <w:t>● назначить дополнительные методы исследования и дать оценку их результатам;</w:t>
      </w:r>
    </w:p>
    <w:p w:rsidR="00A50F87" w:rsidRPr="00490C9A" w:rsidRDefault="00A50F87" w:rsidP="00A50F87">
      <w:pPr>
        <w:spacing w:line="276" w:lineRule="auto"/>
        <w:jc w:val="both"/>
      </w:pPr>
      <w:r w:rsidRPr="00490C9A">
        <w:t xml:space="preserve">● провести дифференциальный диагноз с </w:t>
      </w:r>
      <w:proofErr w:type="gramStart"/>
      <w:r w:rsidRPr="00490C9A">
        <w:t>симптоматическими</w:t>
      </w:r>
      <w:proofErr w:type="gramEnd"/>
      <w:r w:rsidRPr="00490C9A">
        <w:t xml:space="preserve"> АГ;</w:t>
      </w:r>
    </w:p>
    <w:p w:rsidR="00A50F87" w:rsidRPr="00490C9A" w:rsidRDefault="00A50F87" w:rsidP="00A50F87">
      <w:pPr>
        <w:spacing w:line="276" w:lineRule="auto"/>
        <w:jc w:val="both"/>
      </w:pPr>
      <w:r w:rsidRPr="00490C9A">
        <w:t>● назначить лечение;</w:t>
      </w:r>
    </w:p>
    <w:p w:rsidR="00A50F87" w:rsidRPr="00490C9A" w:rsidRDefault="00A50F87" w:rsidP="00A50F87">
      <w:pPr>
        <w:spacing w:line="276" w:lineRule="auto"/>
        <w:jc w:val="both"/>
      </w:pPr>
      <w:r w:rsidRPr="00490C9A">
        <w:t xml:space="preserve">● оказать неотложную помощь при неосложненном и </w:t>
      </w:r>
      <w:proofErr w:type="gramStart"/>
      <w:r w:rsidRPr="00490C9A">
        <w:t>осложненном</w:t>
      </w:r>
      <w:proofErr w:type="gramEnd"/>
      <w:r w:rsidR="003D2F3B" w:rsidRPr="00490C9A">
        <w:t xml:space="preserve"> типах</w:t>
      </w:r>
      <w:r w:rsidRPr="00490C9A">
        <w:t xml:space="preserve"> гипертонических криз</w:t>
      </w:r>
      <w:r w:rsidR="003D2F3B" w:rsidRPr="00490C9A">
        <w:t>ов</w:t>
      </w:r>
      <w:r w:rsidRPr="00490C9A">
        <w:t>;</w:t>
      </w:r>
    </w:p>
    <w:p w:rsidR="00A50F87" w:rsidRPr="00490C9A" w:rsidRDefault="00A50F87" w:rsidP="00A50F87">
      <w:pPr>
        <w:spacing w:line="276" w:lineRule="auto"/>
        <w:jc w:val="both"/>
      </w:pPr>
      <w:r w:rsidRPr="00490C9A">
        <w:t>● провести экспертизу трудоспособности больного.</w:t>
      </w:r>
    </w:p>
    <w:p w:rsidR="00A50F87" w:rsidRPr="00490C9A" w:rsidRDefault="00A50F87" w:rsidP="00A50F87">
      <w:pPr>
        <w:pStyle w:val="a3"/>
        <w:ind w:left="720" w:right="-1" w:hanging="720"/>
        <w:rPr>
          <w:b/>
          <w:sz w:val="24"/>
          <w:szCs w:val="24"/>
        </w:rPr>
      </w:pPr>
      <w:r w:rsidRPr="00490C9A">
        <w:rPr>
          <w:b/>
          <w:sz w:val="24"/>
          <w:szCs w:val="24"/>
        </w:rPr>
        <w:t xml:space="preserve">Для формирования профессиональных компетенций студент должен </w:t>
      </w:r>
    </w:p>
    <w:p w:rsidR="00A50F87" w:rsidRPr="00490C9A" w:rsidRDefault="00A50F87" w:rsidP="003962FD">
      <w:pPr>
        <w:pStyle w:val="a3"/>
        <w:ind w:left="720" w:right="-1" w:hanging="720"/>
        <w:rPr>
          <w:b/>
          <w:sz w:val="24"/>
          <w:szCs w:val="24"/>
        </w:rPr>
      </w:pPr>
      <w:r w:rsidRPr="00490C9A">
        <w:rPr>
          <w:b/>
          <w:bCs/>
          <w:sz w:val="24"/>
          <w:szCs w:val="24"/>
        </w:rPr>
        <w:t>владеть</w:t>
      </w:r>
      <w:r w:rsidRPr="00490C9A">
        <w:rPr>
          <w:b/>
          <w:sz w:val="24"/>
          <w:szCs w:val="24"/>
        </w:rPr>
        <w:t>:</w:t>
      </w:r>
    </w:p>
    <w:tbl>
      <w:tblPr>
        <w:tblW w:w="5168" w:type="pct"/>
        <w:tblInd w:w="108" w:type="dxa"/>
        <w:tblLayout w:type="fixed"/>
        <w:tblLook w:val="01E0" w:firstRow="1" w:lastRow="1" w:firstColumn="1" w:lastColumn="1" w:noHBand="0" w:noVBand="0"/>
      </w:tblPr>
      <w:tblGrid>
        <w:gridCol w:w="9893"/>
      </w:tblGrid>
      <w:tr w:rsidR="00A50F87" w:rsidRPr="00490C9A" w:rsidTr="003962FD">
        <w:trPr>
          <w:trHeight w:val="340"/>
        </w:trPr>
        <w:tc>
          <w:tcPr>
            <w:tcW w:w="9893" w:type="dxa"/>
            <w:shd w:val="clear" w:color="auto" w:fill="auto"/>
          </w:tcPr>
          <w:p w:rsidR="00A50F87" w:rsidRPr="00490C9A" w:rsidRDefault="003D2F3B" w:rsidP="003962FD">
            <w:pPr>
              <w:numPr>
                <w:ilvl w:val="0"/>
                <w:numId w:val="6"/>
              </w:numPr>
              <w:jc w:val="both"/>
            </w:pPr>
            <w:r w:rsidRPr="00490C9A">
              <w:t>м</w:t>
            </w:r>
            <w:r w:rsidR="00A50F87" w:rsidRPr="00490C9A">
              <w:t>етодами общеклин</w:t>
            </w:r>
            <w:r w:rsidR="003962FD" w:rsidRPr="00490C9A">
              <w:t>ического обследования больных ГБ</w:t>
            </w:r>
            <w:r w:rsidRPr="00490C9A">
              <w:t>;</w:t>
            </w:r>
            <w:r w:rsidR="00A50F87" w:rsidRPr="00490C9A">
              <w:t xml:space="preserve"> </w:t>
            </w:r>
          </w:p>
        </w:tc>
      </w:tr>
      <w:tr w:rsidR="00A50F87" w:rsidRPr="00490C9A" w:rsidTr="003962FD">
        <w:trPr>
          <w:trHeight w:val="340"/>
        </w:trPr>
        <w:tc>
          <w:tcPr>
            <w:tcW w:w="9893" w:type="dxa"/>
            <w:shd w:val="clear" w:color="auto" w:fill="auto"/>
          </w:tcPr>
          <w:p w:rsidR="00A50F87" w:rsidRPr="00490C9A" w:rsidRDefault="003D2F3B" w:rsidP="003962FD">
            <w:pPr>
              <w:numPr>
                <w:ilvl w:val="0"/>
                <w:numId w:val="6"/>
              </w:numPr>
              <w:jc w:val="both"/>
            </w:pPr>
            <w:r w:rsidRPr="00490C9A">
              <w:t>и</w:t>
            </w:r>
            <w:r w:rsidR="00A50F87" w:rsidRPr="00490C9A">
              <w:t>нтерпретацией результатов лабораторных и инструментальных   методов диагностики</w:t>
            </w:r>
            <w:r w:rsidR="003962FD" w:rsidRPr="00490C9A">
              <w:t xml:space="preserve"> ГБ</w:t>
            </w:r>
            <w:r w:rsidRPr="00490C9A">
              <w:t>;</w:t>
            </w:r>
          </w:p>
        </w:tc>
      </w:tr>
      <w:tr w:rsidR="00A50F87" w:rsidRPr="00490C9A" w:rsidTr="003962FD">
        <w:trPr>
          <w:trHeight w:val="340"/>
        </w:trPr>
        <w:tc>
          <w:tcPr>
            <w:tcW w:w="9893" w:type="dxa"/>
            <w:shd w:val="clear" w:color="auto" w:fill="auto"/>
          </w:tcPr>
          <w:p w:rsidR="00A50F87" w:rsidRPr="00490C9A" w:rsidRDefault="003D2F3B" w:rsidP="003962FD">
            <w:pPr>
              <w:numPr>
                <w:ilvl w:val="0"/>
                <w:numId w:val="6"/>
              </w:numPr>
              <w:jc w:val="both"/>
            </w:pPr>
            <w:r w:rsidRPr="00490C9A">
              <w:t>а</w:t>
            </w:r>
            <w:r w:rsidR="00A50F87" w:rsidRPr="00490C9A">
              <w:t>лгоритмом развернутого клинического диагноза по современн</w:t>
            </w:r>
            <w:r w:rsidR="003962FD" w:rsidRPr="00490C9A">
              <w:t>ой классификации</w:t>
            </w:r>
            <w:r w:rsidRPr="00490C9A">
              <w:t>;</w:t>
            </w:r>
          </w:p>
        </w:tc>
      </w:tr>
      <w:tr w:rsidR="003962FD" w:rsidRPr="00490C9A" w:rsidTr="00473EDB">
        <w:trPr>
          <w:trHeight w:val="1425"/>
        </w:trPr>
        <w:tc>
          <w:tcPr>
            <w:tcW w:w="9893" w:type="dxa"/>
            <w:shd w:val="clear" w:color="auto" w:fill="auto"/>
          </w:tcPr>
          <w:p w:rsidR="003962FD" w:rsidRPr="00490C9A" w:rsidRDefault="003D2F3B" w:rsidP="003962FD">
            <w:pPr>
              <w:numPr>
                <w:ilvl w:val="0"/>
                <w:numId w:val="6"/>
              </w:numPr>
              <w:jc w:val="both"/>
            </w:pPr>
            <w:r w:rsidRPr="00490C9A">
              <w:t>о</w:t>
            </w:r>
            <w:r w:rsidR="003962FD" w:rsidRPr="00490C9A">
              <w:t xml:space="preserve">сновными врачебными  лечебными мероприятиями при </w:t>
            </w:r>
            <w:r w:rsidRPr="00490C9A">
              <w:t>ГБ;</w:t>
            </w:r>
          </w:p>
          <w:p w:rsidR="003962FD" w:rsidRPr="00490C9A" w:rsidRDefault="003D2F3B" w:rsidP="003962FD">
            <w:pPr>
              <w:numPr>
                <w:ilvl w:val="0"/>
                <w:numId w:val="6"/>
              </w:numPr>
              <w:jc w:val="both"/>
            </w:pPr>
            <w:r w:rsidRPr="00490C9A">
              <w:t>а</w:t>
            </w:r>
            <w:r w:rsidR="003962FD" w:rsidRPr="00490C9A">
              <w:t>лгоритмом диагностики и интенсивной терапии при неосложненных и осложненных гипертонических кризах.</w:t>
            </w:r>
          </w:p>
        </w:tc>
      </w:tr>
    </w:tbl>
    <w:p w:rsidR="00DA6DBC" w:rsidRPr="00490C9A" w:rsidRDefault="001C3883" w:rsidP="00DA6DBC">
      <w:pPr>
        <w:tabs>
          <w:tab w:val="left" w:pos="6285"/>
        </w:tabs>
        <w:jc w:val="both"/>
        <w:rPr>
          <w:b/>
        </w:rPr>
      </w:pPr>
      <w:r w:rsidRPr="00490C9A">
        <w:t xml:space="preserve"> </w:t>
      </w:r>
      <w:r w:rsidRPr="00490C9A">
        <w:rPr>
          <w:b/>
          <w:bCs/>
        </w:rPr>
        <w:t xml:space="preserve">3. </w:t>
      </w:r>
      <w:r w:rsidR="00DA6DBC" w:rsidRPr="00490C9A">
        <w:rPr>
          <w:b/>
        </w:rPr>
        <w:t>Исходные базисные знания и умения:</w:t>
      </w:r>
    </w:p>
    <w:p w:rsidR="00DA6DBC" w:rsidRPr="00490C9A" w:rsidRDefault="00DA6DBC" w:rsidP="00DA6DBC">
      <w:pPr>
        <w:tabs>
          <w:tab w:val="left" w:pos="6285"/>
        </w:tabs>
        <w:jc w:val="both"/>
        <w:rPr>
          <w:b/>
        </w:rPr>
      </w:pPr>
      <w:r w:rsidRPr="00490C9A">
        <w:rPr>
          <w:b/>
        </w:rPr>
        <w:tab/>
      </w:r>
    </w:p>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6946"/>
      </w:tblGrid>
      <w:tr w:rsidR="00DA6DBC" w:rsidRPr="00490C9A" w:rsidTr="000E1EBE">
        <w:trPr>
          <w:trHeight w:val="426"/>
        </w:trPr>
        <w:tc>
          <w:tcPr>
            <w:tcW w:w="2580" w:type="dxa"/>
          </w:tcPr>
          <w:p w:rsidR="00DA6DBC" w:rsidRPr="00490C9A" w:rsidRDefault="00DA6DBC" w:rsidP="000E1EBE">
            <w:pPr>
              <w:jc w:val="center"/>
              <w:rPr>
                <w:b/>
              </w:rPr>
            </w:pPr>
            <w:r w:rsidRPr="00490C9A">
              <w:rPr>
                <w:b/>
              </w:rPr>
              <w:t>Дисциплины</w:t>
            </w:r>
          </w:p>
        </w:tc>
        <w:tc>
          <w:tcPr>
            <w:tcW w:w="6946" w:type="dxa"/>
          </w:tcPr>
          <w:p w:rsidR="00DA6DBC" w:rsidRPr="00490C9A" w:rsidRDefault="00DA6DBC" w:rsidP="000E1EBE">
            <w:pPr>
              <w:jc w:val="center"/>
              <w:rPr>
                <w:b/>
              </w:rPr>
            </w:pPr>
            <w:r w:rsidRPr="00490C9A">
              <w:rPr>
                <w:b/>
              </w:rPr>
              <w:t>Содержание знаний</w:t>
            </w:r>
          </w:p>
        </w:tc>
      </w:tr>
      <w:tr w:rsidR="00DA6DBC" w:rsidRPr="00490C9A" w:rsidTr="000E1EBE">
        <w:tc>
          <w:tcPr>
            <w:tcW w:w="2580" w:type="dxa"/>
          </w:tcPr>
          <w:p w:rsidR="00DA6DBC" w:rsidRPr="00490C9A" w:rsidRDefault="00DA6DBC" w:rsidP="000E1EBE">
            <w:pPr>
              <w:jc w:val="center"/>
              <w:rPr>
                <w:i/>
              </w:rPr>
            </w:pPr>
            <w:r w:rsidRPr="00490C9A">
              <w:rPr>
                <w:i/>
              </w:rPr>
              <w:t>Анатомия</w:t>
            </w:r>
          </w:p>
        </w:tc>
        <w:tc>
          <w:tcPr>
            <w:tcW w:w="6946" w:type="dxa"/>
          </w:tcPr>
          <w:p w:rsidR="00DA6DBC" w:rsidRPr="00490C9A" w:rsidRDefault="00DA6DBC" w:rsidP="000E1EBE">
            <w:pPr>
              <w:jc w:val="both"/>
            </w:pPr>
            <w:r w:rsidRPr="00490C9A">
              <w:t xml:space="preserve">Анатомо-физиологические особенности </w:t>
            </w:r>
            <w:proofErr w:type="gramStart"/>
            <w:r w:rsidRPr="00490C9A">
              <w:t>сердечно-сосудистой</w:t>
            </w:r>
            <w:proofErr w:type="gramEnd"/>
            <w:r w:rsidRPr="00490C9A">
              <w:t xml:space="preserve"> системы. Строение сердечной и сосудистой стенки.</w:t>
            </w:r>
          </w:p>
        </w:tc>
      </w:tr>
      <w:tr w:rsidR="00DA6DBC" w:rsidRPr="00490C9A" w:rsidTr="000E1EBE">
        <w:tc>
          <w:tcPr>
            <w:tcW w:w="2580" w:type="dxa"/>
          </w:tcPr>
          <w:p w:rsidR="00DA6DBC" w:rsidRPr="00490C9A" w:rsidRDefault="00DA6DBC" w:rsidP="000E1EBE">
            <w:pPr>
              <w:jc w:val="center"/>
              <w:rPr>
                <w:i/>
              </w:rPr>
            </w:pPr>
            <w:proofErr w:type="spellStart"/>
            <w:r w:rsidRPr="00490C9A">
              <w:rPr>
                <w:i/>
              </w:rPr>
              <w:t>Патанатомия</w:t>
            </w:r>
            <w:proofErr w:type="spellEnd"/>
            <w:r w:rsidRPr="00490C9A">
              <w:t>:</w:t>
            </w:r>
          </w:p>
        </w:tc>
        <w:tc>
          <w:tcPr>
            <w:tcW w:w="6946" w:type="dxa"/>
          </w:tcPr>
          <w:p w:rsidR="00DA6DBC" w:rsidRPr="00490C9A" w:rsidRDefault="00DA6DBC" w:rsidP="000E1EBE">
            <w:pPr>
              <w:jc w:val="both"/>
            </w:pPr>
            <w:r w:rsidRPr="00490C9A">
              <w:t>Патоморфологические проявления артериальной гипертензии.</w:t>
            </w:r>
          </w:p>
        </w:tc>
      </w:tr>
      <w:tr w:rsidR="00DA6DBC" w:rsidRPr="00490C9A" w:rsidTr="000E1EBE">
        <w:tc>
          <w:tcPr>
            <w:tcW w:w="2580" w:type="dxa"/>
          </w:tcPr>
          <w:p w:rsidR="00DA6DBC" w:rsidRPr="00490C9A" w:rsidRDefault="00DA6DBC" w:rsidP="000E1EBE">
            <w:pPr>
              <w:jc w:val="center"/>
              <w:rPr>
                <w:i/>
              </w:rPr>
            </w:pPr>
            <w:r w:rsidRPr="00490C9A">
              <w:rPr>
                <w:i/>
              </w:rPr>
              <w:t>Патофизиология</w:t>
            </w:r>
          </w:p>
        </w:tc>
        <w:tc>
          <w:tcPr>
            <w:tcW w:w="6946" w:type="dxa"/>
          </w:tcPr>
          <w:p w:rsidR="00DA6DBC" w:rsidRPr="00490C9A" w:rsidRDefault="00DA6DBC" w:rsidP="000E1EBE">
            <w:pPr>
              <w:jc w:val="both"/>
            </w:pPr>
            <w:r w:rsidRPr="00490C9A">
              <w:t>Регуляция артериального давления в норме.</w:t>
            </w:r>
          </w:p>
        </w:tc>
      </w:tr>
      <w:tr w:rsidR="00DA6DBC" w:rsidRPr="00490C9A" w:rsidTr="000E1EBE">
        <w:tc>
          <w:tcPr>
            <w:tcW w:w="2580" w:type="dxa"/>
          </w:tcPr>
          <w:p w:rsidR="00DA6DBC" w:rsidRPr="00490C9A" w:rsidRDefault="00DA6DBC" w:rsidP="000E1EBE">
            <w:pPr>
              <w:jc w:val="center"/>
              <w:rPr>
                <w:i/>
              </w:rPr>
            </w:pPr>
            <w:r w:rsidRPr="00490C9A">
              <w:rPr>
                <w:i/>
              </w:rPr>
              <w:t>Пропедевтика</w:t>
            </w:r>
          </w:p>
          <w:p w:rsidR="00DA6DBC" w:rsidRPr="00490C9A" w:rsidRDefault="00DA6DBC" w:rsidP="000E1EBE">
            <w:pPr>
              <w:jc w:val="center"/>
              <w:rPr>
                <w:i/>
              </w:rPr>
            </w:pPr>
            <w:r w:rsidRPr="00490C9A">
              <w:rPr>
                <w:i/>
              </w:rPr>
              <w:t>внутренних</w:t>
            </w:r>
          </w:p>
          <w:p w:rsidR="00DA6DBC" w:rsidRPr="00490C9A" w:rsidRDefault="00DA6DBC" w:rsidP="000E1EBE">
            <w:pPr>
              <w:jc w:val="center"/>
              <w:rPr>
                <w:i/>
              </w:rPr>
            </w:pPr>
            <w:r w:rsidRPr="00490C9A">
              <w:rPr>
                <w:i/>
              </w:rPr>
              <w:t>болезней</w:t>
            </w:r>
          </w:p>
        </w:tc>
        <w:tc>
          <w:tcPr>
            <w:tcW w:w="6946" w:type="dxa"/>
          </w:tcPr>
          <w:p w:rsidR="00DA6DBC" w:rsidRPr="00490C9A" w:rsidRDefault="00DA6DBC" w:rsidP="000E1EBE">
            <w:pPr>
              <w:jc w:val="both"/>
            </w:pPr>
            <w:r w:rsidRPr="00490C9A">
              <w:t xml:space="preserve">Методы </w:t>
            </w:r>
            <w:proofErr w:type="spellStart"/>
            <w:r w:rsidRPr="00490C9A">
              <w:t>физикальной</w:t>
            </w:r>
            <w:proofErr w:type="spellEnd"/>
            <w:r w:rsidRPr="00490C9A">
              <w:t>, лабораторной и инструментальной диагностики гипертрофии миокарда левого желудочка. Методика измерения артериального давления.</w:t>
            </w:r>
          </w:p>
        </w:tc>
      </w:tr>
      <w:tr w:rsidR="00DA6DBC" w:rsidRPr="00490C9A" w:rsidTr="000E1EBE">
        <w:tc>
          <w:tcPr>
            <w:tcW w:w="2580" w:type="dxa"/>
          </w:tcPr>
          <w:p w:rsidR="00DA6DBC" w:rsidRPr="00490C9A" w:rsidRDefault="00DA6DBC" w:rsidP="000E1EBE">
            <w:pPr>
              <w:jc w:val="center"/>
              <w:rPr>
                <w:i/>
              </w:rPr>
            </w:pPr>
            <w:r w:rsidRPr="00490C9A">
              <w:rPr>
                <w:i/>
              </w:rPr>
              <w:t>Фармакология</w:t>
            </w:r>
          </w:p>
        </w:tc>
        <w:tc>
          <w:tcPr>
            <w:tcW w:w="6946" w:type="dxa"/>
          </w:tcPr>
          <w:p w:rsidR="00DA6DBC" w:rsidRPr="00490C9A" w:rsidRDefault="00DA6DBC" w:rsidP="000E1EBE">
            <w:pPr>
              <w:jc w:val="both"/>
            </w:pPr>
            <w:r w:rsidRPr="00490C9A">
              <w:t>Фармакологическое действие основных классов гипотензивных препаратов. Умение выписать рецепты.</w:t>
            </w:r>
          </w:p>
        </w:tc>
      </w:tr>
    </w:tbl>
    <w:p w:rsidR="001C3883" w:rsidRPr="00490C9A" w:rsidRDefault="001C3883" w:rsidP="00DA6DBC">
      <w:pPr>
        <w:pStyle w:val="a3"/>
        <w:tabs>
          <w:tab w:val="num" w:pos="420"/>
        </w:tabs>
        <w:ind w:left="720" w:right="-1" w:hanging="1080"/>
        <w:rPr>
          <w:sz w:val="24"/>
          <w:szCs w:val="24"/>
        </w:rPr>
      </w:pPr>
    </w:p>
    <w:p w:rsidR="001C3883" w:rsidRPr="00490C9A" w:rsidRDefault="001C3883" w:rsidP="001C3883">
      <w:pPr>
        <w:pStyle w:val="a3"/>
        <w:ind w:left="0" w:right="-1" w:firstLine="0"/>
        <w:rPr>
          <w:sz w:val="24"/>
          <w:szCs w:val="24"/>
        </w:rPr>
      </w:pPr>
      <w:r w:rsidRPr="00490C9A">
        <w:rPr>
          <w:b/>
          <w:bCs/>
          <w:sz w:val="24"/>
          <w:szCs w:val="24"/>
        </w:rPr>
        <w:t xml:space="preserve">4. Вид занятия: </w:t>
      </w:r>
      <w:r w:rsidR="003962FD" w:rsidRPr="00490C9A">
        <w:rPr>
          <w:sz w:val="24"/>
          <w:szCs w:val="24"/>
        </w:rPr>
        <w:t>практическое занятие.</w:t>
      </w:r>
    </w:p>
    <w:p w:rsidR="001C3883" w:rsidRPr="00490C9A" w:rsidRDefault="001C3883" w:rsidP="001C3883">
      <w:pPr>
        <w:pStyle w:val="a3"/>
        <w:ind w:right="-1" w:hanging="5245"/>
        <w:rPr>
          <w:sz w:val="24"/>
          <w:szCs w:val="24"/>
        </w:rPr>
      </w:pPr>
      <w:r w:rsidRPr="00490C9A">
        <w:rPr>
          <w:b/>
          <w:bCs/>
          <w:sz w:val="24"/>
          <w:szCs w:val="24"/>
        </w:rPr>
        <w:t xml:space="preserve">5. Продолжительность занятия: </w:t>
      </w:r>
      <w:r w:rsidR="003962FD" w:rsidRPr="00490C9A">
        <w:rPr>
          <w:sz w:val="24"/>
          <w:szCs w:val="24"/>
        </w:rPr>
        <w:t>4 часа</w:t>
      </w:r>
    </w:p>
    <w:p w:rsidR="001C3883" w:rsidRPr="00490C9A" w:rsidRDefault="001C3883" w:rsidP="001C3883">
      <w:pPr>
        <w:pStyle w:val="a5"/>
        <w:spacing w:line="240" w:lineRule="auto"/>
        <w:ind w:left="-720" w:firstLine="720"/>
        <w:jc w:val="both"/>
        <w:rPr>
          <w:b/>
          <w:bCs/>
          <w:sz w:val="24"/>
          <w:szCs w:val="24"/>
        </w:rPr>
      </w:pPr>
      <w:r w:rsidRPr="00490C9A">
        <w:rPr>
          <w:b/>
          <w:bCs/>
          <w:sz w:val="24"/>
          <w:szCs w:val="24"/>
        </w:rPr>
        <w:t xml:space="preserve">6. Оснащение: </w:t>
      </w:r>
    </w:p>
    <w:p w:rsidR="001C3883" w:rsidRPr="00490C9A" w:rsidRDefault="001C3883" w:rsidP="001C3883">
      <w:pPr>
        <w:pStyle w:val="a5"/>
        <w:tabs>
          <w:tab w:val="num" w:pos="420"/>
        </w:tabs>
        <w:spacing w:line="240" w:lineRule="auto"/>
        <w:jc w:val="both"/>
        <w:rPr>
          <w:sz w:val="24"/>
          <w:szCs w:val="24"/>
        </w:rPr>
      </w:pPr>
      <w:r w:rsidRPr="00490C9A">
        <w:rPr>
          <w:sz w:val="24"/>
          <w:szCs w:val="24"/>
        </w:rPr>
        <w:t xml:space="preserve">6.1. Дидактический материал (видеофильмы, </w:t>
      </w:r>
      <w:proofErr w:type="spellStart"/>
      <w:r w:rsidRPr="00490C9A">
        <w:rPr>
          <w:sz w:val="24"/>
          <w:szCs w:val="24"/>
        </w:rPr>
        <w:t>тренинговые</w:t>
      </w:r>
      <w:proofErr w:type="spellEnd"/>
      <w:r w:rsidRPr="00490C9A">
        <w:rPr>
          <w:sz w:val="24"/>
          <w:szCs w:val="24"/>
        </w:rPr>
        <w:t xml:space="preserve"> и контролирующие компьютерные программы, мультимедийные атласы и сит</w:t>
      </w:r>
      <w:r w:rsidR="003D2F3B" w:rsidRPr="00490C9A">
        <w:rPr>
          <w:sz w:val="24"/>
          <w:szCs w:val="24"/>
        </w:rPr>
        <w:t>уационные задачи, деловые игры</w:t>
      </w:r>
      <w:r w:rsidRPr="00490C9A">
        <w:rPr>
          <w:sz w:val="24"/>
          <w:szCs w:val="24"/>
        </w:rPr>
        <w:t>).</w:t>
      </w:r>
    </w:p>
    <w:p w:rsidR="001C3883" w:rsidRPr="00490C9A" w:rsidRDefault="001C3883" w:rsidP="001C3883">
      <w:pPr>
        <w:pStyle w:val="a5"/>
        <w:tabs>
          <w:tab w:val="num" w:pos="420"/>
        </w:tabs>
        <w:spacing w:line="240" w:lineRule="auto"/>
        <w:ind w:left="980" w:hanging="980"/>
        <w:jc w:val="both"/>
        <w:rPr>
          <w:sz w:val="24"/>
          <w:szCs w:val="24"/>
        </w:rPr>
      </w:pPr>
      <w:r w:rsidRPr="00490C9A">
        <w:rPr>
          <w:sz w:val="24"/>
          <w:szCs w:val="24"/>
        </w:rPr>
        <w:t>6.2. ТСО (компьют</w:t>
      </w:r>
      <w:r w:rsidR="003D2F3B" w:rsidRPr="00490C9A">
        <w:rPr>
          <w:sz w:val="24"/>
          <w:szCs w:val="24"/>
        </w:rPr>
        <w:t>еры, видеодвойка, мультимедийный проектор</w:t>
      </w:r>
      <w:r w:rsidRPr="00490C9A">
        <w:rPr>
          <w:sz w:val="24"/>
          <w:szCs w:val="24"/>
        </w:rPr>
        <w:t>)</w:t>
      </w:r>
    </w:p>
    <w:p w:rsidR="001C3883" w:rsidRPr="00490C9A" w:rsidRDefault="001C3883" w:rsidP="001C3883">
      <w:pPr>
        <w:pStyle w:val="a3"/>
        <w:ind w:right="-1" w:hanging="5245"/>
        <w:rPr>
          <w:b/>
          <w:bCs/>
          <w:sz w:val="24"/>
          <w:szCs w:val="24"/>
        </w:rPr>
      </w:pPr>
      <w:r w:rsidRPr="00490C9A">
        <w:rPr>
          <w:bCs/>
          <w:sz w:val="24"/>
          <w:szCs w:val="24"/>
        </w:rPr>
        <w:t>7.</w:t>
      </w:r>
      <w:r w:rsidRPr="00490C9A">
        <w:rPr>
          <w:b/>
          <w:bCs/>
          <w:sz w:val="24"/>
          <w:szCs w:val="24"/>
        </w:rPr>
        <w:t xml:space="preserve"> Структура занятия</w:t>
      </w:r>
    </w:p>
    <w:p w:rsidR="001C3883" w:rsidRPr="00490C9A" w:rsidRDefault="001C3883" w:rsidP="001C3883">
      <w:pPr>
        <w:pStyle w:val="a3"/>
        <w:ind w:left="0" w:right="-1" w:firstLine="0"/>
        <w:rPr>
          <w:sz w:val="24"/>
          <w:szCs w:val="24"/>
        </w:rPr>
      </w:pPr>
      <w:r w:rsidRPr="00490C9A">
        <w:rPr>
          <w:sz w:val="24"/>
          <w:szCs w:val="24"/>
        </w:rPr>
        <w:t>7.1. Организационный этап - проверка готовности группы к занятию внешний вид, наличие фонендоскопа и др., отметка присутст</w:t>
      </w:r>
      <w:r w:rsidR="002474D2">
        <w:rPr>
          <w:sz w:val="24"/>
          <w:szCs w:val="24"/>
        </w:rPr>
        <w:t>в</w:t>
      </w:r>
      <w:r w:rsidRPr="00490C9A">
        <w:rPr>
          <w:sz w:val="24"/>
          <w:szCs w:val="24"/>
        </w:rPr>
        <w:t>ующи</w:t>
      </w:r>
      <w:r w:rsidR="003D2F3B" w:rsidRPr="00490C9A">
        <w:rPr>
          <w:sz w:val="24"/>
          <w:szCs w:val="24"/>
        </w:rPr>
        <w:t>х, ознакомление с планом работы.</w:t>
      </w:r>
      <w:r w:rsidRPr="00490C9A">
        <w:rPr>
          <w:sz w:val="24"/>
          <w:szCs w:val="24"/>
        </w:rPr>
        <w:t xml:space="preserve"> </w:t>
      </w:r>
    </w:p>
    <w:p w:rsidR="001C3883" w:rsidRPr="00490C9A" w:rsidRDefault="001C3883" w:rsidP="001C3883">
      <w:pPr>
        <w:pStyle w:val="a3"/>
        <w:ind w:left="0" w:right="-1" w:firstLine="0"/>
        <w:rPr>
          <w:sz w:val="24"/>
          <w:szCs w:val="24"/>
        </w:rPr>
      </w:pPr>
      <w:r w:rsidRPr="00490C9A">
        <w:rPr>
          <w:sz w:val="24"/>
          <w:szCs w:val="24"/>
        </w:rPr>
        <w:t>7.2. Контроль исходного уровня знаний студентов с применением тестов.</w:t>
      </w:r>
    </w:p>
    <w:p w:rsidR="001C3883" w:rsidRPr="00490C9A" w:rsidRDefault="001C3883" w:rsidP="001C3883">
      <w:pPr>
        <w:pStyle w:val="a3"/>
        <w:ind w:left="0" w:right="-1" w:firstLine="0"/>
        <w:rPr>
          <w:sz w:val="24"/>
          <w:szCs w:val="24"/>
        </w:rPr>
      </w:pPr>
      <w:r w:rsidRPr="00490C9A">
        <w:rPr>
          <w:sz w:val="24"/>
          <w:szCs w:val="24"/>
        </w:rPr>
        <w:t>7.3. Ознакомление студентов с содержанием занятий</w:t>
      </w:r>
      <w:r w:rsidRPr="00490C9A">
        <w:rPr>
          <w:sz w:val="24"/>
          <w:szCs w:val="24"/>
          <w:u w:val="single"/>
        </w:rPr>
        <w:t>.</w:t>
      </w:r>
      <w:r w:rsidRPr="00490C9A">
        <w:rPr>
          <w:sz w:val="24"/>
          <w:szCs w:val="24"/>
        </w:rPr>
        <w:t xml:space="preserve"> Изложение узловых вопросов темы данного занятия. Демонстрация преподавателем  методики практических приемов по данной теме. Теоретический разбор темы. Опрос.</w:t>
      </w:r>
    </w:p>
    <w:p w:rsidR="001C3883" w:rsidRPr="00490C9A" w:rsidRDefault="001C3883" w:rsidP="001C3883">
      <w:pPr>
        <w:pStyle w:val="a3"/>
        <w:ind w:left="0" w:right="-1" w:firstLine="0"/>
        <w:rPr>
          <w:sz w:val="24"/>
          <w:szCs w:val="24"/>
        </w:rPr>
      </w:pPr>
      <w:r w:rsidRPr="00490C9A">
        <w:rPr>
          <w:sz w:val="24"/>
          <w:szCs w:val="24"/>
        </w:rPr>
        <w:t>7.4. Самостоятельная работа студентов под руководством преподавателя (</w:t>
      </w:r>
      <w:proofErr w:type="spellStart"/>
      <w:r w:rsidRPr="00490C9A">
        <w:rPr>
          <w:sz w:val="24"/>
          <w:szCs w:val="24"/>
        </w:rPr>
        <w:t>курация</w:t>
      </w:r>
      <w:proofErr w:type="spellEnd"/>
      <w:r w:rsidRPr="00490C9A">
        <w:rPr>
          <w:sz w:val="24"/>
          <w:szCs w:val="24"/>
        </w:rPr>
        <w:t xml:space="preserve"> тематических больных, </w:t>
      </w:r>
      <w:r w:rsidR="003D2F3B" w:rsidRPr="00490C9A">
        <w:rPr>
          <w:sz w:val="24"/>
          <w:szCs w:val="24"/>
        </w:rPr>
        <w:t xml:space="preserve">посещение лечебно-диагностических подразделений клиники, </w:t>
      </w:r>
      <w:r w:rsidRPr="00490C9A">
        <w:rPr>
          <w:sz w:val="24"/>
          <w:szCs w:val="24"/>
        </w:rPr>
        <w:t>анализ результатов лабораторных и инструмент</w:t>
      </w:r>
      <w:r w:rsidR="003D2F3B" w:rsidRPr="00490C9A">
        <w:rPr>
          <w:sz w:val="24"/>
          <w:szCs w:val="24"/>
        </w:rPr>
        <w:t xml:space="preserve">альных методов исследования, анализ медицинских карт стационарных больных, работа с </w:t>
      </w:r>
      <w:proofErr w:type="spellStart"/>
      <w:r w:rsidR="003D2F3B" w:rsidRPr="00490C9A">
        <w:rPr>
          <w:sz w:val="24"/>
          <w:szCs w:val="24"/>
        </w:rPr>
        <w:t>тренинговыми</w:t>
      </w:r>
      <w:proofErr w:type="spellEnd"/>
      <w:r w:rsidR="003D2F3B" w:rsidRPr="00490C9A">
        <w:rPr>
          <w:sz w:val="24"/>
          <w:szCs w:val="24"/>
        </w:rPr>
        <w:t xml:space="preserve"> программами, просмотр учебных видеофильмов по изучаемой теме и др.</w:t>
      </w:r>
      <w:r w:rsidRPr="00490C9A">
        <w:rPr>
          <w:sz w:val="24"/>
          <w:szCs w:val="24"/>
        </w:rPr>
        <w:t>)</w:t>
      </w:r>
    </w:p>
    <w:p w:rsidR="000719BD" w:rsidRPr="00490C9A" w:rsidRDefault="001C3883" w:rsidP="001C3883">
      <w:pPr>
        <w:pStyle w:val="a3"/>
        <w:ind w:left="0" w:right="-1" w:firstLine="0"/>
        <w:rPr>
          <w:sz w:val="24"/>
          <w:szCs w:val="24"/>
        </w:rPr>
      </w:pPr>
      <w:r w:rsidRPr="00490C9A">
        <w:rPr>
          <w:sz w:val="24"/>
          <w:szCs w:val="24"/>
        </w:rPr>
        <w:t xml:space="preserve">7.5. Разбор </w:t>
      </w:r>
      <w:proofErr w:type="gramStart"/>
      <w:r w:rsidRPr="00490C9A">
        <w:rPr>
          <w:sz w:val="24"/>
          <w:szCs w:val="24"/>
        </w:rPr>
        <w:t>проведенной</w:t>
      </w:r>
      <w:proofErr w:type="gramEnd"/>
      <w:r w:rsidRPr="00490C9A">
        <w:rPr>
          <w:sz w:val="24"/>
          <w:szCs w:val="24"/>
        </w:rPr>
        <w:t xml:space="preserve"> </w:t>
      </w:r>
      <w:proofErr w:type="spellStart"/>
      <w:r w:rsidRPr="00490C9A">
        <w:rPr>
          <w:sz w:val="24"/>
          <w:szCs w:val="24"/>
        </w:rPr>
        <w:t>курации</w:t>
      </w:r>
      <w:proofErr w:type="spellEnd"/>
      <w:r w:rsidR="000719BD" w:rsidRPr="00490C9A">
        <w:rPr>
          <w:sz w:val="24"/>
          <w:szCs w:val="24"/>
        </w:rPr>
        <w:t xml:space="preserve"> тематических больных.</w:t>
      </w:r>
      <w:r w:rsidRPr="00490C9A">
        <w:rPr>
          <w:sz w:val="24"/>
          <w:szCs w:val="24"/>
        </w:rPr>
        <w:t xml:space="preserve"> </w:t>
      </w:r>
    </w:p>
    <w:p w:rsidR="001C3883" w:rsidRPr="00490C9A" w:rsidRDefault="001C3883" w:rsidP="001C3883">
      <w:pPr>
        <w:pStyle w:val="a3"/>
        <w:ind w:left="0" w:right="-1" w:firstLine="0"/>
        <w:rPr>
          <w:sz w:val="24"/>
          <w:szCs w:val="24"/>
        </w:rPr>
      </w:pPr>
      <w:r w:rsidRPr="00490C9A">
        <w:rPr>
          <w:sz w:val="24"/>
          <w:szCs w:val="24"/>
        </w:rPr>
        <w:lastRenderedPageBreak/>
        <w:t>7.6. Контроль усвоения студентами темы занятия (знания и умения) с применением тестовых заданий, ситуационных задач.</w:t>
      </w:r>
    </w:p>
    <w:p w:rsidR="001C3883" w:rsidRPr="00490C9A" w:rsidRDefault="001C3883" w:rsidP="001C3883">
      <w:pPr>
        <w:pStyle w:val="a3"/>
        <w:tabs>
          <w:tab w:val="left" w:pos="900"/>
        </w:tabs>
        <w:ind w:left="0" w:right="-1" w:hanging="3238"/>
        <w:rPr>
          <w:sz w:val="24"/>
          <w:szCs w:val="24"/>
        </w:rPr>
      </w:pPr>
      <w:r w:rsidRPr="00490C9A">
        <w:rPr>
          <w:sz w:val="24"/>
          <w:szCs w:val="24"/>
        </w:rPr>
        <w:tab/>
        <w:t>Таблица 1.</w:t>
      </w:r>
      <w:r w:rsidR="002474D2">
        <w:rPr>
          <w:sz w:val="24"/>
          <w:szCs w:val="24"/>
        </w:rPr>
        <w:t xml:space="preserve"> Технологическая карта занятия </w:t>
      </w:r>
      <w:r w:rsidRPr="00490C9A">
        <w:rPr>
          <w:sz w:val="24"/>
          <w:szCs w:val="24"/>
        </w:rPr>
        <w:t>с хронограммой</w:t>
      </w:r>
    </w:p>
    <w:p w:rsidR="001C3883" w:rsidRPr="00490C9A" w:rsidRDefault="001C3883"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1C3883">
      <w:pPr>
        <w:pStyle w:val="a3"/>
        <w:ind w:right="-1" w:firstLine="0"/>
        <w:rPr>
          <w:sz w:val="24"/>
          <w:szCs w:val="24"/>
        </w:rPr>
      </w:pPr>
    </w:p>
    <w:p w:rsidR="000D342C" w:rsidRPr="00490C9A" w:rsidRDefault="000D342C" w:rsidP="000D342C">
      <w:pPr>
        <w:spacing w:line="360" w:lineRule="auto"/>
        <w:jc w:val="both"/>
        <w:rPr>
          <w:b/>
        </w:rPr>
        <w:sectPr w:rsidR="000D342C" w:rsidRPr="00490C9A" w:rsidSect="00607298">
          <w:pgSz w:w="11906" w:h="16838"/>
          <w:pgMar w:top="1134" w:right="850" w:bottom="1134" w:left="1701" w:header="708" w:footer="708" w:gutter="0"/>
          <w:cols w:space="708"/>
          <w:docGrid w:linePitch="360"/>
        </w:sectPr>
      </w:pPr>
    </w:p>
    <w:tbl>
      <w:tblPr>
        <w:tblStyle w:val="a9"/>
        <w:tblW w:w="14286" w:type="dxa"/>
        <w:tblLook w:val="01E0" w:firstRow="1" w:lastRow="1" w:firstColumn="1" w:lastColumn="1" w:noHBand="0" w:noVBand="0"/>
      </w:tblPr>
      <w:tblGrid>
        <w:gridCol w:w="932"/>
        <w:gridCol w:w="3287"/>
        <w:gridCol w:w="1145"/>
        <w:gridCol w:w="2463"/>
        <w:gridCol w:w="3054"/>
        <w:gridCol w:w="3405"/>
      </w:tblGrid>
      <w:tr w:rsidR="000D342C" w:rsidRPr="00490C9A" w:rsidTr="00F8190D">
        <w:trPr>
          <w:trHeight w:val="970"/>
        </w:trPr>
        <w:tc>
          <w:tcPr>
            <w:tcW w:w="932" w:type="dxa"/>
            <w:vMerge w:val="restart"/>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lastRenderedPageBreak/>
              <w:t>№№</w:t>
            </w:r>
          </w:p>
          <w:p w:rsidR="000D342C" w:rsidRPr="001B4452" w:rsidRDefault="000D342C">
            <w:pPr>
              <w:jc w:val="center"/>
            </w:pPr>
            <w:proofErr w:type="gramStart"/>
            <w:r w:rsidRPr="001B4452">
              <w:t>п</w:t>
            </w:r>
            <w:proofErr w:type="gramEnd"/>
            <w:r w:rsidRPr="001B4452">
              <w:t>/п</w:t>
            </w:r>
          </w:p>
        </w:tc>
        <w:tc>
          <w:tcPr>
            <w:tcW w:w="3287" w:type="dxa"/>
            <w:vMerge w:val="restart"/>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 xml:space="preserve">Этапы занятия, </w:t>
            </w:r>
          </w:p>
          <w:p w:rsidR="000D342C" w:rsidRPr="001B4452" w:rsidRDefault="000D342C">
            <w:pPr>
              <w:jc w:val="center"/>
            </w:pPr>
            <w:r w:rsidRPr="001B4452">
              <w:t>их содержание</w:t>
            </w:r>
          </w:p>
        </w:tc>
        <w:tc>
          <w:tcPr>
            <w:tcW w:w="1145" w:type="dxa"/>
            <w:vMerge w:val="restart"/>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Время</w:t>
            </w:r>
          </w:p>
          <w:p w:rsidR="000D342C" w:rsidRPr="001B4452" w:rsidRDefault="000D342C">
            <w:pPr>
              <w:jc w:val="center"/>
            </w:pPr>
            <w:r w:rsidRPr="001B4452">
              <w:t>в мин.</w:t>
            </w:r>
          </w:p>
        </w:tc>
        <w:tc>
          <w:tcPr>
            <w:tcW w:w="2463" w:type="dxa"/>
            <w:vMerge w:val="restart"/>
            <w:tcBorders>
              <w:top w:val="single" w:sz="4" w:space="0" w:color="auto"/>
              <w:left w:val="single" w:sz="4" w:space="0" w:color="auto"/>
              <w:bottom w:val="single" w:sz="4" w:space="0" w:color="auto"/>
              <w:right w:val="single" w:sz="4" w:space="0" w:color="auto"/>
            </w:tcBorders>
            <w:hideMark/>
          </w:tcPr>
          <w:p w:rsidR="000D342C" w:rsidRPr="001B4452" w:rsidRDefault="00732D12">
            <w:pPr>
              <w:jc w:val="center"/>
            </w:pPr>
            <w:r w:rsidRPr="001B4452">
              <w:t>Н</w:t>
            </w:r>
            <w:r w:rsidR="000D342C" w:rsidRPr="001B4452">
              <w:t>аглядные и методические пособия</w:t>
            </w:r>
          </w:p>
        </w:tc>
        <w:tc>
          <w:tcPr>
            <w:tcW w:w="6459" w:type="dxa"/>
            <w:gridSpan w:val="2"/>
            <w:tcBorders>
              <w:top w:val="single" w:sz="4" w:space="0" w:color="auto"/>
              <w:left w:val="single" w:sz="4" w:space="0" w:color="auto"/>
              <w:bottom w:val="single" w:sz="4" w:space="0" w:color="auto"/>
              <w:right w:val="single" w:sz="4" w:space="0" w:color="auto"/>
            </w:tcBorders>
            <w:hideMark/>
          </w:tcPr>
          <w:p w:rsidR="000D342C" w:rsidRPr="001B4452" w:rsidRDefault="000D342C" w:rsidP="00732D12">
            <w:pPr>
              <w:jc w:val="center"/>
            </w:pPr>
            <w:r w:rsidRPr="001B4452">
              <w:t xml:space="preserve">Цель и характер </w:t>
            </w:r>
            <w:r w:rsidR="00732D12" w:rsidRPr="001B4452">
              <w:t>действий</w:t>
            </w:r>
          </w:p>
        </w:tc>
      </w:tr>
      <w:tr w:rsidR="000D342C" w:rsidRPr="00490C9A" w:rsidTr="00F8190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42C" w:rsidRPr="001B4452" w:rsidRDefault="000D342C"/>
        </w:tc>
        <w:tc>
          <w:tcPr>
            <w:tcW w:w="3287" w:type="dxa"/>
            <w:vMerge/>
            <w:tcBorders>
              <w:top w:val="single" w:sz="4" w:space="0" w:color="auto"/>
              <w:left w:val="single" w:sz="4" w:space="0" w:color="auto"/>
              <w:bottom w:val="single" w:sz="4" w:space="0" w:color="auto"/>
              <w:right w:val="single" w:sz="4" w:space="0" w:color="auto"/>
            </w:tcBorders>
            <w:vAlign w:val="center"/>
            <w:hideMark/>
          </w:tcPr>
          <w:p w:rsidR="000D342C" w:rsidRPr="001B4452" w:rsidRDefault="000D342C"/>
        </w:tc>
        <w:tc>
          <w:tcPr>
            <w:tcW w:w="0" w:type="auto"/>
            <w:vMerge/>
            <w:tcBorders>
              <w:top w:val="single" w:sz="4" w:space="0" w:color="auto"/>
              <w:left w:val="single" w:sz="4" w:space="0" w:color="auto"/>
              <w:bottom w:val="single" w:sz="4" w:space="0" w:color="auto"/>
              <w:right w:val="single" w:sz="4" w:space="0" w:color="auto"/>
            </w:tcBorders>
            <w:vAlign w:val="center"/>
            <w:hideMark/>
          </w:tcPr>
          <w:p w:rsidR="000D342C" w:rsidRPr="001B4452" w:rsidRDefault="000D342C"/>
        </w:tc>
        <w:tc>
          <w:tcPr>
            <w:tcW w:w="0" w:type="auto"/>
            <w:vMerge/>
            <w:tcBorders>
              <w:top w:val="single" w:sz="4" w:space="0" w:color="auto"/>
              <w:left w:val="single" w:sz="4" w:space="0" w:color="auto"/>
              <w:bottom w:val="single" w:sz="4" w:space="0" w:color="auto"/>
              <w:right w:val="single" w:sz="4" w:space="0" w:color="auto"/>
            </w:tcBorders>
            <w:vAlign w:val="center"/>
            <w:hideMark/>
          </w:tcPr>
          <w:p w:rsidR="000D342C" w:rsidRPr="001B4452" w:rsidRDefault="000D342C"/>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Студента</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Преподавателя</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1</w:t>
            </w: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2</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3</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4</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5</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6</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1.</w:t>
            </w: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Организационный этап. Утренняя врачебная конференция в клинике (обсуждение вновь поступивших больных, тяжелых больных в ОАР, уточнение клинических диагнозов больных, реферативные сообщения по современным проблемам внутренних болезней).</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20</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proofErr w:type="spellStart"/>
            <w:r w:rsidRPr="001B4452">
              <w:t>Негатоскоп</w:t>
            </w:r>
            <w:proofErr w:type="spellEnd"/>
            <w:r w:rsidRPr="001B4452">
              <w:t>, медицинские карты больных.</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Участие в работе клиники.</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Проверка готовности к занятию (внешний вид, наличие фонендоскопов, отметка присутствующих на утренней конференции, отчет по выполненному дежурству в клинике).</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2.</w:t>
            </w: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Контроль исходного уровня знаний с применением типовых тестовых заданий.</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15</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 xml:space="preserve">Наборы индивидуальных тестовых заданий с тестами </w:t>
            </w:r>
            <w:r w:rsidRPr="001B4452">
              <w:rPr>
                <w:lang w:val="en-US"/>
              </w:rPr>
              <w:t>I</w:t>
            </w:r>
            <w:r w:rsidRPr="001B4452">
              <w:t xml:space="preserve">, </w:t>
            </w:r>
            <w:r w:rsidRPr="001B4452">
              <w:rPr>
                <w:lang w:val="en-US"/>
              </w:rPr>
              <w:t>II</w:t>
            </w:r>
            <w:r w:rsidRPr="001B4452">
              <w:t xml:space="preserve">, </w:t>
            </w:r>
            <w:r w:rsidRPr="001B4452">
              <w:rPr>
                <w:lang w:val="en-US"/>
              </w:rPr>
              <w:t>III</w:t>
            </w:r>
            <w:r w:rsidRPr="001B4452">
              <w:t xml:space="preserve"> типов.</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Усвоение теоретического материала. Решение типовых задач с использованием тестов.</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Проверка теоретических знаний студентов.</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3.</w:t>
            </w: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Обсуждение со студентами узловых вопросов темы.</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30</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Учебные таблицы, слайды, алгоритмы, истории болезни.</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Усвоение узловых вопросов темы.</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Выделение узловых вопросов темы.</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4.</w:t>
            </w: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Самостоятельная работа студентов под руководством преподавателя:</w:t>
            </w:r>
          </w:p>
          <w:p w:rsidR="000D342C" w:rsidRPr="001B4452" w:rsidRDefault="000D342C">
            <w:pPr>
              <w:jc w:val="both"/>
            </w:pPr>
            <w:r w:rsidRPr="001B4452">
              <w:t xml:space="preserve">а) </w:t>
            </w:r>
            <w:proofErr w:type="spellStart"/>
            <w:r w:rsidRPr="001B4452">
              <w:t>курация</w:t>
            </w:r>
            <w:proofErr w:type="spellEnd"/>
            <w:r w:rsidRPr="001B4452">
              <w:t xml:space="preserve"> тематических больных, посещение с больными лечебных и диагностических кабинетов и лабораторий.</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Всего 105, в т.ч. 40</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Больные ГБ, фонендоскоп, тонометр, диагностическое и лечебное оборудование кабинетов и лабораторий.</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 xml:space="preserve">Уметь собрать жалобы и анамнез, провести </w:t>
            </w:r>
            <w:proofErr w:type="spellStart"/>
            <w:r w:rsidRPr="001B4452">
              <w:t>физикальное</w:t>
            </w:r>
            <w:proofErr w:type="spellEnd"/>
            <w:r w:rsidRPr="001B4452">
              <w:t xml:space="preserve"> обследование, сформулировать диагноз, назначить рациональное лечение, принять участие в обследовании и лечении курируемых больных.</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proofErr w:type="gramStart"/>
            <w:r w:rsidRPr="001B4452">
              <w:t>Контроль за</w:t>
            </w:r>
            <w:proofErr w:type="gramEnd"/>
            <w:r w:rsidRPr="001B4452">
              <w:t xml:space="preserve"> проводимыми исследованиями, за соблюдением техники безопасности при работе с электрическими приборами.</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tcPr>
          <w:p w:rsidR="000D342C" w:rsidRPr="001B4452" w:rsidRDefault="000D342C">
            <w:pPr>
              <w:jc w:val="center"/>
            </w:pP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б) анализ результатов дополнительных исследований больных.</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15</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 xml:space="preserve">Набор анализов крови, мочи, ЭКГ, </w:t>
            </w:r>
            <w:proofErr w:type="spellStart"/>
            <w:r w:rsidRPr="001B4452">
              <w:t>ЭхоКГ</w:t>
            </w:r>
            <w:proofErr w:type="spellEnd"/>
            <w:r w:rsidRPr="001B4452">
              <w:t>, РЭГ, мониторинга АД, заключений исследования глазного дна, УЗИ почек.</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 xml:space="preserve">Интерпретировать анализы крови и мочи, РЭГ, </w:t>
            </w:r>
            <w:proofErr w:type="spellStart"/>
            <w:r w:rsidRPr="001B4452">
              <w:t>ЭхоКГ</w:t>
            </w:r>
            <w:proofErr w:type="spellEnd"/>
            <w:r w:rsidRPr="001B4452">
              <w:t>, УЗИ почек, расшифровать ЭКГ и др.</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Оценка трактовки данных лабораторных и инструментальных исследований.</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tcPr>
          <w:p w:rsidR="000D342C" w:rsidRPr="001B4452" w:rsidRDefault="000D342C">
            <w:pPr>
              <w:jc w:val="center"/>
            </w:pP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в) самостоятельная работа студентов с обучающими компьютерными программами, просмотр учебных видеофильмов.</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20</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Обучающие программы для ЭВМ, учебные видеофильмы.</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Закрепление знаний по теме, самопроверка уровня усвоения материала.</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proofErr w:type="gramStart"/>
            <w:r w:rsidRPr="001B4452">
              <w:t>Контроль за</w:t>
            </w:r>
            <w:proofErr w:type="gramEnd"/>
            <w:r w:rsidRPr="001B4452">
              <w:t xml:space="preserve"> правильностью работы с ЭВМ и видеотехникой.</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tcPr>
          <w:p w:rsidR="000D342C" w:rsidRPr="001B4452" w:rsidRDefault="000D342C">
            <w:pPr>
              <w:jc w:val="center"/>
            </w:pP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 xml:space="preserve">г) отчет о проведении </w:t>
            </w:r>
            <w:proofErr w:type="spellStart"/>
            <w:r w:rsidRPr="001B4452">
              <w:t>курации</w:t>
            </w:r>
            <w:proofErr w:type="spellEnd"/>
            <w:r w:rsidRPr="001B4452">
              <w:t xml:space="preserve"> больных и проведенных лабораторных исследованиях; клинический разбор больного по теме занятия.</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30</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Курируемые больные, их медицинские карты, результаты исследований.</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 xml:space="preserve">Уметь выделять характерные данные анамнеза больного ГБ, факторы риска развития ГБ и их стратификацию, провести обследование, поставить предварительный диагноз, составить план обследования, сформулировать клинический диагноз по современной классификации, выявить осложнения болезни. Определить целевой уровень АД, составить план лечения больного, уметь оказать неотложную помощь, участвовать в </w:t>
            </w:r>
            <w:r w:rsidRPr="001B4452">
              <w:lastRenderedPageBreak/>
              <w:t>проведении интенсивной терапии с врачом-реаниматологом при осложнениях ГБ.</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lastRenderedPageBreak/>
              <w:t>Формировать клиническое мышление студента, подчеркнуть необходимость выявления факторов риска развития ГБ, выделить клинические варианты течения гипертонических кризов. Обратить внимание студентов на принципы лечения больных ГБ, выделить основные фармакологические группы гипотензивных препаратов, их фармакологическое действие. Подчеркнуть необходимость индивидуального подбора медикаментозных средств, формировать навыки оказания неотложной помощи при осложнениях ГБ.</w:t>
            </w:r>
          </w:p>
        </w:tc>
      </w:tr>
      <w:tr w:rsidR="000D342C" w:rsidRPr="00490C9A" w:rsidTr="00F8190D">
        <w:tc>
          <w:tcPr>
            <w:tcW w:w="932"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lastRenderedPageBreak/>
              <w:t>5.</w:t>
            </w:r>
          </w:p>
        </w:tc>
        <w:tc>
          <w:tcPr>
            <w:tcW w:w="3287"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Контроль конечного уровня знаний и умений по теме ГБ.</w:t>
            </w:r>
          </w:p>
        </w:tc>
        <w:tc>
          <w:tcPr>
            <w:tcW w:w="114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center"/>
            </w:pPr>
            <w:r w:rsidRPr="001B4452">
              <w:t>10</w:t>
            </w:r>
          </w:p>
        </w:tc>
        <w:tc>
          <w:tcPr>
            <w:tcW w:w="2463"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Тесты, контролирующие программы ЭВМ, ситуационные задачи, деловые игры и др.</w:t>
            </w:r>
          </w:p>
        </w:tc>
        <w:tc>
          <w:tcPr>
            <w:tcW w:w="3054"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Закрепление полученных знаний, умений.</w:t>
            </w:r>
          </w:p>
        </w:tc>
        <w:tc>
          <w:tcPr>
            <w:tcW w:w="3405" w:type="dxa"/>
            <w:tcBorders>
              <w:top w:val="single" w:sz="4" w:space="0" w:color="auto"/>
              <w:left w:val="single" w:sz="4" w:space="0" w:color="auto"/>
              <w:bottom w:val="single" w:sz="4" w:space="0" w:color="auto"/>
              <w:right w:val="single" w:sz="4" w:space="0" w:color="auto"/>
            </w:tcBorders>
            <w:hideMark/>
          </w:tcPr>
          <w:p w:rsidR="000D342C" w:rsidRPr="001B4452" w:rsidRDefault="000D342C">
            <w:pPr>
              <w:jc w:val="both"/>
            </w:pPr>
            <w:r w:rsidRPr="001B4452">
              <w:t xml:space="preserve">Подведение итогов занятия. Проверка </w:t>
            </w:r>
            <w:proofErr w:type="gramStart"/>
            <w:r w:rsidRPr="001B4452">
              <w:t>результатов тестирования конечного уровня усвоения темы</w:t>
            </w:r>
            <w:proofErr w:type="gramEnd"/>
            <w:r w:rsidRPr="001B4452">
              <w:t>.</w:t>
            </w:r>
          </w:p>
        </w:tc>
      </w:tr>
    </w:tbl>
    <w:p w:rsidR="000D342C" w:rsidRPr="00490C9A" w:rsidRDefault="00732D12" w:rsidP="00732D12">
      <w:pPr>
        <w:spacing w:line="360" w:lineRule="auto"/>
        <w:jc w:val="both"/>
        <w:sectPr w:rsidR="000D342C" w:rsidRPr="00490C9A" w:rsidSect="000D342C">
          <w:pgSz w:w="16838" w:h="11906" w:orient="landscape"/>
          <w:pgMar w:top="851" w:right="1134" w:bottom="1701" w:left="1134" w:header="709" w:footer="709" w:gutter="0"/>
          <w:cols w:space="708"/>
          <w:docGrid w:linePitch="360"/>
        </w:sectPr>
      </w:pPr>
      <w:r w:rsidRPr="00490C9A">
        <w:t xml:space="preserve">    </w:t>
      </w:r>
    </w:p>
    <w:p w:rsidR="000D342C" w:rsidRPr="00490C9A" w:rsidRDefault="000D342C" w:rsidP="001C3883">
      <w:pPr>
        <w:pStyle w:val="a3"/>
        <w:ind w:right="-1" w:firstLine="0"/>
        <w:rPr>
          <w:sz w:val="24"/>
          <w:szCs w:val="24"/>
        </w:rPr>
      </w:pPr>
    </w:p>
    <w:p w:rsidR="001C3883" w:rsidRPr="00490C9A" w:rsidRDefault="001C3883" w:rsidP="001C3883">
      <w:pPr>
        <w:pStyle w:val="a3"/>
        <w:ind w:left="-180" w:right="-1" w:firstLine="747"/>
        <w:rPr>
          <w:sz w:val="24"/>
          <w:szCs w:val="24"/>
        </w:rPr>
      </w:pPr>
      <w:r w:rsidRPr="00490C9A">
        <w:rPr>
          <w:sz w:val="24"/>
          <w:szCs w:val="24"/>
        </w:rPr>
        <w:t>Формы и методы контроля исходного и конечного уровня знаний студентов, дополнительный учебный материал представлены в приложениях к методическим рекомендациям (комплекты тестов исходного и конечного уровня знаний и умений студентов с эталонами ответов, с инструкцией к выполне</w:t>
      </w:r>
      <w:r w:rsidR="00732D12" w:rsidRPr="00490C9A">
        <w:rPr>
          <w:sz w:val="24"/>
          <w:szCs w:val="24"/>
        </w:rPr>
        <w:t xml:space="preserve">нию заданий тестового контроля; </w:t>
      </w:r>
      <w:r w:rsidRPr="00490C9A">
        <w:rPr>
          <w:sz w:val="24"/>
          <w:szCs w:val="24"/>
        </w:rPr>
        <w:t>ситуационны</w:t>
      </w:r>
      <w:r w:rsidR="0008629C" w:rsidRPr="00490C9A">
        <w:rPr>
          <w:sz w:val="24"/>
          <w:szCs w:val="24"/>
        </w:rPr>
        <w:t>е задачи</w:t>
      </w:r>
      <w:r w:rsidR="002474D2">
        <w:rPr>
          <w:sz w:val="24"/>
          <w:szCs w:val="24"/>
        </w:rPr>
        <w:t>)</w:t>
      </w:r>
      <w:r w:rsidR="0008629C" w:rsidRPr="00490C9A">
        <w:rPr>
          <w:sz w:val="24"/>
          <w:szCs w:val="24"/>
        </w:rPr>
        <w:t>.</w:t>
      </w:r>
      <w:r w:rsidRPr="00490C9A">
        <w:rPr>
          <w:sz w:val="24"/>
          <w:szCs w:val="24"/>
        </w:rPr>
        <w:t xml:space="preserve"> </w:t>
      </w:r>
    </w:p>
    <w:p w:rsidR="001C3883" w:rsidRPr="00490C9A" w:rsidRDefault="001C3883" w:rsidP="003962FD">
      <w:pPr>
        <w:pStyle w:val="a3"/>
        <w:ind w:left="0" w:right="-1" w:firstLine="0"/>
        <w:rPr>
          <w:i/>
          <w:iCs/>
          <w:spacing w:val="-8"/>
          <w:sz w:val="24"/>
          <w:szCs w:val="24"/>
        </w:rPr>
      </w:pPr>
    </w:p>
    <w:p w:rsidR="001C3883" w:rsidRPr="00490C9A" w:rsidRDefault="001C3883" w:rsidP="001C3883">
      <w:pPr>
        <w:pStyle w:val="a3"/>
        <w:ind w:left="-180" w:right="-1" w:firstLine="747"/>
        <w:rPr>
          <w:sz w:val="24"/>
          <w:szCs w:val="24"/>
          <w:u w:val="single"/>
        </w:rPr>
      </w:pPr>
    </w:p>
    <w:p w:rsidR="001C3883" w:rsidRPr="00490C9A" w:rsidRDefault="001C3883" w:rsidP="001C3883">
      <w:pPr>
        <w:pStyle w:val="a3"/>
        <w:ind w:left="0" w:right="-1" w:firstLine="567"/>
        <w:rPr>
          <w:sz w:val="24"/>
          <w:szCs w:val="24"/>
        </w:rPr>
      </w:pPr>
      <w:r w:rsidRPr="00490C9A">
        <w:rPr>
          <w:sz w:val="24"/>
          <w:szCs w:val="24"/>
        </w:rPr>
        <w:t xml:space="preserve">Учебно-исследовательская </w:t>
      </w:r>
      <w:r w:rsidR="003962FD" w:rsidRPr="00490C9A">
        <w:rPr>
          <w:sz w:val="24"/>
          <w:szCs w:val="24"/>
        </w:rPr>
        <w:t>работа студентов по данной теме</w:t>
      </w:r>
      <w:r w:rsidRPr="00490C9A">
        <w:rPr>
          <w:sz w:val="24"/>
          <w:szCs w:val="24"/>
        </w:rPr>
        <w:t xml:space="preserve">: </w:t>
      </w:r>
    </w:p>
    <w:p w:rsidR="00E43EDF" w:rsidRPr="00490C9A" w:rsidRDefault="00E43EDF" w:rsidP="00E43EDF">
      <w:pPr>
        <w:pStyle w:val="a3"/>
        <w:numPr>
          <w:ilvl w:val="0"/>
          <w:numId w:val="9"/>
        </w:numPr>
        <w:ind w:right="-1"/>
        <w:rPr>
          <w:sz w:val="24"/>
          <w:szCs w:val="24"/>
        </w:rPr>
      </w:pPr>
      <w:r w:rsidRPr="00490C9A">
        <w:rPr>
          <w:sz w:val="24"/>
          <w:szCs w:val="24"/>
        </w:rPr>
        <w:t>Составление реферативного сообщения или мультимедийной презентации по теме «Современные гипотензивные препараты»</w:t>
      </w:r>
    </w:p>
    <w:p w:rsidR="00E43EDF" w:rsidRPr="00490C9A" w:rsidRDefault="00E43EDF" w:rsidP="00E43EDF">
      <w:pPr>
        <w:pStyle w:val="a3"/>
        <w:numPr>
          <w:ilvl w:val="0"/>
          <w:numId w:val="9"/>
        </w:numPr>
        <w:ind w:right="-1"/>
        <w:rPr>
          <w:sz w:val="24"/>
          <w:szCs w:val="24"/>
        </w:rPr>
      </w:pPr>
      <w:r w:rsidRPr="00490C9A">
        <w:rPr>
          <w:sz w:val="24"/>
          <w:szCs w:val="24"/>
        </w:rPr>
        <w:t>Составление архива ЭКГ больных ГБ.</w:t>
      </w:r>
    </w:p>
    <w:p w:rsidR="001C3883" w:rsidRPr="00490C9A" w:rsidRDefault="001C3883" w:rsidP="001C3883">
      <w:pPr>
        <w:pStyle w:val="a3"/>
        <w:ind w:right="-1" w:firstLine="0"/>
        <w:rPr>
          <w:sz w:val="24"/>
          <w:szCs w:val="24"/>
        </w:rPr>
      </w:pPr>
    </w:p>
    <w:p w:rsidR="001C3883" w:rsidRPr="00490C9A" w:rsidRDefault="003962FD" w:rsidP="001C3883">
      <w:pPr>
        <w:pStyle w:val="a3"/>
        <w:ind w:left="578" w:right="-1" w:hanging="578"/>
        <w:rPr>
          <w:sz w:val="24"/>
          <w:szCs w:val="24"/>
        </w:rPr>
      </w:pPr>
      <w:r w:rsidRPr="00490C9A">
        <w:rPr>
          <w:sz w:val="24"/>
          <w:szCs w:val="24"/>
        </w:rPr>
        <w:t>Литература для преподавателей:</w:t>
      </w:r>
    </w:p>
    <w:p w:rsidR="001C3883" w:rsidRPr="00490C9A" w:rsidRDefault="001C3883" w:rsidP="001C3883">
      <w:pPr>
        <w:pStyle w:val="a3"/>
        <w:ind w:left="720" w:right="-1" w:firstLine="0"/>
        <w:rPr>
          <w:sz w:val="24"/>
          <w:szCs w:val="24"/>
          <w:u w:val="single"/>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650"/>
        <w:gridCol w:w="2122"/>
        <w:gridCol w:w="1334"/>
        <w:gridCol w:w="1201"/>
        <w:gridCol w:w="1334"/>
      </w:tblGrid>
      <w:tr w:rsidR="00F51B5E" w:rsidRPr="00490C9A" w:rsidTr="00F51B5E">
        <w:trPr>
          <w:trHeight w:val="340"/>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proofErr w:type="gramStart"/>
            <w:r w:rsidRPr="00490C9A">
              <w:rPr>
                <w:b/>
              </w:rPr>
              <w:t>п</w:t>
            </w:r>
            <w:proofErr w:type="gramEnd"/>
            <w:r w:rsidRPr="00490C9A">
              <w:rPr>
                <w:b/>
              </w:rPr>
              <w:t>/№</w:t>
            </w:r>
          </w:p>
        </w:tc>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vertAlign w:val="superscript"/>
              </w:rPr>
            </w:pPr>
            <w:r w:rsidRPr="00490C9A">
              <w:rPr>
                <w:b/>
              </w:rPr>
              <w:t>Наименование</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r w:rsidRPr="00490C9A">
              <w:rPr>
                <w:b/>
              </w:rPr>
              <w:t>Автор (ы)</w:t>
            </w:r>
          </w:p>
        </w:tc>
        <w:tc>
          <w:tcPr>
            <w:tcW w:w="1341"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r w:rsidRPr="00490C9A">
              <w:rPr>
                <w:b/>
              </w:rPr>
              <w:t>Год, место издания</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r w:rsidRPr="00490C9A">
              <w:rPr>
                <w:b/>
              </w:rPr>
              <w:t>Кол-во экземпляров</w:t>
            </w:r>
          </w:p>
        </w:tc>
      </w:tr>
      <w:tr w:rsidR="00F51B5E" w:rsidRPr="00490C9A" w:rsidTr="00F51B5E">
        <w:trPr>
          <w:trHeight w:val="34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vertAlign w:val="superscript"/>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 xml:space="preserve">в </w:t>
            </w:r>
            <w:proofErr w:type="spellStart"/>
            <w:proofErr w:type="gramStart"/>
            <w:r w:rsidRPr="00490C9A">
              <w:t>биб-лиотеке</w:t>
            </w:r>
            <w:proofErr w:type="spellEnd"/>
            <w:proofErr w:type="gramEnd"/>
          </w:p>
        </w:tc>
        <w:tc>
          <w:tcPr>
            <w:tcW w:w="1341"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 xml:space="preserve">на </w:t>
            </w:r>
            <w:proofErr w:type="gramStart"/>
            <w:r w:rsidRPr="00490C9A">
              <w:t>ка-</w:t>
            </w:r>
            <w:proofErr w:type="spellStart"/>
            <w:r w:rsidRPr="00490C9A">
              <w:t>федре</w:t>
            </w:r>
            <w:proofErr w:type="spellEnd"/>
            <w:proofErr w:type="gramEnd"/>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1</w:t>
            </w:r>
          </w:p>
        </w:tc>
        <w:tc>
          <w:tcPr>
            <w:tcW w:w="2666"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2</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3</w:t>
            </w:r>
          </w:p>
        </w:tc>
        <w:tc>
          <w:tcPr>
            <w:tcW w:w="1341"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4</w:t>
            </w:r>
          </w:p>
        </w:tc>
        <w:tc>
          <w:tcPr>
            <w:tcW w:w="1208"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7</w:t>
            </w:r>
          </w:p>
        </w:tc>
        <w:tc>
          <w:tcPr>
            <w:tcW w:w="1341"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8</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rsidP="00F51B5E">
            <w:pPr>
              <w:numPr>
                <w:ilvl w:val="0"/>
                <w:numId w:val="10"/>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proofErr w:type="spellStart"/>
            <w:r w:rsidRPr="00490C9A">
              <w:t>Маколкин</w:t>
            </w:r>
            <w:proofErr w:type="spellEnd"/>
            <w:r w:rsidRPr="00490C9A">
              <w:t xml:space="preserve"> В.И. Внутренние болезни [Электронный ресурс]: учебник /</w:t>
            </w:r>
            <w:hyperlink r:id="rId8" w:history="1">
              <w:r w:rsidRPr="00490C9A">
                <w:rPr>
                  <w:rStyle w:val="a8"/>
                </w:rPr>
                <w:t>http://www.studmedlib.ru/book/ISBN9785970422465.html</w:t>
              </w:r>
            </w:hyperlink>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 xml:space="preserve">В. И. </w:t>
            </w:r>
            <w:proofErr w:type="spellStart"/>
            <w:r w:rsidRPr="00490C9A">
              <w:t>Маколкин</w:t>
            </w:r>
            <w:proofErr w:type="spellEnd"/>
            <w:r w:rsidRPr="00490C9A">
              <w:t xml:space="preserve">, С. И. Овчаренко, В. А. </w:t>
            </w:r>
            <w:proofErr w:type="spellStart"/>
            <w:r w:rsidRPr="00490C9A">
              <w:t>Сулимов</w:t>
            </w:r>
            <w:proofErr w:type="spellEnd"/>
            <w:r w:rsidRPr="00490C9A">
              <w:t>.</w:t>
            </w:r>
          </w:p>
        </w:tc>
        <w:tc>
          <w:tcPr>
            <w:tcW w:w="1341"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 xml:space="preserve">М.: </w:t>
            </w:r>
            <w:proofErr w:type="spellStart"/>
            <w:r w:rsidRPr="00490C9A">
              <w:t>Гэотар</w:t>
            </w:r>
            <w:proofErr w:type="spellEnd"/>
            <w:r w:rsidRPr="00490C9A">
              <w:t xml:space="preserve"> Медиа, 2012. - 768 с.</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c>
          <w:tcPr>
            <w:tcW w:w="1341"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rsidP="00F51B5E">
            <w:pPr>
              <w:numPr>
                <w:ilvl w:val="0"/>
                <w:numId w:val="10"/>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rPr>
                <w:b/>
                <w:bCs/>
              </w:rPr>
              <w:t>Внутренние болезни</w:t>
            </w:r>
            <w:r w:rsidRPr="00490C9A">
              <w:t>: учебник с компакт-диском: в 2 т: рек. УМО по мед</w:t>
            </w:r>
            <w:proofErr w:type="gramStart"/>
            <w:r w:rsidRPr="00490C9A">
              <w:t>.</w:t>
            </w:r>
            <w:proofErr w:type="gramEnd"/>
            <w:r w:rsidRPr="00490C9A">
              <w:t xml:space="preserve"> </w:t>
            </w:r>
            <w:proofErr w:type="gramStart"/>
            <w:r w:rsidRPr="00490C9A">
              <w:t>и</w:t>
            </w:r>
            <w:proofErr w:type="gramEnd"/>
            <w:r w:rsidRPr="00490C9A">
              <w:t xml:space="preserve"> </w:t>
            </w:r>
            <w:proofErr w:type="spellStart"/>
            <w:r w:rsidRPr="00490C9A">
              <w:t>фармац</w:t>
            </w:r>
            <w:proofErr w:type="spellEnd"/>
            <w:r w:rsidRPr="00490C9A">
              <w:t>. образованию вузов России для студ. мед. вузов</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Под ред. Н. А. Мухина, В. С. Моисеева, А. И. Мартынова.</w:t>
            </w:r>
          </w:p>
        </w:tc>
        <w:tc>
          <w:tcPr>
            <w:tcW w:w="1341" w:type="dxa"/>
            <w:tcBorders>
              <w:top w:val="single" w:sz="4" w:space="0" w:color="auto"/>
              <w:left w:val="single" w:sz="4" w:space="0" w:color="auto"/>
              <w:bottom w:val="single" w:sz="4" w:space="0" w:color="auto"/>
              <w:right w:val="single" w:sz="4" w:space="0" w:color="auto"/>
            </w:tcBorders>
          </w:tcPr>
          <w:p w:rsidR="00F51B5E" w:rsidRPr="00490C9A" w:rsidRDefault="00F51B5E">
            <w:r w:rsidRPr="00490C9A">
              <w:t>М.</w:t>
            </w:r>
            <w:proofErr w:type="gramStart"/>
            <w:r w:rsidRPr="00490C9A">
              <w:t xml:space="preserve"> :</w:t>
            </w:r>
            <w:proofErr w:type="gramEnd"/>
            <w:r w:rsidRPr="00490C9A">
              <w:t xml:space="preserve"> </w:t>
            </w:r>
            <w:proofErr w:type="spellStart"/>
            <w:r w:rsidRPr="00490C9A">
              <w:t>Гэотар</w:t>
            </w:r>
            <w:proofErr w:type="spellEnd"/>
            <w:r w:rsidRPr="00490C9A">
              <w:t xml:space="preserve"> Медиа, 2010 -</w:t>
            </w:r>
            <w:r w:rsidRPr="00490C9A">
              <w:rPr>
                <w:b/>
                <w:bCs/>
              </w:rPr>
              <w:t xml:space="preserve"> Т. 1</w:t>
            </w:r>
            <w:r w:rsidRPr="00490C9A">
              <w:t xml:space="preserve"> - 649 с.,</w:t>
            </w:r>
            <w:r w:rsidRPr="00490C9A">
              <w:rPr>
                <w:b/>
                <w:bCs/>
              </w:rPr>
              <w:t xml:space="preserve"> Т. 2</w:t>
            </w:r>
            <w:r w:rsidRPr="00490C9A">
              <w:t>. - 615 с</w:t>
            </w:r>
          </w:p>
          <w:p w:rsidR="00F51B5E" w:rsidRPr="00490C9A" w:rsidRDefault="00F51B5E">
            <w:pPr>
              <w:spacing w:before="60" w:after="60"/>
            </w:pP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100</w:t>
            </w:r>
          </w:p>
        </w:tc>
        <w:tc>
          <w:tcPr>
            <w:tcW w:w="1341"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10</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rsidP="00F51B5E">
            <w:pPr>
              <w:numPr>
                <w:ilvl w:val="0"/>
                <w:numId w:val="10"/>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rPr>
                <w:b/>
                <w:bCs/>
              </w:rPr>
            </w:pPr>
            <w:r w:rsidRPr="00490C9A">
              <w:rPr>
                <w:b/>
              </w:rPr>
              <w:t xml:space="preserve">Внутренние болезни </w:t>
            </w:r>
            <w:r w:rsidRPr="00490C9A">
              <w:t>[Электронный ресурс]</w:t>
            </w:r>
            <w:r w:rsidRPr="00490C9A">
              <w:rPr>
                <w:b/>
              </w:rPr>
              <w:t>:</w:t>
            </w:r>
            <w:r w:rsidRPr="00490C9A">
              <w:t xml:space="preserve"> учебник в 2-х томах. </w:t>
            </w:r>
            <w:hyperlink r:id="rId9" w:history="1">
              <w:r w:rsidRPr="00490C9A">
                <w:rPr>
                  <w:rStyle w:val="a8"/>
                  <w:lang w:val="en-US"/>
                </w:rPr>
                <w:t>http</w:t>
              </w:r>
              <w:r w:rsidRPr="00490C9A">
                <w:rPr>
                  <w:rStyle w:val="a8"/>
                </w:rPr>
                <w:t>://</w:t>
              </w:r>
              <w:r w:rsidRPr="00490C9A">
                <w:rPr>
                  <w:rStyle w:val="a8"/>
                  <w:lang w:val="en-US"/>
                </w:rPr>
                <w:t>www</w:t>
              </w:r>
              <w:r w:rsidRPr="00490C9A">
                <w:rPr>
                  <w:rStyle w:val="a8"/>
                </w:rPr>
                <w:t>.</w:t>
              </w:r>
              <w:proofErr w:type="spellStart"/>
              <w:r w:rsidRPr="00490C9A">
                <w:rPr>
                  <w:rStyle w:val="a8"/>
                  <w:lang w:val="en-US"/>
                </w:rPr>
                <w:t>studmedlib</w:t>
              </w:r>
              <w:proofErr w:type="spellEnd"/>
              <w:r w:rsidRPr="00490C9A">
                <w:rPr>
                  <w:rStyle w:val="a8"/>
                </w:rPr>
                <w:t>.</w:t>
              </w:r>
              <w:proofErr w:type="spellStart"/>
              <w:r w:rsidRPr="00490C9A">
                <w:rPr>
                  <w:rStyle w:val="a8"/>
                  <w:lang w:val="en-US"/>
                </w:rPr>
                <w:t>ru</w:t>
              </w:r>
              <w:proofErr w:type="spellEnd"/>
              <w:r w:rsidRPr="00490C9A">
                <w:rPr>
                  <w:rStyle w:val="a8"/>
                </w:rPr>
                <w:t>/</w:t>
              </w:r>
              <w:r w:rsidRPr="00490C9A">
                <w:rPr>
                  <w:rStyle w:val="a8"/>
                  <w:lang w:val="en-US"/>
                </w:rPr>
                <w:t>book</w:t>
              </w:r>
              <w:r w:rsidRPr="00490C9A">
                <w:rPr>
                  <w:rStyle w:val="a8"/>
                </w:rPr>
                <w:t>/</w:t>
              </w:r>
              <w:r w:rsidRPr="00490C9A">
                <w:rPr>
                  <w:rStyle w:val="a8"/>
                  <w:lang w:val="en-US"/>
                </w:rPr>
                <w:t>ISBN</w:t>
              </w:r>
              <w:r w:rsidRPr="00490C9A">
                <w:rPr>
                  <w:rStyle w:val="a8"/>
                </w:rPr>
                <w:t>9785970414217.</w:t>
              </w:r>
              <w:r w:rsidRPr="00490C9A">
                <w:rPr>
                  <w:rStyle w:val="a8"/>
                  <w:lang w:val="en-US"/>
                </w:rPr>
                <w:t>html</w:t>
              </w:r>
            </w:hyperlink>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Под ред. Н.А. Мухина, В.С. Моисеева, А.И. Мартынова.</w:t>
            </w:r>
          </w:p>
        </w:tc>
        <w:tc>
          <w:tcPr>
            <w:tcW w:w="1341" w:type="dxa"/>
            <w:tcBorders>
              <w:top w:val="single" w:sz="4" w:space="0" w:color="auto"/>
              <w:left w:val="single" w:sz="4" w:space="0" w:color="auto"/>
              <w:bottom w:val="single" w:sz="4" w:space="0" w:color="auto"/>
              <w:right w:val="single" w:sz="4" w:space="0" w:color="auto"/>
            </w:tcBorders>
            <w:hideMark/>
          </w:tcPr>
          <w:p w:rsidR="00F51B5E" w:rsidRPr="00490C9A" w:rsidRDefault="00F51B5E">
            <w:r w:rsidRPr="00490C9A">
              <w:t xml:space="preserve">М: ГЭОТАР-Медиа, 2010. - 1264 </w:t>
            </w:r>
            <w:r w:rsidRPr="00490C9A">
              <w:rPr>
                <w:lang w:val="en-US"/>
              </w:rPr>
              <w:t>c</w:t>
            </w:r>
            <w:r w:rsidRPr="00490C9A">
              <w:t>.</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c>
          <w:tcPr>
            <w:tcW w:w="1341"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rsidP="00F51B5E">
            <w:pPr>
              <w:numPr>
                <w:ilvl w:val="0"/>
                <w:numId w:val="10"/>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rPr>
                <w:b/>
              </w:rPr>
            </w:pPr>
            <w:r w:rsidRPr="00490C9A">
              <w:rPr>
                <w:b/>
                <w:bCs/>
              </w:rPr>
              <w:t>Фомина, И. Г.</w:t>
            </w:r>
            <w:r w:rsidRPr="00490C9A">
              <w:rPr>
                <w:b/>
              </w:rPr>
              <w:t xml:space="preserve"> Внутренние болезни </w:t>
            </w:r>
            <w:r w:rsidRPr="00490C9A">
              <w:t>[Электронный ресурс]</w:t>
            </w:r>
            <w:proofErr w:type="gramStart"/>
            <w:r w:rsidRPr="00490C9A">
              <w:rPr>
                <w:b/>
              </w:rPr>
              <w:t xml:space="preserve"> :</w:t>
            </w:r>
            <w:proofErr w:type="gramEnd"/>
            <w:r w:rsidRPr="00490C9A">
              <w:t xml:space="preserve"> учебник.  </w:t>
            </w:r>
            <w:r w:rsidRPr="00490C9A">
              <w:rPr>
                <w:bCs/>
              </w:rPr>
              <w:t xml:space="preserve"> </w:t>
            </w:r>
            <w:hyperlink r:id="rId10" w:history="1">
              <w:r w:rsidRPr="00490C9A">
                <w:rPr>
                  <w:rStyle w:val="a8"/>
                </w:rPr>
                <w:t>http://www.studmedlib.ru/book/ISBN5225039774.html</w:t>
              </w:r>
            </w:hyperlink>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И. Г. Фомина, В. В. Фомин [и др.]</w:t>
            </w:r>
          </w:p>
        </w:tc>
        <w:tc>
          <w:tcPr>
            <w:tcW w:w="1341" w:type="dxa"/>
            <w:tcBorders>
              <w:top w:val="single" w:sz="4" w:space="0" w:color="auto"/>
              <w:left w:val="single" w:sz="4" w:space="0" w:color="auto"/>
              <w:bottom w:val="single" w:sz="4" w:space="0" w:color="auto"/>
              <w:right w:val="single" w:sz="4" w:space="0" w:color="auto"/>
            </w:tcBorders>
            <w:hideMark/>
          </w:tcPr>
          <w:p w:rsidR="00F51B5E" w:rsidRPr="00490C9A" w:rsidRDefault="00F51B5E">
            <w:r w:rsidRPr="00490C9A">
              <w:t>М.: Медицина, 2008. - 720 с.</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c>
          <w:tcPr>
            <w:tcW w:w="1341"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bl>
    <w:p w:rsidR="00F51B5E" w:rsidRPr="00490C9A" w:rsidRDefault="00F51B5E" w:rsidP="00F51B5E">
      <w:pPr>
        <w:autoSpaceDE w:val="0"/>
        <w:autoSpaceDN w:val="0"/>
        <w:adjustRightInd w:val="0"/>
        <w:jc w:val="both"/>
      </w:pPr>
      <w:r w:rsidRPr="00490C9A">
        <w:t xml:space="preserve">  </w:t>
      </w:r>
    </w:p>
    <w:p w:rsidR="00F51B5E" w:rsidRPr="00490C9A" w:rsidRDefault="00F51B5E" w:rsidP="00F51B5E">
      <w:pPr>
        <w:pStyle w:val="3"/>
        <w:jc w:val="both"/>
        <w:rPr>
          <w:rFonts w:ascii="Times New Roman" w:hAnsi="Times New Roman"/>
          <w:szCs w:val="24"/>
        </w:rPr>
      </w:pPr>
      <w:bookmarkStart w:id="0" w:name="_Toc357578153"/>
      <w:r w:rsidRPr="00490C9A">
        <w:rPr>
          <w:rFonts w:ascii="Times New Roman" w:hAnsi="Times New Roman"/>
          <w:szCs w:val="24"/>
        </w:rPr>
        <w:t>3.4.2. Дополнительная литература</w:t>
      </w:r>
      <w:bookmarkEnd w:id="0"/>
    </w:p>
    <w:p w:rsidR="00F51B5E" w:rsidRPr="00490C9A" w:rsidRDefault="00F51B5E" w:rsidP="00F51B5E">
      <w:pPr>
        <w:spacing w:before="120" w:after="120"/>
        <w:ind w:firstLine="709"/>
        <w:jc w:val="right"/>
        <w:rPr>
          <w:b/>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650"/>
        <w:gridCol w:w="2122"/>
        <w:gridCol w:w="1201"/>
        <w:gridCol w:w="1243"/>
        <w:gridCol w:w="1424"/>
      </w:tblGrid>
      <w:tr w:rsidR="00F51B5E" w:rsidRPr="00490C9A" w:rsidTr="00F51B5E">
        <w:trPr>
          <w:trHeight w:val="340"/>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proofErr w:type="gramStart"/>
            <w:r w:rsidRPr="00490C9A">
              <w:rPr>
                <w:b/>
              </w:rPr>
              <w:lastRenderedPageBreak/>
              <w:t>п</w:t>
            </w:r>
            <w:proofErr w:type="gramEnd"/>
            <w:r w:rsidRPr="00490C9A">
              <w:rPr>
                <w:b/>
              </w:rPr>
              <w:t>/№</w:t>
            </w:r>
          </w:p>
        </w:tc>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vertAlign w:val="superscript"/>
              </w:rPr>
            </w:pPr>
            <w:r w:rsidRPr="00490C9A">
              <w:rPr>
                <w:b/>
              </w:rPr>
              <w:t>Наименование</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r w:rsidRPr="00490C9A">
              <w:rPr>
                <w:b/>
              </w:rPr>
              <w:t>Автор (ы)</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r w:rsidRPr="00490C9A">
              <w:rPr>
                <w:b/>
              </w:rPr>
              <w:t>Год, место издания</w:t>
            </w:r>
          </w:p>
        </w:tc>
        <w:tc>
          <w:tcPr>
            <w:tcW w:w="2682" w:type="dxa"/>
            <w:gridSpan w:val="2"/>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rPr>
                <w:b/>
              </w:rPr>
            </w:pPr>
            <w:r w:rsidRPr="00490C9A">
              <w:rPr>
                <w:b/>
              </w:rPr>
              <w:t>Кол-во экземпляров</w:t>
            </w:r>
          </w:p>
        </w:tc>
      </w:tr>
      <w:tr w:rsidR="00F51B5E" w:rsidRPr="00490C9A" w:rsidTr="00F51B5E">
        <w:trPr>
          <w:trHeight w:val="34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vertAlign w:val="superscript"/>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rPr>
                <w:b/>
              </w:rPr>
            </w:pPr>
          </w:p>
        </w:tc>
        <w:tc>
          <w:tcPr>
            <w:tcW w:w="1250"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в библиотеке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на кафедре</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1</w:t>
            </w:r>
          </w:p>
        </w:tc>
        <w:tc>
          <w:tcPr>
            <w:tcW w:w="2666"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2</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3</w:t>
            </w:r>
          </w:p>
        </w:tc>
        <w:tc>
          <w:tcPr>
            <w:tcW w:w="1208"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7</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1B5E" w:rsidRPr="00490C9A" w:rsidRDefault="00F51B5E">
            <w:pPr>
              <w:jc w:val="center"/>
            </w:pPr>
            <w:r w:rsidRPr="00490C9A">
              <w:t>8</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rsidP="00F51B5E">
            <w:pPr>
              <w:numPr>
                <w:ilvl w:val="0"/>
                <w:numId w:val="11"/>
              </w:numPr>
              <w:tabs>
                <w:tab w:val="num" w:pos="284"/>
              </w:tabs>
              <w:spacing w:before="60" w:after="60"/>
              <w:ind w:left="0" w:firstLine="0"/>
              <w:jc w:val="center"/>
            </w:pP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rPr>
                <w:b/>
                <w:bCs/>
              </w:rPr>
              <w:t>Внутренние болезни: руководство</w:t>
            </w:r>
            <w:r w:rsidRPr="00490C9A">
              <w:rPr>
                <w:b/>
              </w:rPr>
              <w:t xml:space="preserve"> к практическим занятиям по факультетской терапии [Электронный ресурс]:</w:t>
            </w:r>
            <w:r w:rsidRPr="00490C9A">
              <w:t xml:space="preserve"> учебное пособие для </w:t>
            </w:r>
            <w:proofErr w:type="gramStart"/>
            <w:r w:rsidRPr="00490C9A">
              <w:t>студентов</w:t>
            </w:r>
            <w:proofErr w:type="gramEnd"/>
            <w:r w:rsidRPr="00490C9A">
              <w:t xml:space="preserve"> обучающихся по спец. 060101.65 "Лечебное дело",  рек. УМО по мед</w:t>
            </w:r>
            <w:proofErr w:type="gramStart"/>
            <w:r w:rsidRPr="00490C9A">
              <w:t>.</w:t>
            </w:r>
            <w:proofErr w:type="gramEnd"/>
            <w:r w:rsidRPr="00490C9A">
              <w:t xml:space="preserve"> </w:t>
            </w:r>
            <w:proofErr w:type="gramStart"/>
            <w:r w:rsidRPr="00490C9A">
              <w:t>и</w:t>
            </w:r>
            <w:proofErr w:type="gramEnd"/>
            <w:r w:rsidRPr="00490C9A">
              <w:t xml:space="preserve"> </w:t>
            </w:r>
            <w:proofErr w:type="spellStart"/>
            <w:r w:rsidRPr="00490C9A">
              <w:t>фармац</w:t>
            </w:r>
            <w:proofErr w:type="spellEnd"/>
            <w:r w:rsidRPr="00490C9A">
              <w:t xml:space="preserve">. образованию вузов России /  </w:t>
            </w:r>
            <w:hyperlink r:id="rId11" w:history="1">
              <w:r w:rsidRPr="00490C9A">
                <w:rPr>
                  <w:rStyle w:val="a8"/>
                </w:rPr>
                <w:t>http://www.studmedlib.ru/book/ISBN9785970411544.html</w:t>
              </w:r>
            </w:hyperlink>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 xml:space="preserve">В. И. </w:t>
            </w:r>
            <w:proofErr w:type="spellStart"/>
            <w:r w:rsidRPr="00490C9A">
              <w:t>Подзолков</w:t>
            </w:r>
            <w:proofErr w:type="spellEnd"/>
            <w:r w:rsidRPr="00490C9A">
              <w:t>, А. А. Абрамова, О. Л. Белая [и др.]</w:t>
            </w:r>
            <w:proofErr w:type="gramStart"/>
            <w:r w:rsidRPr="00490C9A">
              <w:t xml:space="preserve"> ;</w:t>
            </w:r>
            <w:proofErr w:type="gramEnd"/>
            <w:r w:rsidRPr="00490C9A">
              <w:t xml:space="preserve"> под ред. В. И. </w:t>
            </w:r>
            <w:proofErr w:type="spellStart"/>
            <w:r w:rsidRPr="00490C9A">
              <w:t>Подзолкова</w:t>
            </w:r>
            <w:proofErr w:type="spellEnd"/>
            <w:r w:rsidRPr="00490C9A">
              <w:t>.</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М.</w:t>
            </w:r>
            <w:proofErr w:type="gramStart"/>
            <w:r w:rsidRPr="00490C9A">
              <w:t xml:space="preserve"> :</w:t>
            </w:r>
            <w:proofErr w:type="gramEnd"/>
            <w:r w:rsidRPr="00490C9A">
              <w:t xml:space="preserve"> </w:t>
            </w:r>
            <w:proofErr w:type="spellStart"/>
            <w:r w:rsidRPr="00490C9A">
              <w:t>Гэотар</w:t>
            </w:r>
            <w:proofErr w:type="spellEnd"/>
            <w:r w:rsidRPr="00490C9A">
              <w:t xml:space="preserve"> Медиа, 2010. - 640 с.  :</w:t>
            </w: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rsidP="00F51B5E">
            <w:pPr>
              <w:numPr>
                <w:ilvl w:val="0"/>
                <w:numId w:val="11"/>
              </w:numPr>
              <w:tabs>
                <w:tab w:val="num" w:pos="284"/>
              </w:tabs>
              <w:spacing w:before="60" w:after="60"/>
              <w:ind w:left="0" w:firstLine="0"/>
              <w:jc w:val="center"/>
            </w:pP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r w:rsidRPr="00490C9A">
              <w:rPr>
                <w:b/>
                <w:bCs/>
              </w:rPr>
              <w:t>Болезни органов дыхания</w:t>
            </w:r>
            <w:r w:rsidRPr="00490C9A">
              <w:t xml:space="preserve">  : учеб</w:t>
            </w:r>
            <w:proofErr w:type="gramStart"/>
            <w:r w:rsidRPr="00490C9A">
              <w:t>.-</w:t>
            </w:r>
            <w:proofErr w:type="gramEnd"/>
            <w:r w:rsidRPr="00490C9A">
              <w:t xml:space="preserve">метод. пособие </w:t>
            </w:r>
            <w:proofErr w:type="spellStart"/>
            <w:r w:rsidRPr="00490C9A">
              <w:t>практ</w:t>
            </w:r>
            <w:proofErr w:type="spellEnd"/>
            <w:r w:rsidRPr="00490C9A">
              <w:t xml:space="preserve">. занятиям по дисциплине "Внутренние болезни" для  студ. 4 курса по спец. "Лечебное дело"  . </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 xml:space="preserve">Под ред. Р. М. </w:t>
            </w:r>
            <w:proofErr w:type="spellStart"/>
            <w:r w:rsidRPr="00490C9A">
              <w:t>Фазлыевой</w:t>
            </w:r>
            <w:proofErr w:type="spellEnd"/>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Изд-во БГМУ,     2008. - 110 с.</w:t>
            </w: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429</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15</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rsidP="00F51B5E">
            <w:pPr>
              <w:numPr>
                <w:ilvl w:val="0"/>
                <w:numId w:val="11"/>
              </w:numPr>
              <w:tabs>
                <w:tab w:val="num" w:pos="284"/>
              </w:tabs>
              <w:spacing w:before="60" w:after="60"/>
              <w:ind w:left="0" w:firstLine="0"/>
              <w:jc w:val="center"/>
            </w:pP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r w:rsidRPr="00490C9A">
              <w:rPr>
                <w:b/>
              </w:rPr>
              <w:t xml:space="preserve">Болезни органов дыхания [Электронный ресурс] : </w:t>
            </w:r>
            <w:r w:rsidRPr="00490C9A">
              <w:t>учеб</w:t>
            </w:r>
            <w:proofErr w:type="gramStart"/>
            <w:r w:rsidRPr="00490C9A">
              <w:t>.-</w:t>
            </w:r>
            <w:proofErr w:type="gramEnd"/>
            <w:r w:rsidRPr="00490C9A">
              <w:t xml:space="preserve">метод. пособие </w:t>
            </w:r>
            <w:proofErr w:type="spellStart"/>
            <w:r w:rsidRPr="00490C9A">
              <w:t>практ</w:t>
            </w:r>
            <w:proofErr w:type="spellEnd"/>
            <w:r w:rsidRPr="00490C9A">
              <w:t xml:space="preserve">. занятиям по дисциплине "Внутренние болезни" для студ. 4 курса  по спец. "Лечебное дело"  </w:t>
            </w:r>
          </w:p>
          <w:p w:rsidR="00F51B5E" w:rsidRPr="00490C9A" w:rsidRDefault="00F51B5E">
            <w:r w:rsidRPr="00490C9A">
              <w:t>Электронная учебная библиотека: полнотекстовая база данных /</w:t>
            </w:r>
          </w:p>
          <w:p w:rsidR="00F51B5E" w:rsidRPr="00490C9A" w:rsidRDefault="00F51B5E">
            <w:pPr>
              <w:rPr>
                <w:b/>
                <w:bCs/>
              </w:rPr>
            </w:pPr>
            <w:r w:rsidRPr="00490C9A">
              <w:t xml:space="preserve">ВПО Башкирский государственный медицинский университет; авт.: А.Г. Хасанов, Н.Р. Кобзева, </w:t>
            </w:r>
            <w:r w:rsidRPr="00490C9A">
              <w:lastRenderedPageBreak/>
              <w:t>И.Ю. Гончарова. – Электрон</w:t>
            </w:r>
            <w:proofErr w:type="gramStart"/>
            <w:r w:rsidRPr="00490C9A">
              <w:t>.</w:t>
            </w:r>
            <w:proofErr w:type="gramEnd"/>
            <w:r w:rsidRPr="00490C9A">
              <w:t xml:space="preserve"> </w:t>
            </w:r>
            <w:proofErr w:type="gramStart"/>
            <w:r w:rsidRPr="00490C9A">
              <w:t>д</w:t>
            </w:r>
            <w:proofErr w:type="gramEnd"/>
            <w:r w:rsidRPr="00490C9A">
              <w:t xml:space="preserve">ан. – Уфа: БГМУ, 2009-2012. – Режим доступа: </w:t>
            </w:r>
            <w:hyperlink r:id="rId12" w:history="1">
              <w:r w:rsidRPr="00490C9A">
                <w:rPr>
                  <w:rStyle w:val="a8"/>
                  <w:lang w:val="en-US"/>
                </w:rPr>
                <w:t>http</w:t>
              </w:r>
              <w:r w:rsidRPr="00490C9A">
                <w:rPr>
                  <w:rStyle w:val="a8"/>
                </w:rPr>
                <w:t>://92.50.144.106/</w:t>
              </w:r>
              <w:proofErr w:type="spellStart"/>
              <w:r w:rsidRPr="00490C9A">
                <w:rPr>
                  <w:rStyle w:val="a8"/>
                  <w:lang w:val="en-US"/>
                </w:rPr>
                <w:t>jirbis</w:t>
              </w:r>
              <w:proofErr w:type="spellEnd"/>
              <w:r w:rsidRPr="00490C9A">
                <w:rPr>
                  <w:rStyle w:val="a8"/>
                </w:rPr>
                <w:t>/</w:t>
              </w:r>
            </w:hyperlink>
            <w:r w:rsidRPr="00490C9A">
              <w:t>.</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lastRenderedPageBreak/>
              <w:t xml:space="preserve">Под ред. Р. М. </w:t>
            </w:r>
            <w:proofErr w:type="spellStart"/>
            <w:r w:rsidRPr="00490C9A">
              <w:t>Фазлыевой</w:t>
            </w:r>
            <w:proofErr w:type="spellEnd"/>
            <w:r w:rsidRPr="00490C9A">
              <w:t>.</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Изд-во БГМУ,     2008. - 110 с.</w:t>
            </w: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tcPr>
          <w:p w:rsidR="00F51B5E" w:rsidRPr="00490C9A" w:rsidRDefault="00F51B5E">
            <w:pPr>
              <w:spacing w:before="60" w:after="60"/>
              <w:jc w:val="center"/>
            </w:pPr>
            <w:r w:rsidRPr="00490C9A">
              <w:lastRenderedPageBreak/>
              <w:t>4</w:t>
            </w:r>
          </w:p>
          <w:p w:rsidR="00F51B5E" w:rsidRPr="00490C9A" w:rsidRDefault="00F51B5E">
            <w:pPr>
              <w:spacing w:before="60" w:after="60"/>
              <w:jc w:val="center"/>
            </w:pPr>
          </w:p>
          <w:p w:rsidR="00F51B5E" w:rsidRPr="00490C9A" w:rsidRDefault="00F51B5E">
            <w:pPr>
              <w:spacing w:before="60" w:after="60"/>
              <w:jc w:val="center"/>
            </w:pPr>
          </w:p>
          <w:p w:rsidR="00F51B5E" w:rsidRPr="00490C9A" w:rsidRDefault="00F51B5E">
            <w:pPr>
              <w:spacing w:before="60" w:after="60"/>
              <w:jc w:val="center"/>
            </w:pPr>
          </w:p>
          <w:p w:rsidR="00F51B5E" w:rsidRPr="00490C9A" w:rsidRDefault="00F51B5E">
            <w:pPr>
              <w:spacing w:before="60" w:after="60"/>
              <w:jc w:val="center"/>
            </w:pPr>
          </w:p>
          <w:p w:rsidR="00F51B5E" w:rsidRPr="00490C9A" w:rsidRDefault="00F51B5E">
            <w:pPr>
              <w:spacing w:before="60" w:after="60"/>
            </w:pPr>
          </w:p>
        </w:tc>
        <w:tc>
          <w:tcPr>
            <w:tcW w:w="2666" w:type="dxa"/>
            <w:tcBorders>
              <w:top w:val="single" w:sz="4" w:space="0" w:color="auto"/>
              <w:left w:val="single" w:sz="4" w:space="0" w:color="auto"/>
              <w:bottom w:val="single" w:sz="4" w:space="0" w:color="auto"/>
              <w:right w:val="single" w:sz="4" w:space="0" w:color="auto"/>
            </w:tcBorders>
          </w:tcPr>
          <w:p w:rsidR="00F51B5E" w:rsidRPr="00490C9A" w:rsidRDefault="00F51B5E" w:rsidP="002474D2">
            <w:pPr>
              <w:rPr>
                <w:b/>
                <w:bCs/>
              </w:rPr>
            </w:pPr>
            <w:r w:rsidRPr="00490C9A">
              <w:rPr>
                <w:b/>
                <w:bCs/>
              </w:rPr>
              <w:t>Болезни органов кровообращения</w:t>
            </w:r>
            <w:r w:rsidRPr="00490C9A">
              <w:rPr>
                <w:b/>
              </w:rPr>
              <w:t xml:space="preserve">: </w:t>
            </w:r>
            <w:r w:rsidRPr="00490C9A">
              <w:t>учеб</w:t>
            </w:r>
            <w:proofErr w:type="gramStart"/>
            <w:r w:rsidRPr="00490C9A">
              <w:t>.-</w:t>
            </w:r>
            <w:proofErr w:type="gramEnd"/>
            <w:r w:rsidRPr="00490C9A">
              <w:t xml:space="preserve">метод. </w:t>
            </w:r>
            <w:proofErr w:type="spellStart"/>
            <w:r w:rsidRPr="00490C9A">
              <w:t>пособ</w:t>
            </w:r>
            <w:proofErr w:type="spellEnd"/>
            <w:r w:rsidRPr="00490C9A">
              <w:t xml:space="preserve">. к </w:t>
            </w:r>
            <w:proofErr w:type="spellStart"/>
            <w:r w:rsidRPr="00490C9A">
              <w:t>практ</w:t>
            </w:r>
            <w:proofErr w:type="spellEnd"/>
            <w:r w:rsidRPr="00490C9A">
              <w:t>. занятиям по дисциплине "Внутренние болезни" для студ. 4 курса,   по спец. "Лечебное дело" : в 2-х</w:t>
            </w:r>
            <w:r w:rsidRPr="00490C9A">
              <w:rPr>
                <w:b/>
              </w:rPr>
              <w:t xml:space="preserve"> ч.  </w:t>
            </w:r>
            <w:r w:rsidRPr="00490C9A">
              <w:t xml:space="preserve">. </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 xml:space="preserve">Под ред. Р. М. </w:t>
            </w:r>
            <w:proofErr w:type="spellStart"/>
            <w:r w:rsidRPr="00490C9A">
              <w:t>Фазлыевой</w:t>
            </w:r>
            <w:proofErr w:type="spellEnd"/>
            <w:r w:rsidRPr="00490C9A">
              <w:t xml:space="preserve"> </w:t>
            </w:r>
          </w:p>
        </w:tc>
        <w:tc>
          <w:tcPr>
            <w:tcW w:w="1208" w:type="dxa"/>
            <w:tcBorders>
              <w:top w:val="single" w:sz="4" w:space="0" w:color="auto"/>
              <w:left w:val="single" w:sz="4" w:space="0" w:color="auto"/>
              <w:bottom w:val="single" w:sz="4" w:space="0" w:color="auto"/>
              <w:right w:val="single" w:sz="4" w:space="0" w:color="auto"/>
            </w:tcBorders>
          </w:tcPr>
          <w:p w:rsidR="00F51B5E" w:rsidRPr="00490C9A" w:rsidRDefault="00F51B5E">
            <w:r w:rsidRPr="00490C9A">
              <w:t>Изд-во БГМУ, 2008 -</w:t>
            </w:r>
            <w:r w:rsidRPr="00490C9A">
              <w:rPr>
                <w:b/>
                <w:bCs/>
              </w:rPr>
              <w:t xml:space="preserve"> Ч. 1</w:t>
            </w:r>
            <w:r w:rsidRPr="00490C9A">
              <w:rPr>
                <w:b/>
              </w:rPr>
              <w:t>.</w:t>
            </w:r>
            <w:r w:rsidRPr="00490C9A">
              <w:t xml:space="preserve"> - 2008. - 98 с.,</w:t>
            </w:r>
          </w:p>
          <w:p w:rsidR="00F51B5E" w:rsidRPr="00490C9A" w:rsidRDefault="00F51B5E">
            <w:r w:rsidRPr="00490C9A">
              <w:t xml:space="preserve"> </w:t>
            </w:r>
            <w:r w:rsidRPr="00490C9A">
              <w:rPr>
                <w:bCs/>
              </w:rPr>
              <w:t>Ч. 2. -  114 с. -</w:t>
            </w:r>
          </w:p>
          <w:p w:rsidR="00F51B5E" w:rsidRPr="00490C9A" w:rsidRDefault="00F51B5E">
            <w:pPr>
              <w:spacing w:before="60" w:after="60"/>
            </w:pP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100</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15</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jc w:val="center"/>
            </w:pPr>
            <w:r w:rsidRPr="00490C9A">
              <w:t>5</w:t>
            </w: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rPr>
                <w:b/>
                <w:bCs/>
              </w:rPr>
            </w:pPr>
            <w:r w:rsidRPr="00490C9A">
              <w:rPr>
                <w:b/>
              </w:rPr>
              <w:t xml:space="preserve">Болезни органов кровообращения </w:t>
            </w:r>
            <w:r w:rsidRPr="00490C9A">
              <w:t>[Электронный ресурс] : учеб</w:t>
            </w:r>
            <w:proofErr w:type="gramStart"/>
            <w:r w:rsidRPr="00490C9A">
              <w:t>.-</w:t>
            </w:r>
            <w:proofErr w:type="gramEnd"/>
            <w:r w:rsidRPr="00490C9A">
              <w:t xml:space="preserve">метод. </w:t>
            </w:r>
            <w:proofErr w:type="spellStart"/>
            <w:r w:rsidRPr="00490C9A">
              <w:t>пособ</w:t>
            </w:r>
            <w:proofErr w:type="spellEnd"/>
            <w:r w:rsidRPr="00490C9A">
              <w:t xml:space="preserve">. к </w:t>
            </w:r>
            <w:proofErr w:type="spellStart"/>
            <w:r w:rsidRPr="00490C9A">
              <w:t>практ</w:t>
            </w:r>
            <w:proofErr w:type="spellEnd"/>
            <w:r w:rsidRPr="00490C9A">
              <w:t>. занятиям по дисциплине "Внутренние болезни" для студ. 4 курса,  по спец. "Лечебное дело" : в 2-х ч. /   Электронная учебная библиотека: полнотекстовая база данных / ГОУ ВПО Башкирский государственный медицинский университет; авт.: А.Г. Хасанов, Н.Р. Кобзева, И.Ю. Гончарова. – Электрон</w:t>
            </w:r>
            <w:proofErr w:type="gramStart"/>
            <w:r w:rsidRPr="00490C9A">
              <w:t>.</w:t>
            </w:r>
            <w:proofErr w:type="gramEnd"/>
            <w:r w:rsidRPr="00490C9A">
              <w:t xml:space="preserve"> </w:t>
            </w:r>
            <w:proofErr w:type="gramStart"/>
            <w:r w:rsidRPr="00490C9A">
              <w:t>д</w:t>
            </w:r>
            <w:proofErr w:type="gramEnd"/>
            <w:r w:rsidRPr="00490C9A">
              <w:t xml:space="preserve">ан. – Уфа: БГМУ, 2009-2012. – Режим доступа: </w:t>
            </w:r>
            <w:hyperlink r:id="rId13" w:history="1">
              <w:r w:rsidRPr="00490C9A">
                <w:rPr>
                  <w:rStyle w:val="a8"/>
                  <w:lang w:val="en-US"/>
                </w:rPr>
                <w:t>http</w:t>
              </w:r>
              <w:r w:rsidRPr="00490C9A">
                <w:rPr>
                  <w:rStyle w:val="a8"/>
                </w:rPr>
                <w:t>://92.50.144.106/</w:t>
              </w:r>
              <w:proofErr w:type="spellStart"/>
              <w:r w:rsidRPr="00490C9A">
                <w:rPr>
                  <w:rStyle w:val="a8"/>
                  <w:lang w:val="en-US"/>
                </w:rPr>
                <w:t>jirbis</w:t>
              </w:r>
              <w:proofErr w:type="spellEnd"/>
              <w:r w:rsidRPr="00490C9A">
                <w:rPr>
                  <w:rStyle w:val="a8"/>
                </w:rPr>
                <w:t>/</w:t>
              </w:r>
            </w:hyperlink>
            <w:r w:rsidRPr="00490C9A">
              <w:t>.</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 xml:space="preserve">Под ред. Р. М. </w:t>
            </w:r>
            <w:proofErr w:type="spellStart"/>
            <w:r w:rsidRPr="00490C9A">
              <w:t>Фазлыевой</w:t>
            </w:r>
            <w:proofErr w:type="spellEnd"/>
            <w:r w:rsidRPr="00490C9A">
              <w:t>.</w:t>
            </w:r>
          </w:p>
        </w:tc>
        <w:tc>
          <w:tcPr>
            <w:tcW w:w="1208" w:type="dxa"/>
            <w:tcBorders>
              <w:top w:val="single" w:sz="4" w:space="0" w:color="auto"/>
              <w:left w:val="single" w:sz="4" w:space="0" w:color="auto"/>
              <w:bottom w:val="single" w:sz="4" w:space="0" w:color="auto"/>
              <w:right w:val="single" w:sz="4" w:space="0" w:color="auto"/>
            </w:tcBorders>
          </w:tcPr>
          <w:p w:rsidR="00F51B5E" w:rsidRPr="00490C9A" w:rsidRDefault="00F51B5E">
            <w:r w:rsidRPr="00490C9A">
              <w:t>Изд-во БГМУ, 2008 -</w:t>
            </w:r>
            <w:r w:rsidRPr="00490C9A">
              <w:rPr>
                <w:b/>
                <w:bCs/>
              </w:rPr>
              <w:t xml:space="preserve"> </w:t>
            </w:r>
            <w:r w:rsidRPr="00490C9A">
              <w:rPr>
                <w:bCs/>
              </w:rPr>
              <w:t>Ч. 1</w:t>
            </w:r>
            <w:r w:rsidRPr="00490C9A">
              <w:t>. - 2008. - 98 с.,</w:t>
            </w:r>
          </w:p>
          <w:p w:rsidR="00F51B5E" w:rsidRPr="00490C9A" w:rsidRDefault="00F51B5E">
            <w:r w:rsidRPr="00490C9A">
              <w:t xml:space="preserve"> </w:t>
            </w:r>
            <w:r w:rsidRPr="00490C9A">
              <w:rPr>
                <w:bCs/>
              </w:rPr>
              <w:t>Ч. 2. -  114 с. -</w:t>
            </w:r>
          </w:p>
          <w:p w:rsidR="00F51B5E" w:rsidRPr="00490C9A" w:rsidRDefault="00F51B5E">
            <w:pPr>
              <w:spacing w:before="60" w:after="60"/>
            </w:pP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jc w:val="center"/>
            </w:pPr>
            <w:r w:rsidRPr="00490C9A">
              <w:t>6</w:t>
            </w: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rPr>
                <w:b/>
                <w:bCs/>
              </w:rPr>
            </w:pPr>
            <w:r w:rsidRPr="00490C9A">
              <w:rPr>
                <w:b/>
                <w:bCs/>
              </w:rPr>
              <w:t xml:space="preserve">Болезни органов пищеварения и почек: </w:t>
            </w:r>
            <w:r w:rsidRPr="00490C9A">
              <w:rPr>
                <w:bCs/>
              </w:rPr>
              <w:t>учеб</w:t>
            </w:r>
            <w:proofErr w:type="gramStart"/>
            <w:r w:rsidRPr="00490C9A">
              <w:rPr>
                <w:bCs/>
              </w:rPr>
              <w:t>.-</w:t>
            </w:r>
            <w:proofErr w:type="gramEnd"/>
            <w:r w:rsidRPr="00490C9A">
              <w:rPr>
                <w:bCs/>
              </w:rPr>
              <w:t xml:space="preserve">метод. пособие к </w:t>
            </w:r>
            <w:proofErr w:type="spellStart"/>
            <w:r w:rsidRPr="00490C9A">
              <w:rPr>
                <w:bCs/>
              </w:rPr>
              <w:t>практ</w:t>
            </w:r>
            <w:proofErr w:type="spellEnd"/>
            <w:r w:rsidRPr="00490C9A">
              <w:rPr>
                <w:bCs/>
              </w:rPr>
              <w:t xml:space="preserve">. занятиям по дисциплине "Внутренние болезни" для студ. 4 курса по спец. "Лечебное дело" : в 2-х ч. / </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rPr>
                <w:bCs/>
              </w:rPr>
              <w:t xml:space="preserve">Под ред. Р. М. </w:t>
            </w:r>
            <w:proofErr w:type="spellStart"/>
            <w:r w:rsidRPr="00490C9A">
              <w:rPr>
                <w:bCs/>
              </w:rPr>
              <w:t>Фазлыевой</w:t>
            </w:r>
            <w:proofErr w:type="spellEnd"/>
            <w:r w:rsidRPr="00490C9A">
              <w:rPr>
                <w:bCs/>
              </w:rPr>
              <w:t xml:space="preserve">  </w:t>
            </w:r>
          </w:p>
        </w:tc>
        <w:tc>
          <w:tcPr>
            <w:tcW w:w="1208" w:type="dxa"/>
            <w:tcBorders>
              <w:top w:val="single" w:sz="4" w:space="0" w:color="auto"/>
              <w:left w:val="single" w:sz="4" w:space="0" w:color="auto"/>
              <w:bottom w:val="single" w:sz="4" w:space="0" w:color="auto"/>
              <w:right w:val="single" w:sz="4" w:space="0" w:color="auto"/>
            </w:tcBorders>
          </w:tcPr>
          <w:p w:rsidR="00F51B5E" w:rsidRPr="00490C9A" w:rsidRDefault="00F51B5E">
            <w:pPr>
              <w:rPr>
                <w:bCs/>
              </w:rPr>
            </w:pPr>
            <w:r w:rsidRPr="00490C9A">
              <w:rPr>
                <w:bCs/>
              </w:rPr>
              <w:t>Изд-во БГМУ, 2008 - Ч. 1. - 2008. - 92 с.</w:t>
            </w:r>
          </w:p>
          <w:p w:rsidR="00F51B5E" w:rsidRPr="00490C9A" w:rsidRDefault="00F51B5E">
            <w:pPr>
              <w:rPr>
                <w:bCs/>
              </w:rPr>
            </w:pPr>
            <w:r w:rsidRPr="00490C9A">
              <w:rPr>
                <w:bCs/>
              </w:rPr>
              <w:t>Ч. 2. - 2008. - 109 с.</w:t>
            </w:r>
          </w:p>
          <w:p w:rsidR="00F51B5E" w:rsidRPr="00490C9A" w:rsidRDefault="00F51B5E"/>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100</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15</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jc w:val="center"/>
            </w:pPr>
            <w:r w:rsidRPr="00490C9A">
              <w:t>7</w:t>
            </w: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rPr>
                <w:b/>
                <w:bCs/>
              </w:rPr>
            </w:pPr>
            <w:r w:rsidRPr="00490C9A">
              <w:rPr>
                <w:b/>
                <w:bCs/>
              </w:rPr>
              <w:t xml:space="preserve">Болезни органов пищеварения и почек </w:t>
            </w:r>
            <w:r w:rsidRPr="00490C9A">
              <w:rPr>
                <w:bCs/>
              </w:rPr>
              <w:t xml:space="preserve">[Электронный ресурс] : </w:t>
            </w:r>
            <w:r w:rsidRPr="00490C9A">
              <w:rPr>
                <w:bCs/>
              </w:rPr>
              <w:lastRenderedPageBreak/>
              <w:t>учеб</w:t>
            </w:r>
            <w:proofErr w:type="gramStart"/>
            <w:r w:rsidRPr="00490C9A">
              <w:rPr>
                <w:bCs/>
              </w:rPr>
              <w:t>.-</w:t>
            </w:r>
            <w:proofErr w:type="gramEnd"/>
            <w:r w:rsidRPr="00490C9A">
              <w:rPr>
                <w:bCs/>
              </w:rPr>
              <w:t xml:space="preserve">метод. пособие к </w:t>
            </w:r>
            <w:proofErr w:type="spellStart"/>
            <w:r w:rsidRPr="00490C9A">
              <w:rPr>
                <w:bCs/>
              </w:rPr>
              <w:t>практ</w:t>
            </w:r>
            <w:proofErr w:type="spellEnd"/>
            <w:r w:rsidRPr="00490C9A">
              <w:rPr>
                <w:bCs/>
              </w:rPr>
              <w:t>. занятиям по дисциплине "Внутренние болезни" для студ. 4 курса по спец. "Лечебное дело" : в 2-х ч. /</w:t>
            </w:r>
            <w:r w:rsidRPr="00490C9A">
              <w:rPr>
                <w:b/>
                <w:bCs/>
              </w:rPr>
              <w:t xml:space="preserve"> </w:t>
            </w:r>
            <w:r w:rsidRPr="00490C9A">
              <w:rPr>
                <w:bCs/>
              </w:rPr>
              <w:t>Электронная учебная библиотека: полнотекстовая база данных / ГОУ ВПО Башкирский государственный медицинский университет; авт.: А.Г. Хасанов, Н.Р. Кобзева, И.Ю. Гончарова. – Электрон. дан</w:t>
            </w:r>
            <w:proofErr w:type="gramStart"/>
            <w:r w:rsidRPr="00490C9A">
              <w:rPr>
                <w:bCs/>
              </w:rPr>
              <w:t xml:space="preserve">. –– </w:t>
            </w:r>
            <w:proofErr w:type="gramEnd"/>
            <w:r w:rsidRPr="00490C9A">
              <w:rPr>
                <w:bCs/>
              </w:rPr>
              <w:t xml:space="preserve">Режим доступа: </w:t>
            </w:r>
            <w:hyperlink r:id="rId14" w:history="1">
              <w:r w:rsidRPr="00490C9A">
                <w:rPr>
                  <w:rStyle w:val="a8"/>
                  <w:bCs/>
                </w:rPr>
                <w:t>http://92.50.144.106/jirbis/</w:t>
              </w:r>
            </w:hyperlink>
            <w:r w:rsidRPr="00490C9A">
              <w:rPr>
                <w:bCs/>
              </w:rPr>
              <w:t>.</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rPr>
                <w:bCs/>
              </w:rPr>
              <w:lastRenderedPageBreak/>
              <w:t xml:space="preserve">под ред. Р. М. </w:t>
            </w:r>
            <w:proofErr w:type="spellStart"/>
            <w:r w:rsidRPr="00490C9A">
              <w:rPr>
                <w:bCs/>
              </w:rPr>
              <w:t>Фазлыевой</w:t>
            </w:r>
            <w:proofErr w:type="spellEnd"/>
            <w:r w:rsidRPr="00490C9A">
              <w:rPr>
                <w:bCs/>
              </w:rPr>
              <w:t xml:space="preserve"> </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r w:rsidRPr="00490C9A">
              <w:rPr>
                <w:bCs/>
              </w:rPr>
              <w:t>Уфа: БГМУ, 2009-</w:t>
            </w:r>
            <w:r w:rsidRPr="00490C9A">
              <w:rPr>
                <w:bCs/>
              </w:rPr>
              <w:lastRenderedPageBreak/>
              <w:t>2012.</w:t>
            </w: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lastRenderedPageBreak/>
              <w:t>Электронный ресурс</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jc w:val="center"/>
            </w:pPr>
            <w:r w:rsidRPr="00490C9A">
              <w:lastRenderedPageBreak/>
              <w:t>8</w:t>
            </w: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rPr>
                <w:bCs/>
              </w:rPr>
            </w:pPr>
            <w:r w:rsidRPr="00490C9A">
              <w:rPr>
                <w:b/>
                <w:bCs/>
              </w:rPr>
              <w:t xml:space="preserve">Избранные лекции по внутренним болезням: </w:t>
            </w:r>
            <w:r w:rsidRPr="00490C9A">
              <w:rPr>
                <w:bCs/>
              </w:rPr>
              <w:t xml:space="preserve">в 3-х частях: учебное пособие для студентов по </w:t>
            </w:r>
            <w:proofErr w:type="gramStart"/>
            <w:r w:rsidRPr="00490C9A">
              <w:rPr>
                <w:bCs/>
              </w:rPr>
              <w:t>спец</w:t>
            </w:r>
            <w:proofErr w:type="gramEnd"/>
            <w:r w:rsidRPr="00490C9A">
              <w:rPr>
                <w:bCs/>
              </w:rPr>
              <w:t>. «Лечебное дело»: Ч.3</w:t>
            </w:r>
          </w:p>
          <w:p w:rsidR="00F51B5E" w:rsidRPr="00490C9A" w:rsidRDefault="00F51B5E">
            <w:pPr>
              <w:rPr>
                <w:b/>
                <w:bCs/>
              </w:rPr>
            </w:pPr>
            <w:r w:rsidRPr="00490C9A">
              <w:rPr>
                <w:bCs/>
              </w:rPr>
              <w:t xml:space="preserve">Болезни органов пищеварения, почек, крови и соединительной ткани: учебное пособие. </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rPr>
                <w:bCs/>
              </w:rPr>
              <w:t xml:space="preserve">Под ред. Р. М. </w:t>
            </w:r>
            <w:proofErr w:type="spellStart"/>
            <w:r w:rsidRPr="00490C9A">
              <w:rPr>
                <w:bCs/>
              </w:rPr>
              <w:t>Фазлыевой</w:t>
            </w:r>
            <w:proofErr w:type="spellEnd"/>
            <w:r w:rsidRPr="00490C9A">
              <w:rPr>
                <w:bCs/>
              </w:rPr>
              <w:t>.</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rPr>
                <w:bCs/>
              </w:rPr>
            </w:pPr>
            <w:r w:rsidRPr="00490C9A">
              <w:rPr>
                <w:bCs/>
              </w:rPr>
              <w:t>- Уфа</w:t>
            </w:r>
            <w:proofErr w:type="gramStart"/>
            <w:r w:rsidRPr="00490C9A">
              <w:rPr>
                <w:bCs/>
              </w:rPr>
              <w:t xml:space="preserve"> :</w:t>
            </w:r>
            <w:proofErr w:type="gramEnd"/>
            <w:r w:rsidRPr="00490C9A">
              <w:rPr>
                <w:bCs/>
              </w:rPr>
              <w:t xml:space="preserve"> Здравоохранение Башкортостана, 2008 -290 с. -</w:t>
            </w:r>
            <w:proofErr w:type="gramStart"/>
            <w:r w:rsidRPr="00490C9A">
              <w:rPr>
                <w:bCs/>
              </w:rPr>
              <w:t xml:space="preserve">  .</w:t>
            </w:r>
            <w:proofErr w:type="gramEnd"/>
            <w:r w:rsidRPr="00490C9A">
              <w:rPr>
                <w:bCs/>
              </w:rPr>
              <w:t>Ч. 3</w:t>
            </w: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148</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12</w:t>
            </w:r>
          </w:p>
        </w:tc>
      </w:tr>
      <w:tr w:rsidR="00F51B5E" w:rsidRPr="00490C9A" w:rsidTr="00F51B5E">
        <w:trPr>
          <w:trHeight w:val="340"/>
        </w:trPr>
        <w:tc>
          <w:tcPr>
            <w:tcW w:w="646"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jc w:val="center"/>
            </w:pPr>
            <w:r w:rsidRPr="00490C9A">
              <w:t>9</w:t>
            </w:r>
          </w:p>
        </w:tc>
        <w:tc>
          <w:tcPr>
            <w:tcW w:w="2666" w:type="dxa"/>
            <w:tcBorders>
              <w:top w:val="single" w:sz="4" w:space="0" w:color="auto"/>
              <w:left w:val="single" w:sz="4" w:space="0" w:color="auto"/>
              <w:bottom w:val="single" w:sz="4" w:space="0" w:color="auto"/>
              <w:right w:val="single" w:sz="4" w:space="0" w:color="auto"/>
            </w:tcBorders>
            <w:hideMark/>
          </w:tcPr>
          <w:p w:rsidR="00F51B5E" w:rsidRPr="00490C9A" w:rsidRDefault="00F51B5E">
            <w:pPr>
              <w:rPr>
                <w:b/>
                <w:bCs/>
              </w:rPr>
            </w:pPr>
            <w:r w:rsidRPr="00490C9A">
              <w:rPr>
                <w:b/>
                <w:bCs/>
              </w:rPr>
              <w:t xml:space="preserve">Избранные лекции по внутренним болезням </w:t>
            </w:r>
            <w:r w:rsidRPr="00490C9A">
              <w:rPr>
                <w:bCs/>
              </w:rPr>
              <w:t xml:space="preserve">[Электронный ресурс]: в 3-х частях: учебное пособие для студентов по </w:t>
            </w:r>
            <w:proofErr w:type="gramStart"/>
            <w:r w:rsidRPr="00490C9A">
              <w:rPr>
                <w:bCs/>
              </w:rPr>
              <w:t>спец</w:t>
            </w:r>
            <w:proofErr w:type="gramEnd"/>
            <w:r w:rsidRPr="00490C9A">
              <w:rPr>
                <w:bCs/>
              </w:rPr>
              <w:t>. "Лечебное дело» Ч. 3: Болезни органов пищеварения, почек, крови и соединительной ткани: учебное пособие//</w:t>
            </w:r>
            <w:r w:rsidRPr="00490C9A">
              <w:rPr>
                <w:b/>
                <w:bCs/>
              </w:rPr>
              <w:t xml:space="preserve"> </w:t>
            </w:r>
            <w:r w:rsidRPr="00490C9A">
              <w:rPr>
                <w:bCs/>
              </w:rPr>
              <w:t xml:space="preserve">Электронная учебная библиотека: полнотекстовая база данных / ГОУ ВПО Башкирский государственный медицинский университет; авт.: А.Г. Хасанов, Н.Р. Кобзева, </w:t>
            </w:r>
            <w:r w:rsidRPr="00490C9A">
              <w:rPr>
                <w:bCs/>
              </w:rPr>
              <w:lastRenderedPageBreak/>
              <w:t>И.Ю. Гончарова. – Электрон</w:t>
            </w:r>
            <w:proofErr w:type="gramStart"/>
            <w:r w:rsidRPr="00490C9A">
              <w:rPr>
                <w:bCs/>
              </w:rPr>
              <w:t>.</w:t>
            </w:r>
            <w:proofErr w:type="gramEnd"/>
            <w:r w:rsidRPr="00490C9A">
              <w:rPr>
                <w:bCs/>
              </w:rPr>
              <w:t xml:space="preserve"> </w:t>
            </w:r>
            <w:proofErr w:type="gramStart"/>
            <w:r w:rsidRPr="00490C9A">
              <w:rPr>
                <w:bCs/>
              </w:rPr>
              <w:t>р</w:t>
            </w:r>
            <w:proofErr w:type="gramEnd"/>
            <w:r w:rsidRPr="00490C9A">
              <w:rPr>
                <w:bCs/>
              </w:rPr>
              <w:t xml:space="preserve">ежим доступа: </w:t>
            </w:r>
            <w:hyperlink r:id="rId15" w:history="1">
              <w:r w:rsidRPr="00490C9A">
                <w:rPr>
                  <w:rStyle w:val="a8"/>
                  <w:bCs/>
                </w:rPr>
                <w:t>http://92.50.144.106/jirbis/</w:t>
              </w:r>
            </w:hyperlink>
            <w:r w:rsidRPr="00490C9A">
              <w:rPr>
                <w:bCs/>
              </w:rPr>
              <w:t>.</w:t>
            </w:r>
          </w:p>
        </w:tc>
        <w:tc>
          <w:tcPr>
            <w:tcW w:w="2135"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rPr>
                <w:bCs/>
              </w:rPr>
            </w:pPr>
            <w:r w:rsidRPr="00490C9A">
              <w:rPr>
                <w:bCs/>
              </w:rPr>
              <w:lastRenderedPageBreak/>
              <w:t xml:space="preserve">Под ред. Р. М. </w:t>
            </w:r>
            <w:proofErr w:type="spellStart"/>
            <w:r w:rsidRPr="00490C9A">
              <w:rPr>
                <w:bCs/>
              </w:rPr>
              <w:t>Фазлыевой</w:t>
            </w:r>
            <w:proofErr w:type="spellEnd"/>
            <w:r w:rsidRPr="00490C9A">
              <w:rPr>
                <w:bCs/>
              </w:rPr>
              <w:t>.</w:t>
            </w:r>
          </w:p>
        </w:tc>
        <w:tc>
          <w:tcPr>
            <w:tcW w:w="1208" w:type="dxa"/>
            <w:tcBorders>
              <w:top w:val="single" w:sz="4" w:space="0" w:color="auto"/>
              <w:left w:val="single" w:sz="4" w:space="0" w:color="auto"/>
              <w:bottom w:val="single" w:sz="4" w:space="0" w:color="auto"/>
              <w:right w:val="single" w:sz="4" w:space="0" w:color="auto"/>
            </w:tcBorders>
            <w:hideMark/>
          </w:tcPr>
          <w:p w:rsidR="00F51B5E" w:rsidRPr="00490C9A" w:rsidRDefault="00F51B5E">
            <w:pPr>
              <w:rPr>
                <w:bCs/>
              </w:rPr>
            </w:pPr>
            <w:r w:rsidRPr="00490C9A">
              <w:rPr>
                <w:bCs/>
              </w:rPr>
              <w:t>БГМУ, 2009-2012.</w:t>
            </w:r>
          </w:p>
        </w:tc>
        <w:tc>
          <w:tcPr>
            <w:tcW w:w="1250"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c>
          <w:tcPr>
            <w:tcW w:w="1432" w:type="dxa"/>
            <w:tcBorders>
              <w:top w:val="single" w:sz="4" w:space="0" w:color="auto"/>
              <w:left w:val="single" w:sz="4" w:space="0" w:color="auto"/>
              <w:bottom w:val="single" w:sz="4" w:space="0" w:color="auto"/>
              <w:right w:val="single" w:sz="4" w:space="0" w:color="auto"/>
            </w:tcBorders>
            <w:hideMark/>
          </w:tcPr>
          <w:p w:rsidR="00F51B5E" w:rsidRPr="00490C9A" w:rsidRDefault="00F51B5E">
            <w:pPr>
              <w:spacing w:before="60" w:after="60"/>
            </w:pPr>
            <w:r w:rsidRPr="00490C9A">
              <w:t>Электронный ресурс</w:t>
            </w:r>
          </w:p>
        </w:tc>
      </w:tr>
    </w:tbl>
    <w:p w:rsidR="001C3883" w:rsidRPr="00490C9A" w:rsidRDefault="001C3883" w:rsidP="001C3883">
      <w:pPr>
        <w:pStyle w:val="a3"/>
        <w:ind w:left="720" w:right="-1" w:hanging="720"/>
        <w:rPr>
          <w:sz w:val="24"/>
          <w:szCs w:val="24"/>
        </w:rPr>
      </w:pPr>
    </w:p>
    <w:p w:rsidR="001C3883" w:rsidRPr="00490C9A" w:rsidRDefault="008976B5" w:rsidP="00F51B5E">
      <w:pPr>
        <w:pStyle w:val="a3"/>
        <w:ind w:left="420" w:right="-1" w:firstLine="0"/>
        <w:rPr>
          <w:sz w:val="24"/>
          <w:szCs w:val="24"/>
        </w:rPr>
      </w:pPr>
      <w:r>
        <w:rPr>
          <w:noProof/>
          <w:sz w:val="24"/>
          <w:szCs w:val="24"/>
        </w:rPr>
        <w:drawing>
          <wp:anchor distT="0" distB="0" distL="114300" distR="114300" simplePos="0" relativeHeight="251661312" behindDoc="1" locked="0" layoutInCell="1" allowOverlap="1" wp14:anchorId="32A82947" wp14:editId="784455BE">
            <wp:simplePos x="0" y="0"/>
            <wp:positionH relativeFrom="column">
              <wp:posOffset>3671570</wp:posOffset>
            </wp:positionH>
            <wp:positionV relativeFrom="paragraph">
              <wp:posOffset>38735</wp:posOffset>
            </wp:positionV>
            <wp:extent cx="962025" cy="257175"/>
            <wp:effectExtent l="0" t="0" r="0" b="0"/>
            <wp:wrapNone/>
            <wp:docPr id="6" name="Рисунок 6" descr="Амирова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мирова подпис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883" w:rsidRPr="00490C9A">
        <w:rPr>
          <w:sz w:val="24"/>
          <w:szCs w:val="24"/>
        </w:rPr>
        <w:t>Подпись автора методической разработки.</w:t>
      </w:r>
      <w:bookmarkStart w:id="1" w:name="_GoBack"/>
      <w:bookmarkEnd w:id="1"/>
    </w:p>
    <w:sectPr w:rsidR="001C3883" w:rsidRPr="00490C9A" w:rsidSect="00607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6116"/>
    <w:multiLevelType w:val="hybridMultilevel"/>
    <w:tmpl w:val="B36835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32E84"/>
    <w:multiLevelType w:val="singleLevel"/>
    <w:tmpl w:val="56F2125C"/>
    <w:lvl w:ilvl="0">
      <w:numFmt w:val="bullet"/>
      <w:lvlText w:val="-"/>
      <w:lvlJc w:val="left"/>
      <w:pPr>
        <w:tabs>
          <w:tab w:val="num" w:pos="360"/>
        </w:tabs>
        <w:ind w:left="360" w:hanging="360"/>
      </w:pPr>
      <w:rPr>
        <w:rFonts w:hint="default"/>
      </w:rPr>
    </w:lvl>
  </w:abstractNum>
  <w:abstractNum w:abstractNumId="2">
    <w:nsid w:val="180642F3"/>
    <w:multiLevelType w:val="hybridMultilevel"/>
    <w:tmpl w:val="FD54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17697"/>
    <w:multiLevelType w:val="hybridMultilevel"/>
    <w:tmpl w:val="B182654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6813C6"/>
    <w:multiLevelType w:val="multilevel"/>
    <w:tmpl w:val="DB168F9C"/>
    <w:lvl w:ilvl="0">
      <w:start w:val="1"/>
      <w:numFmt w:val="decimal"/>
      <w:lvlText w:val="%1."/>
      <w:lvlJc w:val="left"/>
      <w:pPr>
        <w:tabs>
          <w:tab w:val="num" w:pos="720"/>
        </w:tabs>
        <w:ind w:left="720" w:hanging="360"/>
      </w:pPr>
    </w:lvl>
    <w:lvl w:ilvl="1">
      <w:start w:val="6"/>
      <w:numFmt w:val="decimal"/>
      <w:isLgl/>
      <w:lvlText w:val="%1.%2"/>
      <w:lvlJc w:val="left"/>
      <w:pPr>
        <w:ind w:left="900" w:hanging="540"/>
      </w:pPr>
    </w:lvl>
    <w:lvl w:ilvl="2">
      <w:start w:val="3"/>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BD67D2C"/>
    <w:multiLevelType w:val="hybridMultilevel"/>
    <w:tmpl w:val="9A52B976"/>
    <w:lvl w:ilvl="0" w:tplc="0419000F">
      <w:start w:val="1"/>
      <w:numFmt w:val="bullet"/>
      <w:lvlText w:val=""/>
      <w:lvlJc w:val="left"/>
      <w:pPr>
        <w:tabs>
          <w:tab w:val="num" w:pos="720"/>
        </w:tabs>
        <w:ind w:left="720" w:hanging="360"/>
      </w:pPr>
      <w:rPr>
        <w:rFonts w:ascii="Wingdings" w:hAnsi="Wingdings" w:hint="default"/>
      </w:rPr>
    </w:lvl>
    <w:lvl w:ilvl="1" w:tplc="04190019">
      <w:start w:val="24"/>
      <w:numFmt w:val="bullet"/>
      <w:lvlText w:val=""/>
      <w:lvlJc w:val="left"/>
      <w:pPr>
        <w:tabs>
          <w:tab w:val="num" w:pos="1440"/>
        </w:tabs>
        <w:ind w:left="1440" w:hanging="360"/>
      </w:pPr>
      <w:rPr>
        <w:rFonts w:ascii="Symbol" w:eastAsia="Times New Roman" w:hAnsi="Symbol" w:cs="Times New Roman" w:hint="default"/>
        <w:sz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36F51621"/>
    <w:multiLevelType w:val="multilevel"/>
    <w:tmpl w:val="576E9AC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650"/>
        </w:tabs>
        <w:ind w:left="1650" w:hanging="930"/>
      </w:pPr>
      <w:rPr>
        <w:rFonts w:hint="default"/>
      </w:rPr>
    </w:lvl>
    <w:lvl w:ilvl="2">
      <w:start w:val="1"/>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3EA87BF1"/>
    <w:multiLevelType w:val="hybridMultilevel"/>
    <w:tmpl w:val="5410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8B2273"/>
    <w:multiLevelType w:val="singleLevel"/>
    <w:tmpl w:val="07D28204"/>
    <w:lvl w:ilvl="0">
      <w:start w:val="1"/>
      <w:numFmt w:val="decimal"/>
      <w:lvlText w:val="%1."/>
      <w:lvlJc w:val="left"/>
      <w:pPr>
        <w:tabs>
          <w:tab w:val="num" w:pos="1080"/>
        </w:tabs>
        <w:ind w:left="1080" w:hanging="360"/>
      </w:pPr>
      <w:rPr>
        <w:rFonts w:hint="default"/>
        <w:b/>
        <w:bCs/>
      </w:rPr>
    </w:lvl>
  </w:abstractNum>
  <w:abstractNum w:abstractNumId="9">
    <w:nsid w:val="47F00ADE"/>
    <w:multiLevelType w:val="hybridMultilevel"/>
    <w:tmpl w:val="0C94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CB57EE5"/>
    <w:multiLevelType w:val="hybridMultilevel"/>
    <w:tmpl w:val="DA50C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10"/>
  </w:num>
  <w:num w:numId="6">
    <w:abstractNumId w:val="0"/>
  </w:num>
  <w:num w:numId="7">
    <w:abstractNumId w:val="7"/>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1C3883"/>
    <w:rsid w:val="000719BD"/>
    <w:rsid w:val="0008629C"/>
    <w:rsid w:val="000D342C"/>
    <w:rsid w:val="001B4452"/>
    <w:rsid w:val="001C3883"/>
    <w:rsid w:val="002474D2"/>
    <w:rsid w:val="003962FD"/>
    <w:rsid w:val="003B08DC"/>
    <w:rsid w:val="003C6FB5"/>
    <w:rsid w:val="003D2F3B"/>
    <w:rsid w:val="00490C9A"/>
    <w:rsid w:val="00536678"/>
    <w:rsid w:val="00607298"/>
    <w:rsid w:val="00642955"/>
    <w:rsid w:val="006C145B"/>
    <w:rsid w:val="006E45C9"/>
    <w:rsid w:val="00732D12"/>
    <w:rsid w:val="00763873"/>
    <w:rsid w:val="00863D15"/>
    <w:rsid w:val="008976B5"/>
    <w:rsid w:val="009716B6"/>
    <w:rsid w:val="00A50F87"/>
    <w:rsid w:val="00B76E2D"/>
    <w:rsid w:val="00C1358F"/>
    <w:rsid w:val="00C21A84"/>
    <w:rsid w:val="00D64590"/>
    <w:rsid w:val="00DA6DBC"/>
    <w:rsid w:val="00DB27D0"/>
    <w:rsid w:val="00E43EDF"/>
    <w:rsid w:val="00E8020D"/>
    <w:rsid w:val="00F51B5E"/>
    <w:rsid w:val="00F8190D"/>
    <w:rsid w:val="00FA00C3"/>
    <w:rsid w:val="00FE5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51B5E"/>
    <w:pPr>
      <w:keepNext/>
      <w:jc w:val="center"/>
      <w:outlineLvl w:val="2"/>
    </w:pPr>
    <w:rPr>
      <w:rFonts w:ascii="Arial" w:hAnsi="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3883"/>
    <w:pPr>
      <w:ind w:left="5245" w:hanging="4678"/>
      <w:jc w:val="both"/>
    </w:pPr>
    <w:rPr>
      <w:sz w:val="28"/>
      <w:szCs w:val="20"/>
    </w:rPr>
  </w:style>
  <w:style w:type="character" w:customStyle="1" w:styleId="a4">
    <w:name w:val="Основной текст с отступом Знак"/>
    <w:basedOn w:val="a0"/>
    <w:link w:val="a3"/>
    <w:rsid w:val="001C3883"/>
    <w:rPr>
      <w:rFonts w:ascii="Times New Roman" w:eastAsia="Times New Roman" w:hAnsi="Times New Roman" w:cs="Times New Roman"/>
      <w:sz w:val="28"/>
      <w:szCs w:val="20"/>
      <w:lang w:eastAsia="ru-RU"/>
    </w:rPr>
  </w:style>
  <w:style w:type="paragraph" w:styleId="a5">
    <w:name w:val="Title"/>
    <w:basedOn w:val="a"/>
    <w:link w:val="a6"/>
    <w:qFormat/>
    <w:rsid w:val="001C3883"/>
    <w:pPr>
      <w:spacing w:line="360" w:lineRule="auto"/>
      <w:jc w:val="center"/>
    </w:pPr>
    <w:rPr>
      <w:sz w:val="28"/>
      <w:szCs w:val="20"/>
    </w:rPr>
  </w:style>
  <w:style w:type="character" w:customStyle="1" w:styleId="a6">
    <w:name w:val="Название Знак"/>
    <w:basedOn w:val="a0"/>
    <w:link w:val="a5"/>
    <w:rsid w:val="001C3883"/>
    <w:rPr>
      <w:rFonts w:ascii="Times New Roman" w:eastAsia="Times New Roman" w:hAnsi="Times New Roman" w:cs="Times New Roman"/>
      <w:sz w:val="28"/>
      <w:szCs w:val="20"/>
      <w:lang w:eastAsia="ru-RU"/>
    </w:rPr>
  </w:style>
  <w:style w:type="paragraph" w:styleId="a7">
    <w:name w:val="List Paragraph"/>
    <w:basedOn w:val="a"/>
    <w:uiPriority w:val="34"/>
    <w:qFormat/>
    <w:rsid w:val="001C3883"/>
    <w:pPr>
      <w:ind w:left="720"/>
      <w:contextualSpacing/>
    </w:pPr>
  </w:style>
  <w:style w:type="character" w:customStyle="1" w:styleId="30">
    <w:name w:val="Заголовок 3 Знак"/>
    <w:basedOn w:val="a0"/>
    <w:link w:val="3"/>
    <w:semiHidden/>
    <w:rsid w:val="00F51B5E"/>
    <w:rPr>
      <w:rFonts w:ascii="Arial" w:eastAsia="Times New Roman" w:hAnsi="Arial" w:cs="Times New Roman"/>
      <w:b/>
      <w:bCs/>
      <w:sz w:val="24"/>
      <w:szCs w:val="20"/>
      <w:lang w:eastAsia="ru-RU"/>
    </w:rPr>
  </w:style>
  <w:style w:type="character" w:styleId="a8">
    <w:name w:val="Hyperlink"/>
    <w:uiPriority w:val="99"/>
    <w:semiHidden/>
    <w:unhideWhenUsed/>
    <w:rsid w:val="00F51B5E"/>
    <w:rPr>
      <w:color w:val="0000FF"/>
      <w:u w:val="single"/>
    </w:rPr>
  </w:style>
  <w:style w:type="table" w:styleId="a9">
    <w:name w:val="Table Grid"/>
    <w:basedOn w:val="a1"/>
    <w:rsid w:val="000D34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2279">
      <w:bodyDiv w:val="1"/>
      <w:marLeft w:val="0"/>
      <w:marRight w:val="0"/>
      <w:marTop w:val="0"/>
      <w:marBottom w:val="0"/>
      <w:divBdr>
        <w:top w:val="none" w:sz="0" w:space="0" w:color="auto"/>
        <w:left w:val="none" w:sz="0" w:space="0" w:color="auto"/>
        <w:bottom w:val="none" w:sz="0" w:space="0" w:color="auto"/>
        <w:right w:val="none" w:sz="0" w:space="0" w:color="auto"/>
      </w:divBdr>
    </w:div>
    <w:div w:id="1213423343">
      <w:bodyDiv w:val="1"/>
      <w:marLeft w:val="0"/>
      <w:marRight w:val="0"/>
      <w:marTop w:val="0"/>
      <w:marBottom w:val="0"/>
      <w:divBdr>
        <w:top w:val="none" w:sz="0" w:space="0" w:color="auto"/>
        <w:left w:val="none" w:sz="0" w:space="0" w:color="auto"/>
        <w:bottom w:val="none" w:sz="0" w:space="0" w:color="auto"/>
        <w:right w:val="none" w:sz="0" w:space="0" w:color="auto"/>
      </w:divBdr>
    </w:div>
    <w:div w:id="18714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22465.html" TargetMode="External"/><Relationship Id="rId13" Type="http://schemas.openxmlformats.org/officeDocument/2006/relationships/hyperlink" Target="http://92.50.144.106/jirb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92.50.144.106/jirb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medlib.ru/book/ISBN9785970411544.html" TargetMode="External"/><Relationship Id="rId5" Type="http://schemas.openxmlformats.org/officeDocument/2006/relationships/settings" Target="settings.xml"/><Relationship Id="rId15" Type="http://schemas.openxmlformats.org/officeDocument/2006/relationships/hyperlink" Target="http://92.50.144.106/jirbis/" TargetMode="External"/><Relationship Id="rId10" Type="http://schemas.openxmlformats.org/officeDocument/2006/relationships/hyperlink" Target="http://www.studmedlib.ru/book/ISBN5225039774.html" TargetMode="External"/><Relationship Id="rId4" Type="http://schemas.microsoft.com/office/2007/relationships/stylesWithEffects" Target="stylesWithEffects.xml"/><Relationship Id="rId9" Type="http://schemas.openxmlformats.org/officeDocument/2006/relationships/hyperlink" Target="http://www.studmedlib.ru/book/ISBN9785970414217.html" TargetMode="External"/><Relationship Id="rId14" Type="http://schemas.openxmlformats.org/officeDocument/2006/relationships/hyperlink" Target="http://92.50.144.106/jirb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07EF-70F8-4A92-A1BE-E351740E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2404</Words>
  <Characters>13706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АЙРАТ</cp:lastModifiedBy>
  <cp:revision>22</cp:revision>
  <dcterms:created xsi:type="dcterms:W3CDTF">2013-06-09T16:59:00Z</dcterms:created>
  <dcterms:modified xsi:type="dcterms:W3CDTF">2019-03-19T11:35:00Z</dcterms:modified>
</cp:coreProperties>
</file>