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758D9" w14:textId="77777777" w:rsidR="00D44FD0" w:rsidRDefault="00D44FD0" w:rsidP="00D44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ФЕДЕРАЛЬНОЕ ГОСУДАРСТВЕННОЕ БЮДЖЕТНОЕ</w:t>
      </w:r>
    </w:p>
    <w:p w14:paraId="6FA886EC" w14:textId="77777777" w:rsidR="00D44FD0" w:rsidRDefault="00D44FD0" w:rsidP="00D44F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ОБРАЗОВАТЕЛЬНОЕ УЧРЕЖДЕНИЕ ВЫСШЕГО ОБРАЗОВАНИЯ</w:t>
      </w:r>
    </w:p>
    <w:p w14:paraId="2F4D02F2" w14:textId="77777777" w:rsidR="00D44FD0" w:rsidRDefault="00D44FD0" w:rsidP="00D44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«БАШКИРСКИЙ ГОСУДАРСТВЕННЫЙ УНИВЕРСИТЕТ» МИНИСТЕРСТВА ЗДРАВООХРАНЕНИЯ РОССИЙСКОЙ ФЕДЕРАЦИИ</w:t>
      </w:r>
    </w:p>
    <w:p w14:paraId="3876D774" w14:textId="77777777" w:rsidR="00D44FD0" w:rsidRDefault="00D44FD0" w:rsidP="00D44FD0">
      <w:pPr>
        <w:jc w:val="center"/>
        <w:rPr>
          <w:b/>
          <w:bCs/>
          <w:sz w:val="28"/>
          <w:szCs w:val="28"/>
        </w:rPr>
      </w:pPr>
    </w:p>
    <w:p w14:paraId="4234594D" w14:textId="77777777" w:rsidR="00D44FD0" w:rsidRDefault="00D44FD0" w:rsidP="00D44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ФАКУЛЬТЕТСКОЙ ТЕРАПИИ</w:t>
      </w:r>
    </w:p>
    <w:p w14:paraId="6D52C8D8" w14:textId="77777777" w:rsidR="00D44FD0" w:rsidRDefault="00D44FD0" w:rsidP="00D44FD0">
      <w:pPr>
        <w:pStyle w:val="a9"/>
        <w:tabs>
          <w:tab w:val="left" w:pos="8662"/>
        </w:tabs>
        <w:ind w:left="4840" w:right="750"/>
        <w:rPr>
          <w:sz w:val="28"/>
          <w:szCs w:val="28"/>
        </w:rPr>
      </w:pPr>
    </w:p>
    <w:p w14:paraId="1BEFF990" w14:textId="77777777" w:rsidR="00D44FD0" w:rsidRDefault="00D44FD0" w:rsidP="00D44FD0">
      <w:pPr>
        <w:pStyle w:val="a9"/>
        <w:tabs>
          <w:tab w:val="left" w:pos="8662"/>
        </w:tabs>
        <w:ind w:left="4840" w:right="75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6704" behindDoc="1" locked="0" layoutInCell="0" allowOverlap="1" wp14:anchorId="4585BB9F" wp14:editId="367B957C">
            <wp:simplePos x="0" y="0"/>
            <wp:positionH relativeFrom="column">
              <wp:posOffset>4335145</wp:posOffset>
            </wp:positionH>
            <wp:positionV relativeFrom="paragraph">
              <wp:posOffset>174625</wp:posOffset>
            </wp:positionV>
            <wp:extent cx="584200" cy="323850"/>
            <wp:effectExtent l="0" t="0" r="635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4" t="51714" r="38217" b="43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5BCC9" w14:textId="77777777" w:rsidR="00D44FD0" w:rsidRPr="00EF6D80" w:rsidRDefault="00D44FD0" w:rsidP="00D44FD0">
      <w:pPr>
        <w:pStyle w:val="a9"/>
        <w:tabs>
          <w:tab w:val="left" w:pos="8662"/>
        </w:tabs>
        <w:ind w:left="4840" w:right="750"/>
        <w:rPr>
          <w:sz w:val="28"/>
          <w:szCs w:val="28"/>
        </w:rPr>
      </w:pPr>
      <w:r w:rsidRPr="00EF6D80">
        <w:rPr>
          <w:sz w:val="28"/>
          <w:szCs w:val="28"/>
        </w:rPr>
        <w:t xml:space="preserve">Утверждаю    </w:t>
      </w:r>
      <w:r w:rsidRPr="00EF6D80">
        <w:rPr>
          <w:sz w:val="28"/>
          <w:szCs w:val="28"/>
          <w:u w:val="single"/>
        </w:rPr>
        <w:tab/>
      </w:r>
    </w:p>
    <w:p w14:paraId="6E68630D" w14:textId="77777777" w:rsidR="00D44FD0" w:rsidRPr="00EF6D80" w:rsidRDefault="00D44FD0" w:rsidP="00D44FD0">
      <w:pPr>
        <w:pStyle w:val="a9"/>
        <w:tabs>
          <w:tab w:val="left" w:pos="8662"/>
        </w:tabs>
        <w:ind w:left="4840" w:right="750"/>
        <w:rPr>
          <w:sz w:val="28"/>
          <w:szCs w:val="28"/>
        </w:rPr>
      </w:pPr>
      <w:r w:rsidRPr="00EF6D80">
        <w:rPr>
          <w:sz w:val="28"/>
          <w:szCs w:val="28"/>
        </w:rPr>
        <w:t>Зав.</w:t>
      </w:r>
      <w:r w:rsidRPr="00EF6D80">
        <w:rPr>
          <w:spacing w:val="70"/>
          <w:sz w:val="28"/>
          <w:szCs w:val="28"/>
        </w:rPr>
        <w:t xml:space="preserve"> </w:t>
      </w:r>
      <w:r w:rsidRPr="00EF6D80">
        <w:rPr>
          <w:sz w:val="28"/>
          <w:szCs w:val="28"/>
        </w:rPr>
        <w:t>кафедрой</w:t>
      </w:r>
      <w:r w:rsidRPr="00EF6D80">
        <w:rPr>
          <w:spacing w:val="1"/>
          <w:sz w:val="28"/>
          <w:szCs w:val="28"/>
        </w:rPr>
        <w:t xml:space="preserve"> </w:t>
      </w:r>
      <w:r w:rsidRPr="00EF6D80">
        <w:rPr>
          <w:sz w:val="28"/>
          <w:szCs w:val="28"/>
        </w:rPr>
        <w:t>факультетской терапии,</w:t>
      </w:r>
      <w:r w:rsidRPr="00EF6D80">
        <w:rPr>
          <w:spacing w:val="1"/>
          <w:sz w:val="28"/>
          <w:szCs w:val="28"/>
        </w:rPr>
        <w:t xml:space="preserve"> </w:t>
      </w:r>
      <w:r w:rsidRPr="00EF6D80">
        <w:rPr>
          <w:sz w:val="28"/>
          <w:szCs w:val="28"/>
        </w:rPr>
        <w:t>профессор,</w:t>
      </w:r>
      <w:r w:rsidRPr="00EF6D80">
        <w:rPr>
          <w:spacing w:val="-4"/>
          <w:sz w:val="28"/>
          <w:szCs w:val="28"/>
        </w:rPr>
        <w:t xml:space="preserve"> </w:t>
      </w:r>
      <w:r w:rsidRPr="00EF6D80">
        <w:rPr>
          <w:sz w:val="28"/>
          <w:szCs w:val="28"/>
        </w:rPr>
        <w:t>д.м.н.</w:t>
      </w:r>
      <w:r w:rsidRPr="00EF6D80">
        <w:rPr>
          <w:spacing w:val="-4"/>
          <w:sz w:val="28"/>
          <w:szCs w:val="28"/>
        </w:rPr>
        <w:t xml:space="preserve"> Г.Х.</w:t>
      </w:r>
      <w:r w:rsidRPr="00EF6D80">
        <w:rPr>
          <w:sz w:val="28"/>
          <w:szCs w:val="28"/>
        </w:rPr>
        <w:t xml:space="preserve">Мирсаева </w:t>
      </w:r>
    </w:p>
    <w:p w14:paraId="35ACE97A" w14:textId="77777777" w:rsidR="00D44FD0" w:rsidRPr="00EF6D80" w:rsidRDefault="00D44FD0" w:rsidP="00D44FD0">
      <w:pPr>
        <w:pStyle w:val="a9"/>
        <w:tabs>
          <w:tab w:val="left" w:pos="6304"/>
          <w:tab w:val="left" w:pos="7700"/>
        </w:tabs>
        <w:spacing w:line="320" w:lineRule="exact"/>
        <w:ind w:left="4840"/>
        <w:rPr>
          <w:sz w:val="28"/>
          <w:szCs w:val="28"/>
        </w:rPr>
      </w:pPr>
      <w:r w:rsidRPr="00EF6D80">
        <w:rPr>
          <w:sz w:val="28"/>
          <w:szCs w:val="28"/>
        </w:rPr>
        <w:t xml:space="preserve">«28» </w:t>
      </w:r>
      <w:r w:rsidRPr="00EF6D80">
        <w:rPr>
          <w:sz w:val="28"/>
          <w:szCs w:val="28"/>
          <w:u w:val="single"/>
        </w:rPr>
        <w:t xml:space="preserve">августа </w:t>
      </w:r>
      <w:smartTag w:uri="urn:schemas-microsoft-com:office:smarttags" w:element="metricconverter">
        <w:smartTagPr>
          <w:attr w:name="ProductID" w:val="2024 г"/>
        </w:smartTagPr>
        <w:r w:rsidRPr="00EF6D80">
          <w:rPr>
            <w:sz w:val="28"/>
            <w:szCs w:val="28"/>
          </w:rPr>
          <w:t>2024 г</w:t>
        </w:r>
      </w:smartTag>
      <w:r w:rsidRPr="00EF6D80">
        <w:rPr>
          <w:sz w:val="28"/>
          <w:szCs w:val="28"/>
        </w:rPr>
        <w:t>.</w:t>
      </w:r>
    </w:p>
    <w:p w14:paraId="2F3D3787" w14:textId="77777777" w:rsidR="00C270C1" w:rsidRDefault="00C270C1">
      <w:pPr>
        <w:pStyle w:val="11"/>
        <w:jc w:val="center"/>
        <w:rPr>
          <w:b/>
          <w:sz w:val="28"/>
          <w:szCs w:val="28"/>
        </w:rPr>
      </w:pPr>
    </w:p>
    <w:p w14:paraId="5A87F2CF" w14:textId="77777777" w:rsidR="00C270C1" w:rsidRDefault="00CE1AD0">
      <w:pPr>
        <w:pStyle w:val="a5"/>
        <w:rPr>
          <w:b/>
          <w:szCs w:val="28"/>
        </w:rPr>
      </w:pPr>
      <w:r>
        <w:rPr>
          <w:b/>
          <w:szCs w:val="28"/>
        </w:rPr>
        <w:t>ПЕРЕЧЕНЬ</w:t>
      </w:r>
    </w:p>
    <w:p w14:paraId="2C7AD4F4" w14:textId="5361CE6F" w:rsidR="00C270C1" w:rsidRDefault="00CE1AD0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общеврачебных практических умений</w:t>
      </w:r>
      <w:r w:rsidR="00D44FD0" w:rsidRPr="00D44FD0">
        <w:rPr>
          <w:sz w:val="28"/>
          <w:szCs w:val="28"/>
        </w:rPr>
        <w:t xml:space="preserve"> </w:t>
      </w:r>
      <w:r w:rsidR="00D44FD0">
        <w:rPr>
          <w:sz w:val="28"/>
          <w:szCs w:val="28"/>
        </w:rPr>
        <w:t>и навыков</w:t>
      </w:r>
      <w:r>
        <w:rPr>
          <w:sz w:val="28"/>
          <w:szCs w:val="28"/>
        </w:rPr>
        <w:t xml:space="preserve"> обучающихся </w:t>
      </w:r>
      <w:r w:rsidR="00D44FD0">
        <w:rPr>
          <w:sz w:val="28"/>
          <w:szCs w:val="28"/>
        </w:rPr>
        <w:t>3</w:t>
      </w:r>
      <w:r>
        <w:rPr>
          <w:sz w:val="28"/>
          <w:szCs w:val="28"/>
        </w:rPr>
        <w:t xml:space="preserve"> - </w:t>
      </w:r>
      <w:r w:rsidR="00D44FD0">
        <w:rPr>
          <w:sz w:val="28"/>
          <w:szCs w:val="28"/>
        </w:rPr>
        <w:t>4</w:t>
      </w:r>
      <w:r>
        <w:rPr>
          <w:sz w:val="28"/>
          <w:szCs w:val="28"/>
        </w:rPr>
        <w:t xml:space="preserve"> курса по специальности 31.05.02 Педиатрия  дисциплины «Факультетская терапия» в соответствии с требованиями ФГОС ВО по специальности 31.05.02 Педиатрия</w:t>
      </w:r>
      <w:r w:rsidR="00187EF9">
        <w:rPr>
          <w:sz w:val="28"/>
          <w:szCs w:val="28"/>
        </w:rPr>
        <w:t>. 2024-2025 учебный год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14:paraId="7F4861BD" w14:textId="77777777" w:rsidR="00C270C1" w:rsidRDefault="00C270C1">
      <w:pPr>
        <w:jc w:val="both"/>
        <w:rPr>
          <w:sz w:val="28"/>
          <w:szCs w:val="28"/>
        </w:rPr>
      </w:pPr>
    </w:p>
    <w:p w14:paraId="16DA8C58" w14:textId="77777777" w:rsidR="00C270C1" w:rsidRDefault="00CE1AD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ОБСЛЕДОВАНИЕ БОЛЬНЫХ С ПАТОЛОГИЕЙ ВНУТРЕННИХ ОРГАНОВ:</w:t>
      </w:r>
    </w:p>
    <w:p w14:paraId="5946C909" w14:textId="77777777" w:rsidR="00C270C1" w:rsidRDefault="00C270C1">
      <w:pPr>
        <w:jc w:val="both"/>
        <w:rPr>
          <w:i/>
          <w:sz w:val="28"/>
          <w:szCs w:val="28"/>
        </w:rPr>
      </w:pPr>
    </w:p>
    <w:p w14:paraId="0B9B3989" w14:textId="77777777" w:rsidR="00C270C1" w:rsidRDefault="00CE1AD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 сбор и оценка анамнеза</w:t>
      </w:r>
    </w:p>
    <w:p w14:paraId="5CFAF963" w14:textId="77777777" w:rsidR="00C270C1" w:rsidRDefault="00C270C1">
      <w:pPr>
        <w:pStyle w:val="a3"/>
        <w:ind w:left="1560" w:hanging="426"/>
        <w:rPr>
          <w:szCs w:val="28"/>
        </w:rPr>
      </w:pPr>
    </w:p>
    <w:p w14:paraId="233E22C8" w14:textId="77777777" w:rsidR="00C270C1" w:rsidRDefault="00CE1AD0">
      <w:pPr>
        <w:pStyle w:val="a3"/>
        <w:ind w:left="1560" w:hanging="426"/>
        <w:rPr>
          <w:szCs w:val="28"/>
        </w:rPr>
      </w:pPr>
      <w:r>
        <w:rPr>
          <w:szCs w:val="28"/>
        </w:rPr>
        <w:t>б) клиническое обследование здорового и больного пациента (осмотр, пальпация, перкуссия, аускультация) с патологией:</w:t>
      </w:r>
    </w:p>
    <w:p w14:paraId="21C92800" w14:textId="77777777" w:rsidR="00C270C1" w:rsidRDefault="00CE1AD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органов дыхания</w:t>
      </w:r>
    </w:p>
    <w:p w14:paraId="3D105D92" w14:textId="77777777" w:rsidR="00C270C1" w:rsidRDefault="00CE1AD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сердечно-сосудистой системы</w:t>
      </w:r>
    </w:p>
    <w:p w14:paraId="37E26E26" w14:textId="77777777" w:rsidR="00C270C1" w:rsidRDefault="00CE1AD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желудочно-кишечного тракта</w:t>
      </w:r>
    </w:p>
    <w:p w14:paraId="04A885EB" w14:textId="77777777" w:rsidR="00C270C1" w:rsidRDefault="00CE1AD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почек</w:t>
      </w:r>
    </w:p>
    <w:p w14:paraId="5026413E" w14:textId="77777777" w:rsidR="00C270C1" w:rsidRDefault="00CE1AD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крови.</w:t>
      </w:r>
    </w:p>
    <w:p w14:paraId="66A1BC31" w14:textId="77777777" w:rsidR="00C270C1" w:rsidRDefault="00C270C1">
      <w:pPr>
        <w:pStyle w:val="2"/>
        <w:rPr>
          <w:szCs w:val="28"/>
        </w:rPr>
      </w:pPr>
    </w:p>
    <w:p w14:paraId="65BD8761" w14:textId="77777777" w:rsidR="00C270C1" w:rsidRDefault="00CE1AD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ВЫЯВЛЕННЫХ ПРИ ОБСЛЕДОВАНИИ ПАЦИЕНТА ПАТОЛОГИЧЕСКИХ ИЗМЕНЕНИЙ И ФОРМУЛИРОВКА ДИАГНОЗА ПО СОВРЕМЕННЫМ КЛАССИФИКАЦИЯМ</w:t>
      </w:r>
    </w:p>
    <w:p w14:paraId="32FF7D70" w14:textId="77777777" w:rsidR="00C270C1" w:rsidRDefault="00C270C1">
      <w:pPr>
        <w:ind w:left="567"/>
        <w:jc w:val="both"/>
        <w:rPr>
          <w:b/>
          <w:sz w:val="28"/>
          <w:szCs w:val="28"/>
        </w:rPr>
      </w:pPr>
    </w:p>
    <w:p w14:paraId="0E7C0C6E" w14:textId="77777777" w:rsidR="00C270C1" w:rsidRDefault="00CE1AD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ОБОСНОВАНИЕ ЭТИОЛОГИЧЕСКОЙ, ПАТОГЕНЕТИЧЕСКОЙ И СИМПТОМАТИЧЕСКОЙ ТЕРАПИИ ПРИ РАЗЛИЧНЫХ ЗАБОЛЕВАНИЯХ ВНУТРЕННИХ ОРГАНОВ </w:t>
      </w:r>
    </w:p>
    <w:p w14:paraId="47F58A2A" w14:textId="77777777" w:rsidR="00C270C1" w:rsidRDefault="00C270C1">
      <w:pPr>
        <w:jc w:val="both"/>
        <w:rPr>
          <w:b/>
          <w:sz w:val="28"/>
          <w:szCs w:val="28"/>
        </w:rPr>
      </w:pPr>
    </w:p>
    <w:p w14:paraId="31C23B8F" w14:textId="77777777" w:rsidR="00C270C1" w:rsidRDefault="00CE1AD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ОЦЕНКА ДАННЫХ ЛАБОРАТОРНЫХ И ИНСТРУМЕНТАЛЬНЫХ ИССЛЕДОВАНИЙ:</w:t>
      </w:r>
    </w:p>
    <w:p w14:paraId="0373AFAD" w14:textId="77777777" w:rsidR="00C270C1" w:rsidRDefault="00C270C1">
      <w:pPr>
        <w:jc w:val="both"/>
        <w:rPr>
          <w:i/>
          <w:sz w:val="28"/>
          <w:szCs w:val="28"/>
        </w:rPr>
      </w:pPr>
    </w:p>
    <w:p w14:paraId="08272158" w14:textId="77777777" w:rsidR="00C270C1" w:rsidRDefault="00CE1AD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общего анализа крови;</w:t>
      </w:r>
    </w:p>
    <w:p w14:paraId="6036E7DC" w14:textId="77777777" w:rsidR="00C270C1" w:rsidRDefault="00CE1AD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анализов мочи общего, по Нечипоренко,  пробы по Зимницкому;</w:t>
      </w:r>
    </w:p>
    <w:p w14:paraId="3569DA49" w14:textId="77777777" w:rsidR="00C270C1" w:rsidRDefault="00CE1AD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копроцитограммы;</w:t>
      </w:r>
    </w:p>
    <w:p w14:paraId="38E7E38F" w14:textId="77777777" w:rsidR="00C270C1" w:rsidRDefault="00CE1AD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анализа мокроты общего, на ВК, атипичные клетки, бактериальную флору и   ее чувствительность к антибиотикам;</w:t>
      </w:r>
    </w:p>
    <w:p w14:paraId="3311B1E7" w14:textId="77777777" w:rsidR="00C270C1" w:rsidRDefault="00CE1AD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биохимических анализов крови: </w:t>
      </w:r>
    </w:p>
    <w:p w14:paraId="48E2B34C" w14:textId="77777777" w:rsidR="00C270C1" w:rsidRDefault="00CE1AD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ревматологический комплекс (общий белок, белковые фракции,   серомукоид, С-реактивный белок, фибриноген);</w:t>
      </w:r>
    </w:p>
    <w:p w14:paraId="3C055648" w14:textId="77777777" w:rsidR="00C270C1" w:rsidRDefault="00CE1AD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почечный комплекс (общий белок, белковые фракции, холестерин, мочевина, остаточный азот, креатинин, электролиты – калий, кальций, фосфор, натрий, хлор), проба Реберга-Тареева;</w:t>
      </w:r>
    </w:p>
    <w:p w14:paraId="33CBE2AC" w14:textId="77777777" w:rsidR="00C270C1" w:rsidRDefault="00CE1AD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печеночный комплекс (общий белок, белковые фракции, холестерин, общий билирубин, его фракции,   тимоловая проба, АЛТ, АСТ, ЩФ, γ-ГТП);</w:t>
      </w:r>
    </w:p>
    <w:p w14:paraId="2FC3A425" w14:textId="77777777" w:rsidR="00C270C1" w:rsidRDefault="00CE1AD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маркеров некроза миокарда (тропонин, миоглобин, КФК-МВ, ЛДГ);</w:t>
      </w:r>
    </w:p>
    <w:p w14:paraId="7F7CFA1A" w14:textId="77777777" w:rsidR="00C270C1" w:rsidRDefault="00CE1AD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сахара крови натощак, амилазы крови, диастазы мочи;</w:t>
      </w:r>
    </w:p>
    <w:p w14:paraId="7893AF67" w14:textId="77777777" w:rsidR="00C270C1" w:rsidRDefault="00CE1AD0">
      <w:pPr>
        <w:pStyle w:val="3"/>
        <w:numPr>
          <w:ilvl w:val="0"/>
          <w:numId w:val="6"/>
        </w:numPr>
        <w:tabs>
          <w:tab w:val="clear" w:pos="360"/>
        </w:tabs>
        <w:ind w:left="426" w:hanging="426"/>
        <w:rPr>
          <w:szCs w:val="28"/>
        </w:rPr>
      </w:pPr>
      <w:r>
        <w:rPr>
          <w:szCs w:val="28"/>
        </w:rPr>
        <w:t xml:space="preserve">серологического маркерного спектра у больных вирусными гепатитами А, В, С, </w:t>
      </w:r>
      <w:r>
        <w:rPr>
          <w:szCs w:val="28"/>
          <w:lang w:val="en-US"/>
        </w:rPr>
        <w:t>D</w:t>
      </w:r>
      <w:r>
        <w:rPr>
          <w:szCs w:val="28"/>
        </w:rPr>
        <w:t>;</w:t>
      </w:r>
    </w:p>
    <w:p w14:paraId="54BCFB47" w14:textId="77777777" w:rsidR="00C270C1" w:rsidRDefault="00CE1AD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группы крови по системе АВО и резус-фактора;</w:t>
      </w:r>
    </w:p>
    <w:p w14:paraId="7100AC2E" w14:textId="77777777" w:rsidR="00C270C1" w:rsidRDefault="00CE1AD0">
      <w:pPr>
        <w:pStyle w:val="3"/>
        <w:numPr>
          <w:ilvl w:val="0"/>
          <w:numId w:val="8"/>
        </w:numPr>
        <w:rPr>
          <w:szCs w:val="28"/>
        </w:rPr>
      </w:pPr>
      <w:r>
        <w:rPr>
          <w:szCs w:val="28"/>
        </w:rPr>
        <w:t>выполнение пробы на индивидуальную совместимость крови, кровезаменителей, других растворов для переливания;</w:t>
      </w:r>
    </w:p>
    <w:p w14:paraId="41DA554D" w14:textId="77777777" w:rsidR="00C270C1" w:rsidRDefault="00CE1AD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коагулограммы: время свертывания, длительность кровотечения, толерантность к гепарину, протромбиновый индекс, протромбиновое время, время рекальцификации, МНО, РФМК; </w:t>
      </w:r>
    </w:p>
    <w:p w14:paraId="700736B9" w14:textId="77777777" w:rsidR="00C270C1" w:rsidRDefault="00CE1AD0">
      <w:pPr>
        <w:pStyle w:val="3"/>
        <w:numPr>
          <w:ilvl w:val="0"/>
          <w:numId w:val="6"/>
        </w:numPr>
        <w:rPr>
          <w:szCs w:val="28"/>
        </w:rPr>
      </w:pPr>
      <w:r>
        <w:rPr>
          <w:szCs w:val="28"/>
        </w:rPr>
        <w:t>исследования иммунного статуса пациента;</w:t>
      </w:r>
    </w:p>
    <w:p w14:paraId="5FCB498C" w14:textId="77777777" w:rsidR="00C270C1" w:rsidRDefault="00CE1AD0">
      <w:pPr>
        <w:numPr>
          <w:ilvl w:val="0"/>
          <w:numId w:val="10"/>
        </w:numPr>
        <w:tabs>
          <w:tab w:val="clear" w:pos="360"/>
          <w:tab w:val="left" w:pos="435"/>
        </w:tabs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ультразвукового сканирования органов брюшной полости и почек;</w:t>
      </w:r>
    </w:p>
    <w:p w14:paraId="14D160E5" w14:textId="77777777" w:rsidR="00C270C1" w:rsidRDefault="00CE1AD0">
      <w:pPr>
        <w:numPr>
          <w:ilvl w:val="0"/>
          <w:numId w:val="11"/>
        </w:numPr>
        <w:tabs>
          <w:tab w:val="clear" w:pos="360"/>
          <w:tab w:val="left" w:pos="435"/>
        </w:tabs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дуоденального зондирования, РН-метрии желудка;</w:t>
      </w:r>
    </w:p>
    <w:p w14:paraId="3F7EED49" w14:textId="77777777" w:rsidR="00C270C1" w:rsidRDefault="00CE1AD0">
      <w:pPr>
        <w:numPr>
          <w:ilvl w:val="0"/>
          <w:numId w:val="11"/>
        </w:numPr>
        <w:tabs>
          <w:tab w:val="clear" w:pos="360"/>
          <w:tab w:val="left" w:pos="435"/>
        </w:tabs>
        <w:ind w:left="43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-графии органов грудной клетки; </w:t>
      </w:r>
    </w:p>
    <w:p w14:paraId="0361D6ED" w14:textId="77777777" w:rsidR="00C270C1" w:rsidRDefault="00CE1AD0">
      <w:pPr>
        <w:numPr>
          <w:ilvl w:val="0"/>
          <w:numId w:val="12"/>
        </w:numPr>
        <w:tabs>
          <w:tab w:val="clear" w:pos="360"/>
          <w:tab w:val="left" w:pos="435"/>
        </w:tabs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рентгенологического исследования желудка;</w:t>
      </w:r>
    </w:p>
    <w:p w14:paraId="5B7EE78F" w14:textId="77777777" w:rsidR="00C270C1" w:rsidRDefault="00CE1AD0">
      <w:pPr>
        <w:numPr>
          <w:ilvl w:val="0"/>
          <w:numId w:val="13"/>
        </w:numPr>
        <w:tabs>
          <w:tab w:val="clear" w:pos="360"/>
          <w:tab w:val="left" w:pos="435"/>
        </w:tabs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ЭКГ,   ЭхоКГ;</w:t>
      </w:r>
    </w:p>
    <w:p w14:paraId="2E865242" w14:textId="77777777" w:rsidR="00C270C1" w:rsidRDefault="00CE1AD0">
      <w:pPr>
        <w:numPr>
          <w:ilvl w:val="0"/>
          <w:numId w:val="14"/>
        </w:numPr>
        <w:tabs>
          <w:tab w:val="clear" w:pos="360"/>
          <w:tab w:val="left" w:pos="435"/>
        </w:tabs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бронхоскопии и бронхографии;</w:t>
      </w:r>
    </w:p>
    <w:p w14:paraId="720E8ABC" w14:textId="77777777" w:rsidR="00C270C1" w:rsidRDefault="00CE1AD0">
      <w:pPr>
        <w:numPr>
          <w:ilvl w:val="0"/>
          <w:numId w:val="15"/>
        </w:numPr>
        <w:tabs>
          <w:tab w:val="clear" w:pos="360"/>
          <w:tab w:val="left" w:pos="435"/>
        </w:tabs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ФГДС, ФКС, ФБС;</w:t>
      </w:r>
    </w:p>
    <w:p w14:paraId="32ED498E" w14:textId="77777777" w:rsidR="00C270C1" w:rsidRDefault="00CE1AD0">
      <w:pPr>
        <w:numPr>
          <w:ilvl w:val="0"/>
          <w:numId w:val="16"/>
        </w:numPr>
        <w:tabs>
          <w:tab w:val="clear" w:pos="360"/>
          <w:tab w:val="left" w:pos="435"/>
        </w:tabs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спирографии;</w:t>
      </w:r>
    </w:p>
    <w:p w14:paraId="542B9EC8" w14:textId="77777777" w:rsidR="00C270C1" w:rsidRDefault="00CE1AD0">
      <w:pPr>
        <w:numPr>
          <w:ilvl w:val="0"/>
          <w:numId w:val="17"/>
        </w:numPr>
        <w:tabs>
          <w:tab w:val="clear" w:pos="360"/>
          <w:tab w:val="left" w:pos="435"/>
        </w:tabs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плевральной пункции. </w:t>
      </w:r>
    </w:p>
    <w:p w14:paraId="28774276" w14:textId="77777777" w:rsidR="00C270C1" w:rsidRDefault="00C270C1">
      <w:pPr>
        <w:jc w:val="both"/>
        <w:rPr>
          <w:sz w:val="28"/>
          <w:szCs w:val="28"/>
        </w:rPr>
      </w:pPr>
    </w:p>
    <w:p w14:paraId="023D809D" w14:textId="77777777" w:rsidR="00C270C1" w:rsidRDefault="00CE1AD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МАНИПУЛЯЦИЙ:</w:t>
      </w:r>
    </w:p>
    <w:p w14:paraId="0C7BAF0D" w14:textId="77777777" w:rsidR="00C270C1" w:rsidRDefault="00C270C1">
      <w:pPr>
        <w:ind w:firstLine="142"/>
        <w:jc w:val="both"/>
        <w:rPr>
          <w:sz w:val="28"/>
          <w:szCs w:val="28"/>
        </w:rPr>
      </w:pPr>
    </w:p>
    <w:p w14:paraId="7FF7390C" w14:textId="77777777" w:rsidR="00C270C1" w:rsidRDefault="00CE1AD0">
      <w:pPr>
        <w:numPr>
          <w:ilvl w:val="0"/>
          <w:numId w:val="18"/>
        </w:numPr>
        <w:tabs>
          <w:tab w:val="clear" w:pos="360"/>
          <w:tab w:val="left" w:pos="502"/>
        </w:tabs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подкожные, внутримышечные, внутривенные инъекции лекарственных средств; </w:t>
      </w:r>
    </w:p>
    <w:p w14:paraId="4A548273" w14:textId="77777777" w:rsidR="00C270C1" w:rsidRDefault="00CE1AD0">
      <w:pPr>
        <w:numPr>
          <w:ilvl w:val="0"/>
          <w:numId w:val="18"/>
        </w:numPr>
        <w:tabs>
          <w:tab w:val="clear" w:pos="360"/>
          <w:tab w:val="left" w:pos="502"/>
        </w:tabs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переливание компонентов крови;</w:t>
      </w:r>
    </w:p>
    <w:p w14:paraId="271D657F" w14:textId="77777777" w:rsidR="00C270C1" w:rsidRDefault="00CE1AD0">
      <w:pPr>
        <w:numPr>
          <w:ilvl w:val="0"/>
          <w:numId w:val="18"/>
        </w:numPr>
        <w:tabs>
          <w:tab w:val="clear" w:pos="360"/>
          <w:tab w:val="left" w:pos="502"/>
        </w:tabs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системы для внутривенной инфузии и проведение внутривенного  вливания  жидкостей;</w:t>
      </w:r>
    </w:p>
    <w:p w14:paraId="2DCB8C4F" w14:textId="77777777" w:rsidR="00C270C1" w:rsidRDefault="00CE1AD0">
      <w:pPr>
        <w:numPr>
          <w:ilvl w:val="0"/>
          <w:numId w:val="18"/>
        </w:numPr>
        <w:tabs>
          <w:tab w:val="clear" w:pos="360"/>
          <w:tab w:val="left" w:pos="502"/>
        </w:tabs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промывание желудка толстым зондом;</w:t>
      </w:r>
    </w:p>
    <w:p w14:paraId="74D27E00" w14:textId="77777777" w:rsidR="00C270C1" w:rsidRDefault="00CE1AD0">
      <w:pPr>
        <w:numPr>
          <w:ilvl w:val="0"/>
          <w:numId w:val="18"/>
        </w:numPr>
        <w:tabs>
          <w:tab w:val="clear" w:pos="360"/>
          <w:tab w:val="left" w:pos="502"/>
        </w:tabs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очистительных, сифонных и лекарственных клизм;</w:t>
      </w:r>
    </w:p>
    <w:p w14:paraId="4A38B4E5" w14:textId="77777777" w:rsidR="00C270C1" w:rsidRDefault="00CE1AD0">
      <w:pPr>
        <w:numPr>
          <w:ilvl w:val="0"/>
          <w:numId w:val="18"/>
        </w:numPr>
        <w:tabs>
          <w:tab w:val="clear" w:pos="360"/>
          <w:tab w:val="left" w:pos="502"/>
        </w:tabs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пациента к рентгенологическому и ультразвуковому обследованию органов желудочно-кишечного тракта, мочевыводящей системы; к эндоскопическому исследованию желудочно-кишечного тракта и органов дыхания;</w:t>
      </w:r>
    </w:p>
    <w:p w14:paraId="7C80886F" w14:textId="77777777" w:rsidR="00C270C1" w:rsidRDefault="00CE1AD0">
      <w:pPr>
        <w:numPr>
          <w:ilvl w:val="0"/>
          <w:numId w:val="18"/>
        </w:numPr>
        <w:tabs>
          <w:tab w:val="clear" w:pos="360"/>
        </w:tabs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пальцевого исследования прямой кишки;</w:t>
      </w:r>
    </w:p>
    <w:p w14:paraId="69FF02F5" w14:textId="77777777" w:rsidR="00C270C1" w:rsidRDefault="00CE1AD0">
      <w:pPr>
        <w:numPr>
          <w:ilvl w:val="0"/>
          <w:numId w:val="18"/>
        </w:numPr>
        <w:tabs>
          <w:tab w:val="clear" w:pos="360"/>
        </w:tabs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сахара крови  с помощью индикаторных полосок;</w:t>
      </w:r>
    </w:p>
    <w:p w14:paraId="77215BEC" w14:textId="77777777" w:rsidR="00C270C1" w:rsidRDefault="00CE1AD0">
      <w:pPr>
        <w:numPr>
          <w:ilvl w:val="0"/>
          <w:numId w:val="18"/>
        </w:numPr>
        <w:tabs>
          <w:tab w:val="clear" w:pos="360"/>
        </w:tabs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сатурации О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методом  пульсоксиметрии.</w:t>
      </w:r>
    </w:p>
    <w:p w14:paraId="55D074A7" w14:textId="77777777" w:rsidR="00C270C1" w:rsidRDefault="00C270C1">
      <w:pPr>
        <w:jc w:val="both"/>
        <w:rPr>
          <w:sz w:val="28"/>
          <w:szCs w:val="28"/>
        </w:rPr>
      </w:pPr>
    </w:p>
    <w:p w14:paraId="391817B0" w14:textId="77777777" w:rsidR="00C270C1" w:rsidRDefault="00C270C1">
      <w:pPr>
        <w:jc w:val="both"/>
        <w:rPr>
          <w:sz w:val="28"/>
          <w:szCs w:val="28"/>
        </w:rPr>
      </w:pPr>
    </w:p>
    <w:p w14:paraId="6C519FCA" w14:textId="77777777" w:rsidR="00C270C1" w:rsidRDefault="00CE1AD0">
      <w:pPr>
        <w:numPr>
          <w:ilvl w:val="0"/>
          <w:numId w:val="1"/>
        </w:num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НАЗНАЧЕНИЕ ЛЕЧЕБНЫХ МЕРОПРИЯТИЙ:</w:t>
      </w:r>
    </w:p>
    <w:p w14:paraId="126BF4F5" w14:textId="77777777" w:rsidR="00C270C1" w:rsidRDefault="00C270C1">
      <w:pPr>
        <w:jc w:val="both"/>
        <w:rPr>
          <w:sz w:val="28"/>
          <w:szCs w:val="28"/>
          <w:lang w:val="en-US"/>
        </w:rPr>
      </w:pPr>
    </w:p>
    <w:p w14:paraId="52A1161F" w14:textId="77777777" w:rsidR="00C270C1" w:rsidRDefault="00CE1AD0">
      <w:pPr>
        <w:numPr>
          <w:ilvl w:val="0"/>
          <w:numId w:val="18"/>
        </w:numPr>
        <w:tabs>
          <w:tab w:val="clear" w:pos="360"/>
          <w:tab w:val="left" w:pos="502"/>
        </w:tabs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рецептурные прописи лекарственных препаратов, применяемых в клинике внутренних болезней;</w:t>
      </w:r>
    </w:p>
    <w:p w14:paraId="08DA892B" w14:textId="77777777" w:rsidR="00C270C1" w:rsidRDefault="00CE1AD0">
      <w:pPr>
        <w:numPr>
          <w:ilvl w:val="0"/>
          <w:numId w:val="18"/>
        </w:numPr>
        <w:tabs>
          <w:tab w:val="clear" w:pos="360"/>
          <w:tab w:val="left" w:pos="502"/>
        </w:tabs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диетпитание;</w:t>
      </w:r>
    </w:p>
    <w:p w14:paraId="42CCEB4C" w14:textId="77777777" w:rsidR="00C270C1" w:rsidRDefault="00CE1AD0">
      <w:pPr>
        <w:numPr>
          <w:ilvl w:val="0"/>
          <w:numId w:val="18"/>
        </w:numPr>
        <w:tabs>
          <w:tab w:val="clear" w:pos="360"/>
          <w:tab w:val="left" w:pos="502"/>
        </w:tabs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на физиотерапевтические процедуры и ЛФК;</w:t>
      </w:r>
    </w:p>
    <w:p w14:paraId="4A6B90AF" w14:textId="77777777" w:rsidR="00C270C1" w:rsidRDefault="00CE1AD0">
      <w:pPr>
        <w:numPr>
          <w:ilvl w:val="0"/>
          <w:numId w:val="18"/>
        </w:numPr>
        <w:tabs>
          <w:tab w:val="clear" w:pos="360"/>
          <w:tab w:val="left" w:pos="502"/>
        </w:tabs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бесед на санитарно-просветительные темы с больными;</w:t>
      </w:r>
    </w:p>
    <w:p w14:paraId="1B9A6DC2" w14:textId="77777777" w:rsidR="00C270C1" w:rsidRDefault="00C270C1">
      <w:pPr>
        <w:jc w:val="both"/>
        <w:rPr>
          <w:sz w:val="28"/>
          <w:szCs w:val="28"/>
        </w:rPr>
      </w:pPr>
    </w:p>
    <w:p w14:paraId="0E715956" w14:textId="77777777" w:rsidR="00C270C1" w:rsidRDefault="00CE1AD0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ОКАЗАНИЕ НЕОТЛОЖНОЙ И ЭКСТРЕННОЙ ПОМОЩИ ПРИ СЛЕДУЮЩИХ СОСТОЯНИЯХ:</w:t>
      </w:r>
    </w:p>
    <w:p w14:paraId="2D7CF203" w14:textId="77777777" w:rsidR="00C270C1" w:rsidRDefault="00CE1AD0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освоение реанимационных мероприятий при внезапной смерти больного (</w:t>
      </w:r>
      <w:r>
        <w:rPr>
          <w:sz w:val="28"/>
          <w:szCs w:val="28"/>
          <w:lang w:eastAsia="en-US"/>
        </w:rPr>
        <w:t>фиксация языка,</w:t>
      </w:r>
      <w:r>
        <w:rPr>
          <w:sz w:val="28"/>
          <w:szCs w:val="28"/>
        </w:rPr>
        <w:t xml:space="preserve"> выполнение непрямого массажа сердца, выполнение ИВЛ способом рот-в-рот, рот-в-нос, мешком Амбу);</w:t>
      </w:r>
    </w:p>
    <w:p w14:paraId="2D5D38A7" w14:textId="77777777" w:rsidR="00C270C1" w:rsidRDefault="00CE1AD0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анафилактический шок и другие острые аллергические реакции;</w:t>
      </w:r>
    </w:p>
    <w:p w14:paraId="6C533728" w14:textId="77777777" w:rsidR="00C270C1" w:rsidRDefault="00CE1AD0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кардиогенный шок и шоки другого генеза </w:t>
      </w:r>
      <w:r>
        <w:rPr>
          <w:sz w:val="28"/>
          <w:szCs w:val="28"/>
          <w:lang w:eastAsia="en-US"/>
        </w:rPr>
        <w:t>(инфекционно-токсический,  геморрагический, аритмический)</w:t>
      </w:r>
      <w:r>
        <w:rPr>
          <w:sz w:val="28"/>
          <w:szCs w:val="28"/>
        </w:rPr>
        <w:t>;</w:t>
      </w:r>
    </w:p>
    <w:p w14:paraId="4F77E73A" w14:textId="77777777" w:rsidR="00C270C1" w:rsidRDefault="00CE1AD0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пароксизмальные нарушения ритма;</w:t>
      </w:r>
    </w:p>
    <w:p w14:paraId="45EE72EA" w14:textId="77777777" w:rsidR="00C270C1" w:rsidRDefault="00CE1AD0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стенокардия и инфаркт миокарда;</w:t>
      </w:r>
    </w:p>
    <w:p w14:paraId="67BB427D" w14:textId="77777777" w:rsidR="00C270C1" w:rsidRDefault="00CE1AD0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сердечная астма;</w:t>
      </w:r>
    </w:p>
    <w:p w14:paraId="15F29A31" w14:textId="77777777" w:rsidR="00C270C1" w:rsidRDefault="00CE1AD0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острый кардиогенный и не кардиогенный (ОРДС) отек легких;</w:t>
      </w:r>
    </w:p>
    <w:p w14:paraId="1712090B" w14:textId="77777777" w:rsidR="00C270C1" w:rsidRDefault="00CE1AD0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тромбоэмболия легочной артерии</w:t>
      </w:r>
      <w:r>
        <w:rPr>
          <w:sz w:val="28"/>
          <w:szCs w:val="28"/>
          <w:lang w:val="en-US" w:eastAsia="en-US"/>
        </w:rPr>
        <w:t>;</w:t>
      </w:r>
      <w:r>
        <w:rPr>
          <w:sz w:val="28"/>
          <w:szCs w:val="28"/>
          <w:lang w:eastAsia="en-US"/>
        </w:rPr>
        <w:t xml:space="preserve"> </w:t>
      </w:r>
    </w:p>
    <w:p w14:paraId="29F1AA2A" w14:textId="77777777" w:rsidR="00C270C1" w:rsidRDefault="00CE1AD0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осложненный и не осложненный гипертонический криз;</w:t>
      </w:r>
    </w:p>
    <w:p w14:paraId="3719C574" w14:textId="77777777" w:rsidR="00C270C1" w:rsidRDefault="00CE1AD0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гастродуоденальное и легочное кровотечения;</w:t>
      </w:r>
    </w:p>
    <w:p w14:paraId="72B8D5D2" w14:textId="77777777" w:rsidR="00C270C1" w:rsidRDefault="00CE1AD0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острая почечная и печеночная недостаточность;</w:t>
      </w:r>
    </w:p>
    <w:p w14:paraId="37EFBB99" w14:textId="77777777" w:rsidR="00C270C1" w:rsidRDefault="00CE1AD0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бронхиальная астма (приступ, статус);</w:t>
      </w:r>
    </w:p>
    <w:p w14:paraId="02FC9C0D" w14:textId="77777777" w:rsidR="00C270C1" w:rsidRDefault="00CE1AD0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трансфузионные осложнения;</w:t>
      </w:r>
    </w:p>
    <w:p w14:paraId="2FFB4C6E" w14:textId="77777777" w:rsidR="00C270C1" w:rsidRDefault="00CE1AD0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обморок, коллапс;</w:t>
      </w:r>
    </w:p>
    <w:p w14:paraId="56AFEA29" w14:textId="77777777" w:rsidR="00C270C1" w:rsidRDefault="00CE1AD0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острая дыхательная недостаточность;</w:t>
      </w:r>
    </w:p>
    <w:p w14:paraId="35B6FB57" w14:textId="77777777" w:rsidR="00C270C1" w:rsidRDefault="00CE1AD0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гипертермия, </w:t>
      </w:r>
      <w:r>
        <w:rPr>
          <w:sz w:val="28"/>
          <w:szCs w:val="28"/>
          <w:lang w:eastAsia="en-US"/>
        </w:rPr>
        <w:t>острая дегидратация</w:t>
      </w:r>
      <w:r>
        <w:rPr>
          <w:sz w:val="28"/>
          <w:szCs w:val="28"/>
        </w:rPr>
        <w:t>.</w:t>
      </w:r>
    </w:p>
    <w:p w14:paraId="47D50748" w14:textId="77777777" w:rsidR="00C270C1" w:rsidRDefault="00CE1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285245B" w14:textId="77777777" w:rsidR="00C270C1" w:rsidRDefault="00CE1AD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НАВЫКИ ПО ЗАПОЛНЕНИЮ МЕДИЦИНСКОЙ ДОКУМЕНТАЦИИ:</w:t>
      </w:r>
    </w:p>
    <w:p w14:paraId="58D090AC" w14:textId="7048222C" w:rsidR="00C270C1" w:rsidRDefault="00C270C1">
      <w:pPr>
        <w:jc w:val="both"/>
        <w:rPr>
          <w:sz w:val="28"/>
          <w:szCs w:val="28"/>
        </w:rPr>
      </w:pPr>
    </w:p>
    <w:p w14:paraId="544AF99D" w14:textId="100DBA45" w:rsidR="00C270C1" w:rsidRDefault="00CE1AD0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медицинской карты стационарного больного;</w:t>
      </w:r>
    </w:p>
    <w:p w14:paraId="5B56E1C9" w14:textId="4E32C1A2" w:rsidR="00C270C1" w:rsidRDefault="00CE1AD0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выписка и оформление рецептов, в том числе льготных, на наркотические и приравненные к ним препараты;</w:t>
      </w:r>
    </w:p>
    <w:p w14:paraId="2F20CF7C" w14:textId="323CBB8E" w:rsidR="00C270C1" w:rsidRDefault="00CE1AD0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ведение типовой медицинской документации;</w:t>
      </w:r>
    </w:p>
    <w:p w14:paraId="18C49E5E" w14:textId="7A0E418A" w:rsidR="00C270C1" w:rsidRDefault="00C270C1">
      <w:pPr>
        <w:jc w:val="both"/>
        <w:rPr>
          <w:sz w:val="28"/>
          <w:szCs w:val="28"/>
        </w:rPr>
      </w:pPr>
    </w:p>
    <w:p w14:paraId="49FC3937" w14:textId="79A01C8D" w:rsidR="00C270C1" w:rsidRDefault="00C270C1">
      <w:pPr>
        <w:jc w:val="both"/>
        <w:rPr>
          <w:sz w:val="28"/>
          <w:szCs w:val="28"/>
        </w:rPr>
      </w:pPr>
    </w:p>
    <w:p w14:paraId="36C2A715" w14:textId="070303EF" w:rsidR="00D44FD0" w:rsidRDefault="00D44FD0">
      <w:pPr>
        <w:pStyle w:val="5"/>
        <w:spacing w:line="240" w:lineRule="auto"/>
        <w:jc w:val="left"/>
        <w:rPr>
          <w:szCs w:val="28"/>
        </w:rPr>
      </w:pPr>
    </w:p>
    <w:p w14:paraId="18DDBDD3" w14:textId="1390A9B7" w:rsidR="00D44FD0" w:rsidRDefault="00D44FD0" w:rsidP="00D44FD0"/>
    <w:p w14:paraId="3106ABBB" w14:textId="77777777" w:rsidR="00D44FD0" w:rsidRDefault="00D44FD0" w:rsidP="00D44FD0">
      <w:pPr>
        <w:ind w:left="6237"/>
        <w:rPr>
          <w:sz w:val="28"/>
          <w:szCs w:val="28"/>
        </w:rPr>
      </w:pPr>
    </w:p>
    <w:p w14:paraId="051AF756" w14:textId="77777777" w:rsidR="00D44FD0" w:rsidRDefault="00D44FD0" w:rsidP="00D44FD0">
      <w:pPr>
        <w:ind w:left="6237"/>
        <w:rPr>
          <w:sz w:val="28"/>
          <w:szCs w:val="28"/>
        </w:rPr>
      </w:pPr>
    </w:p>
    <w:p w14:paraId="4FC586F3" w14:textId="67F6E0CD" w:rsidR="00D44FD0" w:rsidRPr="00D44FD0" w:rsidRDefault="00D44FD0" w:rsidP="00D44FD0">
      <w:pPr>
        <w:ind w:left="6237"/>
        <w:rPr>
          <w:sz w:val="28"/>
          <w:szCs w:val="28"/>
        </w:rPr>
      </w:pPr>
      <w:r w:rsidRPr="00D44FD0">
        <w:rPr>
          <w:sz w:val="28"/>
          <w:szCs w:val="28"/>
        </w:rPr>
        <w:t>Приложение 1</w:t>
      </w:r>
    </w:p>
    <w:p w14:paraId="12CF1F6E" w14:textId="32856358" w:rsidR="00C270C1" w:rsidRDefault="00CE1AD0">
      <w:pPr>
        <w:pStyle w:val="5"/>
        <w:spacing w:line="240" w:lineRule="auto"/>
        <w:jc w:val="left"/>
        <w:rPr>
          <w:szCs w:val="28"/>
        </w:rPr>
      </w:pPr>
      <w:r>
        <w:rPr>
          <w:szCs w:val="28"/>
        </w:rPr>
        <w:t>ФИО обучающегося   № группы _________________________________________________________________</w:t>
      </w:r>
    </w:p>
    <w:p w14:paraId="2EF56A0C" w14:textId="2BA9E6E0" w:rsidR="00C270C1" w:rsidRDefault="00CE1AD0">
      <w:pPr>
        <w:pStyle w:val="1"/>
        <w:ind w:firstLine="0"/>
        <w:rPr>
          <w:szCs w:val="28"/>
        </w:rPr>
      </w:pPr>
      <w:r>
        <w:rPr>
          <w:b w:val="0"/>
          <w:szCs w:val="28"/>
        </w:rPr>
        <w:t>ФИО больного</w:t>
      </w:r>
      <w:r>
        <w:rPr>
          <w:szCs w:val="28"/>
        </w:rPr>
        <w:t xml:space="preserve"> _________________________________________________________________</w:t>
      </w:r>
    </w:p>
    <w:p w14:paraId="17F212D9" w14:textId="20E8BDD3" w:rsidR="00C270C1" w:rsidRDefault="00CE1AD0">
      <w:pPr>
        <w:jc w:val="both"/>
        <w:rPr>
          <w:sz w:val="28"/>
          <w:szCs w:val="28"/>
        </w:rPr>
      </w:pPr>
      <w:r>
        <w:rPr>
          <w:sz w:val="28"/>
          <w:szCs w:val="28"/>
        </w:rPr>
        <w:t>Диагноз _________________________________________________________________</w:t>
      </w:r>
    </w:p>
    <w:p w14:paraId="3CC9C30F" w14:textId="2A9C55EC" w:rsidR="00C270C1" w:rsidRDefault="00CE1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14:paraId="234CE114" w14:textId="6591B7EC" w:rsidR="00C270C1" w:rsidRDefault="00CE1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14:paraId="576392CF" w14:textId="39B85CA4" w:rsidR="00C270C1" w:rsidRDefault="00CE1AD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2203E12C" w14:textId="2050C1B9" w:rsidR="00C270C1" w:rsidRDefault="00CE1AD0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 обследования ________________________________________________</w:t>
      </w:r>
    </w:p>
    <w:p w14:paraId="09E223E3" w14:textId="19BE43F2" w:rsidR="00C270C1" w:rsidRDefault="00CE1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14:paraId="43877935" w14:textId="28173626" w:rsidR="00C270C1" w:rsidRDefault="00CE1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14:paraId="3F41B381" w14:textId="71812BBF" w:rsidR="00C270C1" w:rsidRDefault="00CE1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14:paraId="5690401E" w14:textId="2424B0B9" w:rsidR="00C270C1" w:rsidRDefault="00CE1AD0">
      <w:pPr>
        <w:pStyle w:val="6"/>
        <w:spacing w:line="240" w:lineRule="auto"/>
        <w:rPr>
          <w:szCs w:val="28"/>
        </w:rPr>
      </w:pPr>
      <w:r>
        <w:rPr>
          <w:szCs w:val="28"/>
        </w:rPr>
        <w:t xml:space="preserve">План лечения (написать рецепты)_____________________________________  </w:t>
      </w:r>
    </w:p>
    <w:p w14:paraId="76F89A15" w14:textId="074FF370" w:rsidR="00C270C1" w:rsidRDefault="00CE1AD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14:paraId="3A3C1A01" w14:textId="77777777" w:rsidR="00C270C1" w:rsidRDefault="00CE1AD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14:paraId="2EBE744D" w14:textId="77777777" w:rsidR="00C270C1" w:rsidRDefault="00CE1AD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14:paraId="5B8082F1" w14:textId="1EF8081C" w:rsidR="00C270C1" w:rsidRDefault="00CE1AD0">
      <w:pPr>
        <w:pStyle w:val="6"/>
        <w:spacing w:line="240" w:lineRule="auto"/>
        <w:rPr>
          <w:szCs w:val="28"/>
        </w:rPr>
      </w:pPr>
      <w:r>
        <w:rPr>
          <w:szCs w:val="28"/>
        </w:rPr>
        <w:t>Неотложная помощь ___________________________________________________</w:t>
      </w:r>
    </w:p>
    <w:p w14:paraId="6C2C30A3" w14:textId="110A7EA1" w:rsidR="00C270C1" w:rsidRDefault="00CE1AD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14:paraId="7652DC4A" w14:textId="7E3050A7" w:rsidR="00C270C1" w:rsidRDefault="00CE1AD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14:paraId="63DA057B" w14:textId="4627569A" w:rsidR="00C270C1" w:rsidRDefault="00CE1AD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14:paraId="3E11309A" w14:textId="2B8F9B58" w:rsidR="00C270C1" w:rsidRDefault="00C270C1">
      <w:pPr>
        <w:rPr>
          <w:sz w:val="28"/>
          <w:szCs w:val="28"/>
        </w:rPr>
      </w:pPr>
    </w:p>
    <w:p w14:paraId="34825385" w14:textId="480945CE" w:rsidR="00C270C1" w:rsidRDefault="00C270C1">
      <w:pPr>
        <w:rPr>
          <w:sz w:val="28"/>
          <w:szCs w:val="28"/>
        </w:rPr>
      </w:pPr>
    </w:p>
    <w:p w14:paraId="06CAEB6A" w14:textId="0C2F57A9" w:rsidR="00C270C1" w:rsidRDefault="00CE1AD0">
      <w:pPr>
        <w:rPr>
          <w:sz w:val="28"/>
          <w:szCs w:val="28"/>
        </w:rPr>
      </w:pPr>
      <w:r>
        <w:rPr>
          <w:sz w:val="28"/>
          <w:szCs w:val="28"/>
        </w:rPr>
        <w:t>Оценка __________________      Подпись экзаменатора ___________________</w:t>
      </w:r>
    </w:p>
    <w:p w14:paraId="08770D6D" w14:textId="77777777" w:rsidR="001E74FC" w:rsidRDefault="001E74FC" w:rsidP="00D44FD0">
      <w:pPr>
        <w:ind w:left="6804"/>
        <w:rPr>
          <w:sz w:val="28"/>
          <w:szCs w:val="28"/>
        </w:rPr>
      </w:pPr>
    </w:p>
    <w:p w14:paraId="7E71E230" w14:textId="77777777" w:rsidR="001E74FC" w:rsidRDefault="001E74FC" w:rsidP="00D44FD0">
      <w:pPr>
        <w:ind w:left="6804"/>
        <w:rPr>
          <w:sz w:val="28"/>
          <w:szCs w:val="28"/>
        </w:rPr>
      </w:pPr>
    </w:p>
    <w:p w14:paraId="67A71F89" w14:textId="77777777" w:rsidR="001E74FC" w:rsidRDefault="001E74FC" w:rsidP="00D44FD0">
      <w:pPr>
        <w:ind w:left="6804"/>
        <w:rPr>
          <w:sz w:val="28"/>
          <w:szCs w:val="28"/>
        </w:rPr>
      </w:pPr>
    </w:p>
    <w:p w14:paraId="359665D9" w14:textId="71FF3BD4" w:rsidR="00D44FD0" w:rsidRPr="00D44FD0" w:rsidRDefault="00D44FD0" w:rsidP="00D44FD0">
      <w:pPr>
        <w:ind w:left="6804"/>
        <w:rPr>
          <w:sz w:val="28"/>
          <w:szCs w:val="28"/>
        </w:rPr>
      </w:pPr>
      <w:r w:rsidRPr="00D44FD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31B5E9AC" w14:textId="65AE5AB7" w:rsidR="00C270C1" w:rsidRDefault="00C270C1" w:rsidP="00D44FD0">
      <w:pPr>
        <w:ind w:left="2268" w:firstLine="3969"/>
        <w:rPr>
          <w:sz w:val="28"/>
          <w:szCs w:val="28"/>
        </w:rPr>
      </w:pPr>
    </w:p>
    <w:p w14:paraId="2AD22CC0" w14:textId="2DD2DC1A" w:rsidR="00C270C1" w:rsidRDefault="00C270C1">
      <w:pPr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2835"/>
      </w:tblGrid>
      <w:tr w:rsidR="00C270C1" w14:paraId="5B535D88" w14:textId="77777777">
        <w:tc>
          <w:tcPr>
            <w:tcW w:w="567" w:type="dxa"/>
          </w:tcPr>
          <w:p w14:paraId="5C0B7D3E" w14:textId="77777777" w:rsidR="00C270C1" w:rsidRDefault="00CE1A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3FD095E8" w14:textId="77777777" w:rsidR="00C270C1" w:rsidRDefault="00CE1A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пп</w:t>
            </w:r>
          </w:p>
        </w:tc>
        <w:tc>
          <w:tcPr>
            <w:tcW w:w="6663" w:type="dxa"/>
          </w:tcPr>
          <w:p w14:paraId="4013ABB7" w14:textId="77777777" w:rsidR="00C270C1" w:rsidRDefault="00CE1A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практических навыков</w:t>
            </w:r>
          </w:p>
        </w:tc>
        <w:tc>
          <w:tcPr>
            <w:tcW w:w="2835" w:type="dxa"/>
          </w:tcPr>
          <w:p w14:paraId="4DAF5B6E" w14:textId="77777777" w:rsidR="00C270C1" w:rsidRDefault="00CE1A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</w:tr>
      <w:tr w:rsidR="00C270C1" w14:paraId="72267A44" w14:textId="77777777">
        <w:tc>
          <w:tcPr>
            <w:tcW w:w="567" w:type="dxa"/>
          </w:tcPr>
          <w:p w14:paraId="28380AB1" w14:textId="77777777" w:rsidR="00C270C1" w:rsidRDefault="00CE1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14:paraId="08FEEB71" w14:textId="77777777" w:rsidR="00C270C1" w:rsidRDefault="00CE1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методикой обследования больных с патологией внутренних органов и оценка выявленных патологических изменений</w:t>
            </w:r>
          </w:p>
        </w:tc>
        <w:tc>
          <w:tcPr>
            <w:tcW w:w="2835" w:type="dxa"/>
          </w:tcPr>
          <w:p w14:paraId="369AF7F0" w14:textId="77777777" w:rsidR="00C270C1" w:rsidRDefault="00C270C1">
            <w:pPr>
              <w:rPr>
                <w:sz w:val="28"/>
                <w:szCs w:val="28"/>
              </w:rPr>
            </w:pPr>
          </w:p>
        </w:tc>
      </w:tr>
      <w:tr w:rsidR="00C270C1" w14:paraId="4BE278DA" w14:textId="77777777">
        <w:tc>
          <w:tcPr>
            <w:tcW w:w="567" w:type="dxa"/>
          </w:tcPr>
          <w:p w14:paraId="492D78DD" w14:textId="77777777" w:rsidR="00C270C1" w:rsidRDefault="00CE1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14:paraId="7082A15B" w14:textId="77777777" w:rsidR="00C270C1" w:rsidRDefault="00CE1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Формулировка предварительного диагноза по современным классификациям</w:t>
            </w:r>
          </w:p>
        </w:tc>
        <w:tc>
          <w:tcPr>
            <w:tcW w:w="2835" w:type="dxa"/>
          </w:tcPr>
          <w:p w14:paraId="5E750F8D" w14:textId="77777777" w:rsidR="00C270C1" w:rsidRDefault="00C270C1">
            <w:pPr>
              <w:rPr>
                <w:sz w:val="28"/>
                <w:szCs w:val="28"/>
              </w:rPr>
            </w:pPr>
          </w:p>
        </w:tc>
      </w:tr>
      <w:tr w:rsidR="00C270C1" w14:paraId="32F1BEE6" w14:textId="77777777">
        <w:tc>
          <w:tcPr>
            <w:tcW w:w="567" w:type="dxa"/>
          </w:tcPr>
          <w:p w14:paraId="4A431ADC" w14:textId="77777777" w:rsidR="00C270C1" w:rsidRDefault="00CE1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63" w:type="dxa"/>
          </w:tcPr>
          <w:p w14:paraId="0B6A57B2" w14:textId="77777777" w:rsidR="00C270C1" w:rsidRDefault="00CE1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обследования для установления клинического диагноза</w:t>
            </w:r>
          </w:p>
        </w:tc>
        <w:tc>
          <w:tcPr>
            <w:tcW w:w="2835" w:type="dxa"/>
          </w:tcPr>
          <w:p w14:paraId="09B2FF1D" w14:textId="77777777" w:rsidR="00C270C1" w:rsidRDefault="00C270C1">
            <w:pPr>
              <w:rPr>
                <w:sz w:val="28"/>
                <w:szCs w:val="28"/>
              </w:rPr>
            </w:pPr>
          </w:p>
        </w:tc>
      </w:tr>
      <w:tr w:rsidR="00C270C1" w14:paraId="1C239F3F" w14:textId="77777777">
        <w:tc>
          <w:tcPr>
            <w:tcW w:w="567" w:type="dxa"/>
          </w:tcPr>
          <w:p w14:paraId="7F353C57" w14:textId="77777777" w:rsidR="00C270C1" w:rsidRDefault="00CE1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63" w:type="dxa"/>
          </w:tcPr>
          <w:p w14:paraId="3858DE0D" w14:textId="77777777" w:rsidR="00C270C1" w:rsidRDefault="00CE1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данных лабораторных и инструментальных методов исследования</w:t>
            </w:r>
          </w:p>
        </w:tc>
        <w:tc>
          <w:tcPr>
            <w:tcW w:w="2835" w:type="dxa"/>
          </w:tcPr>
          <w:p w14:paraId="444B69B8" w14:textId="77777777" w:rsidR="00C270C1" w:rsidRDefault="00C270C1">
            <w:pPr>
              <w:rPr>
                <w:sz w:val="28"/>
                <w:szCs w:val="28"/>
              </w:rPr>
            </w:pPr>
          </w:p>
        </w:tc>
      </w:tr>
      <w:tr w:rsidR="00C270C1" w14:paraId="0E13ED5C" w14:textId="77777777">
        <w:tc>
          <w:tcPr>
            <w:tcW w:w="567" w:type="dxa"/>
          </w:tcPr>
          <w:p w14:paraId="1DA100D7" w14:textId="77777777" w:rsidR="00C270C1" w:rsidRDefault="00CE1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63" w:type="dxa"/>
          </w:tcPr>
          <w:p w14:paraId="44AA007C" w14:textId="77777777" w:rsidR="00C270C1" w:rsidRDefault="00CE1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лечебных и профилактических мероприятий (режим, диетпитание, рецептурные прописи лекарственных препаратов, физиотерапевтическое лечение, первичная и вторичная профилактика)</w:t>
            </w:r>
          </w:p>
        </w:tc>
        <w:tc>
          <w:tcPr>
            <w:tcW w:w="2835" w:type="dxa"/>
          </w:tcPr>
          <w:p w14:paraId="48E180B8" w14:textId="77777777" w:rsidR="00C270C1" w:rsidRDefault="00C270C1">
            <w:pPr>
              <w:rPr>
                <w:sz w:val="28"/>
                <w:szCs w:val="28"/>
              </w:rPr>
            </w:pPr>
          </w:p>
        </w:tc>
      </w:tr>
      <w:tr w:rsidR="00C270C1" w14:paraId="33DA84F7" w14:textId="77777777">
        <w:tc>
          <w:tcPr>
            <w:tcW w:w="567" w:type="dxa"/>
          </w:tcPr>
          <w:p w14:paraId="2D85A615" w14:textId="77777777" w:rsidR="00C270C1" w:rsidRDefault="00CE1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663" w:type="dxa"/>
          </w:tcPr>
          <w:p w14:paraId="7B414E4A" w14:textId="77777777" w:rsidR="00C270C1" w:rsidRDefault="00CE1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экстренной помощи при неотложных состояниях</w:t>
            </w:r>
          </w:p>
        </w:tc>
        <w:tc>
          <w:tcPr>
            <w:tcW w:w="2835" w:type="dxa"/>
          </w:tcPr>
          <w:p w14:paraId="136564D9" w14:textId="77777777" w:rsidR="00C270C1" w:rsidRDefault="00C270C1">
            <w:pPr>
              <w:rPr>
                <w:sz w:val="28"/>
                <w:szCs w:val="28"/>
              </w:rPr>
            </w:pPr>
          </w:p>
        </w:tc>
      </w:tr>
      <w:tr w:rsidR="00C270C1" w14:paraId="74023208" w14:textId="77777777">
        <w:tc>
          <w:tcPr>
            <w:tcW w:w="567" w:type="dxa"/>
          </w:tcPr>
          <w:p w14:paraId="612BD10B" w14:textId="77777777" w:rsidR="00C270C1" w:rsidRDefault="00CE1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663" w:type="dxa"/>
          </w:tcPr>
          <w:p w14:paraId="68FF809D" w14:textId="77777777" w:rsidR="00C270C1" w:rsidRDefault="00CE1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медицинской карты стационарного больного</w:t>
            </w:r>
          </w:p>
        </w:tc>
        <w:tc>
          <w:tcPr>
            <w:tcW w:w="2835" w:type="dxa"/>
          </w:tcPr>
          <w:p w14:paraId="2CF5FD46" w14:textId="77777777" w:rsidR="00C270C1" w:rsidRDefault="00C270C1">
            <w:pPr>
              <w:rPr>
                <w:sz w:val="28"/>
                <w:szCs w:val="28"/>
              </w:rPr>
            </w:pPr>
          </w:p>
        </w:tc>
      </w:tr>
      <w:tr w:rsidR="00C270C1" w14:paraId="1EA9DE6D" w14:textId="77777777">
        <w:trPr>
          <w:cantSplit/>
        </w:trPr>
        <w:tc>
          <w:tcPr>
            <w:tcW w:w="7230" w:type="dxa"/>
            <w:gridSpan w:val="2"/>
          </w:tcPr>
          <w:p w14:paraId="13464150" w14:textId="77777777" w:rsidR="00C270C1" w:rsidRDefault="00CE1AD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оценка</w:t>
            </w:r>
          </w:p>
        </w:tc>
        <w:tc>
          <w:tcPr>
            <w:tcW w:w="2835" w:type="dxa"/>
          </w:tcPr>
          <w:p w14:paraId="09445CD4" w14:textId="77777777" w:rsidR="00C270C1" w:rsidRDefault="00C270C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5C6B1EB" w14:textId="77777777" w:rsidR="00C270C1" w:rsidRDefault="00C270C1">
      <w:pPr>
        <w:rPr>
          <w:sz w:val="28"/>
          <w:szCs w:val="28"/>
        </w:rPr>
      </w:pPr>
    </w:p>
    <w:p w14:paraId="62A478A8" w14:textId="77777777" w:rsidR="00C270C1" w:rsidRDefault="00C270C1">
      <w:pPr>
        <w:jc w:val="both"/>
        <w:rPr>
          <w:sz w:val="28"/>
          <w:szCs w:val="28"/>
        </w:rPr>
      </w:pPr>
    </w:p>
    <w:p w14:paraId="1171BDCA" w14:textId="77777777" w:rsidR="001E74FC" w:rsidRDefault="001E74FC" w:rsidP="001E7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Завуч. кафедры </w:t>
      </w:r>
    </w:p>
    <w:p w14:paraId="538A9AE4" w14:textId="2470D251" w:rsidR="001E74FC" w:rsidRDefault="001E74FC" w:rsidP="001E74F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46BC96C7" wp14:editId="4BF1220A">
            <wp:simplePos x="0" y="0"/>
            <wp:positionH relativeFrom="column">
              <wp:posOffset>2200275</wp:posOffset>
            </wp:positionH>
            <wp:positionV relativeFrom="paragraph">
              <wp:posOffset>12700</wp:posOffset>
            </wp:positionV>
            <wp:extent cx="449580" cy="447675"/>
            <wp:effectExtent l="0" t="0" r="7620" b="9525"/>
            <wp:wrapTight wrapText="bothSides">
              <wp:wrapPolygon edited="0">
                <wp:start x="0" y="0"/>
                <wp:lineTo x="0" y="21140"/>
                <wp:lineTo x="21051" y="21140"/>
                <wp:lineTo x="2105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факультетской терапии</w:t>
      </w:r>
      <w:r w:rsidR="00C76D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0764F2A0" w14:textId="4F0826B2" w:rsidR="001E74FC" w:rsidRDefault="00C76DF8" w:rsidP="001E7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к.м.н. </w:t>
      </w:r>
      <w:r w:rsidR="001E74FC">
        <w:rPr>
          <w:sz w:val="28"/>
          <w:szCs w:val="28"/>
        </w:rPr>
        <w:t xml:space="preserve">доцент                                                         Э.Р. Камаева </w:t>
      </w:r>
    </w:p>
    <w:p w14:paraId="5AB5C1A3" w14:textId="77777777" w:rsidR="00C270C1" w:rsidRDefault="00C270C1">
      <w:pPr>
        <w:rPr>
          <w:sz w:val="28"/>
          <w:szCs w:val="28"/>
        </w:rPr>
      </w:pPr>
    </w:p>
    <w:sectPr w:rsidR="00C2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1FE8C" w14:textId="77777777" w:rsidR="00CB6CE3" w:rsidRDefault="00CB6CE3">
      <w:r>
        <w:separator/>
      </w:r>
    </w:p>
  </w:endnote>
  <w:endnote w:type="continuationSeparator" w:id="0">
    <w:p w14:paraId="5FB24887" w14:textId="77777777" w:rsidR="00CB6CE3" w:rsidRDefault="00CB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1B39A" w14:textId="77777777" w:rsidR="00CB6CE3" w:rsidRDefault="00CB6CE3">
      <w:r>
        <w:separator/>
      </w:r>
    </w:p>
  </w:footnote>
  <w:footnote w:type="continuationSeparator" w:id="0">
    <w:p w14:paraId="7C5E45D5" w14:textId="77777777" w:rsidR="00CB6CE3" w:rsidRDefault="00CB6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F135F"/>
    <w:multiLevelType w:val="singleLevel"/>
    <w:tmpl w:val="030F135F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682207"/>
    <w:multiLevelType w:val="singleLevel"/>
    <w:tmpl w:val="08682207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hint="default"/>
        <w:sz w:val="24"/>
      </w:rPr>
    </w:lvl>
  </w:abstractNum>
  <w:abstractNum w:abstractNumId="2" w15:restartNumberingAfterBreak="0">
    <w:nsid w:val="09D4440D"/>
    <w:multiLevelType w:val="singleLevel"/>
    <w:tmpl w:val="09D4440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343C5C"/>
    <w:multiLevelType w:val="singleLevel"/>
    <w:tmpl w:val="0D343C5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186EFB"/>
    <w:multiLevelType w:val="singleLevel"/>
    <w:tmpl w:val="15186EFB"/>
    <w:lvl w:ilvl="0">
      <w:start w:val="1"/>
      <w:numFmt w:val="bullet"/>
      <w:lvlText w:val="-"/>
      <w:lvlJc w:val="left"/>
      <w:pPr>
        <w:tabs>
          <w:tab w:val="left" w:pos="1494"/>
        </w:tabs>
        <w:ind w:left="1494" w:hanging="360"/>
      </w:pPr>
      <w:rPr>
        <w:rFonts w:hint="default"/>
      </w:rPr>
    </w:lvl>
  </w:abstractNum>
  <w:abstractNum w:abstractNumId="5" w15:restartNumberingAfterBreak="0">
    <w:nsid w:val="19504B5B"/>
    <w:multiLevelType w:val="singleLevel"/>
    <w:tmpl w:val="19504B5B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E5F3C"/>
    <w:multiLevelType w:val="singleLevel"/>
    <w:tmpl w:val="19FE5F3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3E41F7"/>
    <w:multiLevelType w:val="singleLevel"/>
    <w:tmpl w:val="1F3E41F7"/>
    <w:lvl w:ilvl="0">
      <w:start w:val="1"/>
      <w:numFmt w:val="bullet"/>
      <w:lvlText w:val="-"/>
      <w:lvlJc w:val="left"/>
      <w:pPr>
        <w:tabs>
          <w:tab w:val="left" w:pos="1494"/>
        </w:tabs>
        <w:ind w:left="1494" w:hanging="360"/>
      </w:pPr>
      <w:rPr>
        <w:rFonts w:hint="default"/>
      </w:rPr>
    </w:lvl>
  </w:abstractNum>
  <w:abstractNum w:abstractNumId="8" w15:restartNumberingAfterBreak="0">
    <w:nsid w:val="26C92522"/>
    <w:multiLevelType w:val="singleLevel"/>
    <w:tmpl w:val="26C9252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B71F0D"/>
    <w:multiLevelType w:val="singleLevel"/>
    <w:tmpl w:val="33B71F0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011928"/>
    <w:multiLevelType w:val="singleLevel"/>
    <w:tmpl w:val="3901192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A207FDC"/>
    <w:multiLevelType w:val="singleLevel"/>
    <w:tmpl w:val="4A207FD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471F8A"/>
    <w:multiLevelType w:val="singleLevel"/>
    <w:tmpl w:val="4B471F8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11E3DDD"/>
    <w:multiLevelType w:val="singleLevel"/>
    <w:tmpl w:val="511E3DD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8847C5D"/>
    <w:multiLevelType w:val="singleLevel"/>
    <w:tmpl w:val="58847C5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9EC7C2E"/>
    <w:multiLevelType w:val="singleLevel"/>
    <w:tmpl w:val="59EC7C2E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D3203A8"/>
    <w:multiLevelType w:val="singleLevel"/>
    <w:tmpl w:val="5D3203A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8BA7BA0"/>
    <w:multiLevelType w:val="singleLevel"/>
    <w:tmpl w:val="68BA7BA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225ED8"/>
    <w:multiLevelType w:val="singleLevel"/>
    <w:tmpl w:val="6A225ED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7866EF"/>
    <w:multiLevelType w:val="singleLevel"/>
    <w:tmpl w:val="747866EF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15"/>
  </w:num>
  <w:num w:numId="6">
    <w:abstractNumId w:val="11"/>
  </w:num>
  <w:num w:numId="7">
    <w:abstractNumId w:val="2"/>
  </w:num>
  <w:num w:numId="8">
    <w:abstractNumId w:val="14"/>
  </w:num>
  <w:num w:numId="9">
    <w:abstractNumId w:val="12"/>
  </w:num>
  <w:num w:numId="10">
    <w:abstractNumId w:val="6"/>
  </w:num>
  <w:num w:numId="11">
    <w:abstractNumId w:val="16"/>
  </w:num>
  <w:num w:numId="12">
    <w:abstractNumId w:val="19"/>
  </w:num>
  <w:num w:numId="13">
    <w:abstractNumId w:val="8"/>
  </w:num>
  <w:num w:numId="14">
    <w:abstractNumId w:val="10"/>
  </w:num>
  <w:num w:numId="15">
    <w:abstractNumId w:val="13"/>
  </w:num>
  <w:num w:numId="16">
    <w:abstractNumId w:val="3"/>
  </w:num>
  <w:num w:numId="17">
    <w:abstractNumId w:val="17"/>
  </w:num>
  <w:num w:numId="18">
    <w:abstractNumId w:val="18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795"/>
    <w:rsid w:val="00181119"/>
    <w:rsid w:val="00187EF9"/>
    <w:rsid w:val="001E74FC"/>
    <w:rsid w:val="002F12CA"/>
    <w:rsid w:val="003C71C2"/>
    <w:rsid w:val="003D7412"/>
    <w:rsid w:val="004E47CD"/>
    <w:rsid w:val="006434DF"/>
    <w:rsid w:val="0066084C"/>
    <w:rsid w:val="0081567E"/>
    <w:rsid w:val="008F4795"/>
    <w:rsid w:val="009B5BAE"/>
    <w:rsid w:val="00AF5483"/>
    <w:rsid w:val="00B81DCE"/>
    <w:rsid w:val="00C270C1"/>
    <w:rsid w:val="00C76DF8"/>
    <w:rsid w:val="00C9305C"/>
    <w:rsid w:val="00CB6CE3"/>
    <w:rsid w:val="00CE1AD0"/>
    <w:rsid w:val="00D44FD0"/>
    <w:rsid w:val="00D60A30"/>
    <w:rsid w:val="3C19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10B8C60"/>
  <w15:docId w15:val="{85D7893A-12B2-4BEA-83CB-BE8BA785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ja-JP"/>
    </w:rPr>
  </w:style>
  <w:style w:type="paragraph" w:styleId="1">
    <w:name w:val="heading 1"/>
    <w:basedOn w:val="a"/>
    <w:next w:val="a"/>
    <w:link w:val="10"/>
    <w:qFormat/>
    <w:pPr>
      <w:keepNext/>
      <w:ind w:firstLine="851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spacing w:line="360" w:lineRule="auto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spacing w:line="360" w:lineRule="auto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pPr>
      <w:ind w:left="284" w:hanging="284"/>
      <w:jc w:val="both"/>
    </w:pPr>
    <w:rPr>
      <w:sz w:val="28"/>
    </w:rPr>
  </w:style>
  <w:style w:type="paragraph" w:styleId="a3">
    <w:name w:val="Body Text Indent"/>
    <w:basedOn w:val="a"/>
    <w:link w:val="a4"/>
    <w:pPr>
      <w:ind w:firstLine="1134"/>
      <w:jc w:val="both"/>
    </w:pPr>
    <w:rPr>
      <w:sz w:val="28"/>
    </w:rPr>
  </w:style>
  <w:style w:type="paragraph" w:styleId="a5">
    <w:name w:val="Title"/>
    <w:basedOn w:val="a"/>
    <w:link w:val="a6"/>
    <w:qFormat/>
    <w:pPr>
      <w:jc w:val="center"/>
    </w:pPr>
    <w:rPr>
      <w:sz w:val="28"/>
    </w:rPr>
  </w:style>
  <w:style w:type="paragraph" w:styleId="2">
    <w:name w:val="Body Text Indent 2"/>
    <w:basedOn w:val="a"/>
    <w:link w:val="20"/>
    <w:pPr>
      <w:ind w:left="1418" w:hanging="284"/>
      <w:jc w:val="both"/>
    </w:pPr>
    <w:rPr>
      <w:sz w:val="28"/>
    </w:rPr>
  </w:style>
  <w:style w:type="paragraph" w:styleId="a7">
    <w:name w:val="Subtitle"/>
    <w:basedOn w:val="a"/>
    <w:link w:val="a8"/>
    <w:qFormat/>
    <w:pPr>
      <w:jc w:val="center"/>
    </w:pPr>
    <w:rPr>
      <w:rFonts w:ascii="Arial" w:hAnsi="Arial"/>
      <w:b/>
      <w:sz w:val="24"/>
      <w:lang w:val="zh-CN" w:eastAsia="zh-CN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6">
    <w:name w:val="Заголовок Знак"/>
    <w:basedOn w:val="a0"/>
    <w:link w:val="a5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4">
    <w:name w:val="Основной текст с отступом Знак"/>
    <w:basedOn w:val="a0"/>
    <w:link w:val="a3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customStyle="1" w:styleId="11">
    <w:name w:val="Обычный1"/>
    <w:rPr>
      <w:rFonts w:ascii="Times New Roman" w:eastAsia="Times New Roman" w:hAnsi="Times New Roman" w:cs="Times New Roman"/>
      <w:snapToGrid w:val="0"/>
    </w:rPr>
  </w:style>
  <w:style w:type="character" w:customStyle="1" w:styleId="a8">
    <w:name w:val="Подзаголовок Знак"/>
    <w:basedOn w:val="a0"/>
    <w:link w:val="a7"/>
    <w:rPr>
      <w:rFonts w:ascii="Arial" w:eastAsia="Times New Roman" w:hAnsi="Arial" w:cs="Times New Roman"/>
      <w:b/>
      <w:sz w:val="24"/>
      <w:szCs w:val="20"/>
      <w:lang w:val="zh-CN" w:eastAsia="zh-CN"/>
    </w:rPr>
  </w:style>
  <w:style w:type="paragraph" w:styleId="a9">
    <w:name w:val="Body Text"/>
    <w:basedOn w:val="a"/>
    <w:link w:val="aa"/>
    <w:uiPriority w:val="99"/>
    <w:semiHidden/>
    <w:unhideWhenUsed/>
    <w:rsid w:val="00D44FD0"/>
    <w:pPr>
      <w:suppressAutoHyphens/>
      <w:spacing w:after="120"/>
    </w:pPr>
    <w:rPr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semiHidden/>
    <w:rsid w:val="00D44FD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1037</Words>
  <Characters>5912</Characters>
  <Application>Microsoft Office Word</Application>
  <DocSecurity>0</DocSecurity>
  <Lines>49</Lines>
  <Paragraphs>13</Paragraphs>
  <ScaleCrop>false</ScaleCrop>
  <Company>Microsoft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revailel35@mail.ru</cp:lastModifiedBy>
  <cp:revision>16</cp:revision>
  <dcterms:created xsi:type="dcterms:W3CDTF">2017-09-13T04:41:00Z</dcterms:created>
  <dcterms:modified xsi:type="dcterms:W3CDTF">2024-09-28T19:46:00Z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609FDD4039EB46C0ABA27882EFD4BFC7</vt:lpwstr>
  </property>
</Properties>
</file>