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E0" w:rsidRDefault="00E32EE0" w:rsidP="00E32E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E32EE0" w:rsidRDefault="00E32EE0" w:rsidP="00E32E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ДПП ПК </w:t>
      </w:r>
      <w:r>
        <w:rPr>
          <w:rFonts w:ascii="Times New Roman" w:hAnsi="Times New Roman"/>
          <w:b/>
          <w:sz w:val="28"/>
          <w:szCs w:val="28"/>
        </w:rPr>
        <w:t>Диетология</w:t>
      </w:r>
      <w:r>
        <w:rPr>
          <w:rFonts w:ascii="Times New Roman" w:hAnsi="Times New Roman"/>
          <w:b/>
          <w:sz w:val="28"/>
          <w:szCs w:val="28"/>
        </w:rPr>
        <w:t xml:space="preserve"> 144 часа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251"/>
        <w:gridCol w:w="7030"/>
      </w:tblGrid>
      <w:tr w:rsidR="00E32EE0" w:rsidRPr="00E32EE0" w:rsidTr="004E47DE">
        <w:tc>
          <w:tcPr>
            <w:tcW w:w="466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EE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1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EE0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7030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EE0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E32EE0" w:rsidRPr="00E32EE0" w:rsidTr="004E47DE">
        <w:tc>
          <w:tcPr>
            <w:tcW w:w="466" w:type="dxa"/>
            <w:shd w:val="clear" w:color="auto" w:fill="auto"/>
          </w:tcPr>
          <w:p w:rsidR="00E32EE0" w:rsidRPr="00E32EE0" w:rsidRDefault="00E32EE0" w:rsidP="00E32EE0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30" w:type="dxa"/>
            <w:shd w:val="clear" w:color="auto" w:fill="auto"/>
          </w:tcPr>
          <w:p w:rsidR="00E32EE0" w:rsidRPr="00E32EE0" w:rsidRDefault="00E32EE0" w:rsidP="00E32E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2EE0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дополнительной профессиональной программы</w:t>
            </w:r>
            <w:r w:rsidRPr="00E32EE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повышения квалификации  врачей по специальности «Диетология»</w:t>
            </w:r>
          </w:p>
        </w:tc>
      </w:tr>
      <w:tr w:rsidR="00E32EE0" w:rsidRPr="00E32EE0" w:rsidTr="004E47DE">
        <w:tc>
          <w:tcPr>
            <w:tcW w:w="466" w:type="dxa"/>
            <w:shd w:val="clear" w:color="auto" w:fill="auto"/>
          </w:tcPr>
          <w:p w:rsidR="00E32EE0" w:rsidRPr="00E32EE0" w:rsidRDefault="00E32EE0" w:rsidP="00E32EE0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E32EE0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E32EE0">
              <w:rPr>
                <w:rFonts w:ascii="Times New Roman" w:hAnsi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7030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>144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</w:tr>
      <w:tr w:rsidR="00E32EE0" w:rsidRPr="00E32EE0" w:rsidTr="004E47DE">
        <w:trPr>
          <w:trHeight w:val="1560"/>
        </w:trPr>
        <w:tc>
          <w:tcPr>
            <w:tcW w:w="466" w:type="dxa"/>
            <w:shd w:val="clear" w:color="auto" w:fill="auto"/>
          </w:tcPr>
          <w:p w:rsidR="00E32EE0" w:rsidRPr="00E32EE0" w:rsidRDefault="00E32EE0" w:rsidP="00E32EE0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- 24дней, 4недель, 1месяцев)</w:t>
            </w:r>
          </w:p>
        </w:tc>
        <w:tc>
          <w:tcPr>
            <w:tcW w:w="7030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>очно-заочная с дистанционно обучающими технологиями, стажировкой, продолжительность обучения - 24дней, 4недели, 1месяц</w:t>
            </w:r>
          </w:p>
        </w:tc>
      </w:tr>
      <w:tr w:rsidR="00E32EE0" w:rsidRPr="00E32EE0" w:rsidTr="004E47DE">
        <w:tc>
          <w:tcPr>
            <w:tcW w:w="466" w:type="dxa"/>
            <w:shd w:val="clear" w:color="auto" w:fill="auto"/>
          </w:tcPr>
          <w:p w:rsidR="00E32EE0" w:rsidRPr="00E32EE0" w:rsidRDefault="00E32EE0" w:rsidP="00E32EE0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>с отрывом от работы (</w:t>
            </w:r>
            <w:proofErr w:type="gramStart"/>
            <w:r w:rsidRPr="00E32EE0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E32E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30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EE0" w:rsidRPr="00E32EE0" w:rsidTr="004E47DE">
        <w:tc>
          <w:tcPr>
            <w:tcW w:w="466" w:type="dxa"/>
            <w:shd w:val="clear" w:color="auto" w:fill="auto"/>
          </w:tcPr>
          <w:p w:rsidR="00E32EE0" w:rsidRPr="00E32EE0" w:rsidRDefault="00E32EE0" w:rsidP="00E32EE0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>с частичным отрывом от работы (</w:t>
            </w:r>
            <w:proofErr w:type="gramStart"/>
            <w:r w:rsidRPr="00E32EE0">
              <w:rPr>
                <w:rFonts w:ascii="Times New Roman" w:hAnsi="Times New Roman"/>
                <w:sz w:val="24"/>
                <w:szCs w:val="24"/>
              </w:rPr>
              <w:t>заочная</w:t>
            </w:r>
            <w:proofErr w:type="gramEnd"/>
            <w:r w:rsidRPr="00E32E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30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>С частичным отрывом от работы дистанционно обучающими технологиями, стажировкой</w:t>
            </w:r>
          </w:p>
        </w:tc>
      </w:tr>
      <w:tr w:rsidR="00E32EE0" w:rsidRPr="00E32EE0" w:rsidTr="004E47DE">
        <w:tc>
          <w:tcPr>
            <w:tcW w:w="466" w:type="dxa"/>
            <w:shd w:val="clear" w:color="auto" w:fill="auto"/>
          </w:tcPr>
          <w:p w:rsidR="00E32EE0" w:rsidRPr="00E32EE0" w:rsidRDefault="00E32EE0" w:rsidP="00E32EE0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7030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>Удостоверение  о повышении квалификации по специальности Диетология</w:t>
            </w:r>
          </w:p>
        </w:tc>
      </w:tr>
      <w:tr w:rsidR="00E32EE0" w:rsidRPr="00E32EE0" w:rsidTr="004E47DE">
        <w:tc>
          <w:tcPr>
            <w:tcW w:w="466" w:type="dxa"/>
            <w:shd w:val="clear" w:color="auto" w:fill="auto"/>
          </w:tcPr>
          <w:p w:rsidR="00E32EE0" w:rsidRPr="00E32EE0" w:rsidRDefault="00E32EE0" w:rsidP="00E32EE0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E32EE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30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>Врач-педиатр, врач-терапевт. при наличии послевузовского профессионального  образования по одной из  специальностей: «Общая врачебная практика (семейная медицина)», «Педиатрия», «Терапия», «Гастроэнтерология»</w:t>
            </w:r>
          </w:p>
        </w:tc>
      </w:tr>
      <w:tr w:rsidR="00E32EE0" w:rsidRPr="00E32EE0" w:rsidTr="004E47DE">
        <w:tc>
          <w:tcPr>
            <w:tcW w:w="466" w:type="dxa"/>
            <w:shd w:val="clear" w:color="auto" w:fill="auto"/>
          </w:tcPr>
          <w:p w:rsidR="00E32EE0" w:rsidRPr="00E32EE0" w:rsidRDefault="00E32EE0" w:rsidP="00E32EE0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 xml:space="preserve">Категории </w:t>
            </w:r>
            <w:proofErr w:type="gramStart"/>
            <w:r w:rsidRPr="00E32EE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30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>Врачи по специальности – «Лечебное дело» и «Педиатрия»</w:t>
            </w:r>
          </w:p>
        </w:tc>
      </w:tr>
      <w:tr w:rsidR="00E32EE0" w:rsidRPr="00E32EE0" w:rsidTr="004E47DE">
        <w:tc>
          <w:tcPr>
            <w:tcW w:w="466" w:type="dxa"/>
            <w:shd w:val="clear" w:color="auto" w:fill="auto"/>
          </w:tcPr>
          <w:p w:rsidR="00E32EE0" w:rsidRPr="00E32EE0" w:rsidRDefault="00E32EE0" w:rsidP="00E32EE0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 xml:space="preserve">Структурное подразделение </w:t>
            </w:r>
            <w:proofErr w:type="gramStart"/>
            <w:r w:rsidRPr="00E32EE0">
              <w:rPr>
                <w:rFonts w:ascii="Times New Roman" w:hAnsi="Times New Roman"/>
                <w:sz w:val="24"/>
                <w:szCs w:val="24"/>
              </w:rPr>
              <w:t>университета</w:t>
            </w:r>
            <w:proofErr w:type="gramEnd"/>
            <w:r w:rsidRPr="00E32EE0">
              <w:rPr>
                <w:rFonts w:ascii="Times New Roman" w:hAnsi="Times New Roman"/>
                <w:sz w:val="24"/>
                <w:szCs w:val="24"/>
              </w:rPr>
              <w:t xml:space="preserve">                                   реализующее программу</w:t>
            </w:r>
          </w:p>
        </w:tc>
        <w:tc>
          <w:tcPr>
            <w:tcW w:w="7030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>Институт дополнительного профессионального образования БГМУ, кафедра педиатрии с курсом  ИДПО.</w:t>
            </w:r>
          </w:p>
        </w:tc>
      </w:tr>
      <w:tr w:rsidR="00E32EE0" w:rsidRPr="00E32EE0" w:rsidTr="004E47DE">
        <w:tc>
          <w:tcPr>
            <w:tcW w:w="466" w:type="dxa"/>
            <w:shd w:val="clear" w:color="auto" w:fill="auto"/>
          </w:tcPr>
          <w:p w:rsidR="00E32EE0" w:rsidRPr="00E32EE0" w:rsidRDefault="00E32EE0" w:rsidP="00E32EE0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7030" w:type="dxa"/>
            <w:shd w:val="clear" w:color="auto" w:fill="auto"/>
          </w:tcPr>
          <w:p w:rsidR="00E32EE0" w:rsidRPr="00E32EE0" w:rsidRDefault="00E32EE0" w:rsidP="00E32EE0">
            <w:pPr>
              <w:spacing w:after="16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>БГМУ, институт дополнительного профессионального образования, 8/347/272-28-17,</w:t>
            </w:r>
          </w:p>
          <w:p w:rsidR="00E32EE0" w:rsidRPr="00E32EE0" w:rsidRDefault="00E32EE0" w:rsidP="00E32EE0">
            <w:pPr>
              <w:spacing w:after="16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 xml:space="preserve"> Дружинина Н.А. 89174385392</w:t>
            </w:r>
          </w:p>
        </w:tc>
      </w:tr>
      <w:tr w:rsidR="00E32EE0" w:rsidRPr="00E32EE0" w:rsidTr="004E47DE">
        <w:tc>
          <w:tcPr>
            <w:tcW w:w="466" w:type="dxa"/>
            <w:shd w:val="clear" w:color="auto" w:fill="auto"/>
          </w:tcPr>
          <w:p w:rsidR="00E32EE0" w:rsidRPr="00E32EE0" w:rsidRDefault="00E32EE0" w:rsidP="00E32EE0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 xml:space="preserve">Предполагаемый период начала </w:t>
            </w:r>
            <w:r w:rsidRPr="00E32EE0">
              <w:rPr>
                <w:rFonts w:ascii="Times New Roman" w:hAnsi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7030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lastRenderedPageBreak/>
              <w:t>По плану ИДПО БГМУ</w:t>
            </w:r>
          </w:p>
        </w:tc>
      </w:tr>
      <w:tr w:rsidR="00E32EE0" w:rsidRPr="00E32EE0" w:rsidTr="004E47DE">
        <w:tc>
          <w:tcPr>
            <w:tcW w:w="466" w:type="dxa"/>
            <w:shd w:val="clear" w:color="auto" w:fill="auto"/>
          </w:tcPr>
          <w:p w:rsidR="00E32EE0" w:rsidRPr="00E32EE0" w:rsidRDefault="00E32EE0" w:rsidP="00E32EE0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7030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EE0">
              <w:rPr>
                <w:rFonts w:ascii="Times New Roman" w:hAnsi="Times New Roman"/>
                <w:sz w:val="24"/>
                <w:szCs w:val="24"/>
              </w:rPr>
              <w:t>Зав.кафедрой</w:t>
            </w:r>
            <w:proofErr w:type="spellEnd"/>
            <w:r w:rsidRPr="00E32EE0">
              <w:rPr>
                <w:rFonts w:ascii="Times New Roman" w:hAnsi="Times New Roman"/>
                <w:sz w:val="24"/>
                <w:szCs w:val="24"/>
              </w:rPr>
              <w:t xml:space="preserve"> педиатрии  с курсом ИДПО </w:t>
            </w:r>
            <w:proofErr w:type="spellStart"/>
            <w:r w:rsidRPr="00E32EE0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gramStart"/>
            <w:r w:rsidRPr="00E32EE0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E32EE0">
              <w:rPr>
                <w:rFonts w:ascii="Times New Roman" w:hAnsi="Times New Roman"/>
                <w:sz w:val="24"/>
                <w:szCs w:val="24"/>
              </w:rPr>
              <w:t>хметшин</w:t>
            </w:r>
            <w:proofErr w:type="spellEnd"/>
            <w:r w:rsidRPr="00E32EE0">
              <w:rPr>
                <w:rFonts w:ascii="Times New Roman" w:hAnsi="Times New Roman"/>
                <w:sz w:val="24"/>
                <w:szCs w:val="24"/>
              </w:rPr>
              <w:t xml:space="preserve">. профессор кафедры педиатрии с курсом ИДПО Н.А. Дружинина, профессор Ширяева Г.П., ассистент </w:t>
            </w:r>
            <w:proofErr w:type="spellStart"/>
            <w:r w:rsidRPr="00E32EE0">
              <w:rPr>
                <w:rFonts w:ascii="Times New Roman" w:hAnsi="Times New Roman"/>
                <w:sz w:val="24"/>
                <w:szCs w:val="24"/>
              </w:rPr>
              <w:t>Семавина</w:t>
            </w:r>
            <w:proofErr w:type="spellEnd"/>
            <w:r w:rsidRPr="00E32EE0">
              <w:rPr>
                <w:rFonts w:ascii="Times New Roman" w:hAnsi="Times New Roman"/>
                <w:sz w:val="24"/>
                <w:szCs w:val="24"/>
              </w:rPr>
              <w:t xml:space="preserve"> Л.Ю, профессор </w:t>
            </w:r>
            <w:proofErr w:type="spellStart"/>
            <w:r w:rsidRPr="00E32EE0">
              <w:rPr>
                <w:rFonts w:ascii="Times New Roman" w:hAnsi="Times New Roman"/>
                <w:sz w:val="24"/>
                <w:szCs w:val="24"/>
              </w:rPr>
              <w:t>Шагарова</w:t>
            </w:r>
            <w:proofErr w:type="spellEnd"/>
            <w:r w:rsidRPr="00E32EE0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E32EE0" w:rsidRPr="00E32EE0" w:rsidTr="004E47DE">
        <w:tc>
          <w:tcPr>
            <w:tcW w:w="466" w:type="dxa"/>
            <w:shd w:val="clear" w:color="auto" w:fill="auto"/>
          </w:tcPr>
          <w:p w:rsidR="00E32EE0" w:rsidRPr="00E32EE0" w:rsidRDefault="00E32EE0" w:rsidP="00E32EE0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51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7030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>Программа построена по блочной модульной  системе, что  позволяет слушателям систематизировать свои знания по организации питания  здорового и больного человека, в различные возрастные периоды его жизни и подростков. Новизна программы позволяет оптимизировать современные подходы к лечению метаболического синдрома с позиции комплексного решения  проблем здоровья человека, учитывая эндокринную патологию, патологию ЖКТ и нервной системы.</w:t>
            </w:r>
          </w:p>
        </w:tc>
      </w:tr>
      <w:tr w:rsidR="00E32EE0" w:rsidRPr="00E32EE0" w:rsidTr="004E47DE">
        <w:tc>
          <w:tcPr>
            <w:tcW w:w="466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E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51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7030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E32EE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E32EE0">
              <w:rPr>
                <w:rFonts w:ascii="Times New Roman" w:hAnsi="Times New Roman"/>
                <w:sz w:val="24"/>
                <w:szCs w:val="24"/>
              </w:rPr>
              <w:t xml:space="preserve">Дополнительной программы повышения квалификации врачей по специальности «Диетология»   Глубокое  теоретическое и практическое изучение ключевых вопросов диетологии, необходимых для практической деятельности врача в соответствие с профилем специальности </w:t>
            </w:r>
            <w:r w:rsidRPr="00E32E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вопросы особенностей питания здорового и больного человека, детского питания,  </w:t>
            </w:r>
            <w:r w:rsidRPr="00E32EE0">
              <w:rPr>
                <w:rFonts w:ascii="Times New Roman" w:hAnsi="Times New Roman"/>
                <w:sz w:val="24"/>
                <w:szCs w:val="24"/>
              </w:rPr>
              <w:t>организационные основы питания в лечебно-профилактических учреждениях</w:t>
            </w:r>
            <w:r w:rsidRPr="00E32E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  </w:t>
            </w:r>
            <w:r w:rsidRPr="00E32EE0">
              <w:rPr>
                <w:rFonts w:ascii="Times New Roman" w:hAnsi="Times New Roman"/>
                <w:sz w:val="24"/>
                <w:szCs w:val="24"/>
              </w:rPr>
              <w:t xml:space="preserve">нормы потребления пищевых веществ и энергии с учетом физиологических потребностей </w:t>
            </w:r>
            <w:r w:rsidRPr="00E32EE0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E32EE0">
              <w:rPr>
                <w:rFonts w:ascii="Times New Roman" w:hAnsi="Times New Roman"/>
                <w:sz w:val="24"/>
                <w:szCs w:val="24"/>
              </w:rPr>
              <w:t xml:space="preserve"> получить систематизированные знания по вопросам особенностей диетического питания</w:t>
            </w:r>
            <w:proofErr w:type="gramEnd"/>
            <w:r w:rsidRPr="00E32EE0">
              <w:rPr>
                <w:rFonts w:ascii="Times New Roman" w:hAnsi="Times New Roman"/>
                <w:sz w:val="24"/>
                <w:szCs w:val="24"/>
              </w:rPr>
              <w:t xml:space="preserve"> и медицинского обслуживания взрослого населения, детей и подростков в условиях города, села, санаторно-курортных учреждений, санаториев, профилакториев</w:t>
            </w:r>
            <w:proofErr w:type="gramStart"/>
            <w:r w:rsidRPr="00E32E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32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2E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32EE0">
              <w:rPr>
                <w:rFonts w:ascii="Times New Roman" w:hAnsi="Times New Roman"/>
                <w:sz w:val="24"/>
                <w:szCs w:val="24"/>
              </w:rPr>
              <w:t>риобрести практические навыки и умения необходимые для самостоятельной  профессиональной деятельности в качестве врача-диетолога</w:t>
            </w:r>
          </w:p>
        </w:tc>
      </w:tr>
      <w:tr w:rsidR="00E32EE0" w:rsidRPr="00E32EE0" w:rsidTr="004E47DE">
        <w:trPr>
          <w:trHeight w:val="983"/>
        </w:trPr>
        <w:tc>
          <w:tcPr>
            <w:tcW w:w="466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EE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51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7030" w:type="dxa"/>
            <w:shd w:val="clear" w:color="auto" w:fill="auto"/>
          </w:tcPr>
          <w:p w:rsidR="00E32EE0" w:rsidRPr="00E32EE0" w:rsidRDefault="00E32EE0" w:rsidP="00E32EE0">
            <w:pPr>
              <w:spacing w:after="160" w:line="240" w:lineRule="atLeast"/>
              <w:contextualSpacing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Модуль «Диетология»</w:t>
            </w:r>
          </w:p>
          <w:p w:rsidR="00E32EE0" w:rsidRPr="00E32EE0" w:rsidRDefault="00E32EE0" w:rsidP="00E32EE0">
            <w:pPr>
              <w:spacing w:after="160" w:line="240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EE0">
              <w:rPr>
                <w:rFonts w:ascii="Times New Roman" w:hAnsi="Times New Roman"/>
                <w:color w:val="0D0D0D"/>
                <w:sz w:val="24"/>
                <w:szCs w:val="24"/>
              </w:rPr>
              <w:t>1.Основы питания здорового и больного Лечебная кулинария.</w:t>
            </w:r>
          </w:p>
          <w:p w:rsidR="00E32EE0" w:rsidRPr="00E32EE0" w:rsidRDefault="00E32EE0" w:rsidP="00E32EE0">
            <w:pPr>
              <w:spacing w:after="160" w:line="240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EE0">
              <w:rPr>
                <w:rFonts w:ascii="Times New Roman" w:hAnsi="Times New Roman"/>
                <w:color w:val="0D0D0D"/>
                <w:sz w:val="24"/>
                <w:szCs w:val="24"/>
              </w:rPr>
              <w:t>2.Лечебное питание при болезнях внутренних органов у детей и взрослых</w:t>
            </w:r>
            <w:r w:rsidRPr="00E32EE0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</w:p>
          <w:p w:rsidR="00E32EE0" w:rsidRPr="00E32EE0" w:rsidRDefault="00E32EE0" w:rsidP="00E32EE0">
            <w:pPr>
              <w:spacing w:after="160" w:line="240" w:lineRule="atLeast"/>
              <w:contextualSpacing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color w:val="0D0D0D"/>
                <w:sz w:val="24"/>
                <w:szCs w:val="24"/>
              </w:rPr>
              <w:t>3.Лечебное питание при болезнях внутренних органов у детей и взрослых</w:t>
            </w:r>
          </w:p>
          <w:p w:rsidR="00E32EE0" w:rsidRPr="00E32EE0" w:rsidRDefault="00E32EE0" w:rsidP="00E32EE0">
            <w:pPr>
              <w:spacing w:after="160" w:line="240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2EE0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Pr="00E32EE0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4.Лечебное питание  при различной хирургической патологии</w:t>
            </w:r>
          </w:p>
        </w:tc>
      </w:tr>
      <w:tr w:rsidR="00E32EE0" w:rsidRPr="00E32EE0" w:rsidTr="004E47DE">
        <w:trPr>
          <w:trHeight w:val="1533"/>
        </w:trPr>
        <w:tc>
          <w:tcPr>
            <w:tcW w:w="466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EE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51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7030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 xml:space="preserve">При освоении дополнительной программы повышения квалификации врачей по диетологии делается акцент на диагностику и лечение метаболического синдрома, </w:t>
            </w:r>
            <w:proofErr w:type="spellStart"/>
            <w:r w:rsidRPr="00E32EE0">
              <w:rPr>
                <w:rFonts w:ascii="Times New Roman" w:hAnsi="Times New Roman"/>
                <w:sz w:val="24"/>
                <w:szCs w:val="24"/>
              </w:rPr>
              <w:t>энтеральную</w:t>
            </w:r>
            <w:proofErr w:type="spellEnd"/>
            <w:r w:rsidRPr="00E32EE0">
              <w:rPr>
                <w:rFonts w:ascii="Times New Roman" w:hAnsi="Times New Roman"/>
                <w:sz w:val="24"/>
                <w:szCs w:val="24"/>
              </w:rPr>
              <w:t xml:space="preserve"> поддержку пациентов при ожоговой болезни, при онкологических болезнях </w:t>
            </w:r>
          </w:p>
        </w:tc>
      </w:tr>
      <w:tr w:rsidR="00E32EE0" w:rsidRPr="00E32EE0" w:rsidTr="004E47DE">
        <w:tc>
          <w:tcPr>
            <w:tcW w:w="466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EE0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251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EE0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7030" w:type="dxa"/>
            <w:shd w:val="clear" w:color="auto" w:fill="auto"/>
          </w:tcPr>
          <w:p w:rsidR="00E32EE0" w:rsidRPr="00E32EE0" w:rsidRDefault="00E32EE0" w:rsidP="00E32EE0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E32EE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https://edu.bashgmu.ru/course/modedit.php?update=41381&amp;return=0&amp;sr=0</w:t>
              </w:r>
            </w:hyperlink>
            <w:r w:rsidRPr="00E32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81130" w:rsidRDefault="00481130"/>
    <w:sectPr w:rsidR="0048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A7"/>
    <w:rsid w:val="00481130"/>
    <w:rsid w:val="004E47DE"/>
    <w:rsid w:val="00E32EE0"/>
    <w:rsid w:val="00E5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bashgmu.ru/course/modedit.php?update=41381&amp;return=0&amp;sr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Company>K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kafedra-3</cp:lastModifiedBy>
  <cp:revision>3</cp:revision>
  <dcterms:created xsi:type="dcterms:W3CDTF">2020-11-03T05:48:00Z</dcterms:created>
  <dcterms:modified xsi:type="dcterms:W3CDTF">2020-11-03T05:49:00Z</dcterms:modified>
</cp:coreProperties>
</file>