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50" w:rsidRPr="00EE0250" w:rsidRDefault="00EE0250" w:rsidP="00EE0250">
      <w:pPr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EE025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Сведения о ДПП ПК </w:t>
      </w:r>
      <w:r w:rsidRPr="00EE02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«Детская эндокринология»</w:t>
      </w:r>
      <w:r w:rsidRPr="00EE025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061"/>
      </w:tblGrid>
      <w:tr w:rsidR="00EE0250" w:rsidRPr="00EE0250" w:rsidTr="00647282">
        <w:tc>
          <w:tcPr>
            <w:tcW w:w="0" w:type="auto"/>
            <w:gridSpan w:val="2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Основные сведения для программ ДПП ПП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дополнительная профессиональной   программы повышения квалификации врачей «Детская эндокринология »  по специальности </w:t>
            </w:r>
            <w:r w:rsidRPr="00EE0250">
              <w:rPr>
                <w:rFonts w:ascii="Calibri" w:eastAsia="Times New Roman" w:hAnsi="Calibri" w:cs="Calibri"/>
                <w:szCs w:val="28"/>
                <w:lang w:eastAsia="ru-RU"/>
              </w:rPr>
              <w:t xml:space="preserve">31.08.17 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«Детская  эндокринология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Специальность ПП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Детская эндокринология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Специальность допуска к ПП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Высшее образование-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по специальности «Педиатрия» и «Детская эндокринология», подготовка в ординатуре по специальности «Детская эндокринология»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Трудоемкость, ЗЕТ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72часа или 72 ЗЕТ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Год разработки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2021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Форма обучения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очная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Стоимость обучения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6900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обр</w:t>
            </w: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.о</w:t>
            </w:r>
            <w:proofErr w:type="gramEnd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рг</w:t>
            </w:r>
            <w:proofErr w:type="spellEnd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.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18.04.2021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 xml:space="preserve">Аннотация 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Программа построена по блочной модульной  системе, что  позволяет слушателям систематизировать свои знания по детской эндокринологии, в различные возрастные периоды  жизни детей и подростков.  Программа предусматривает  подготовку</w:t>
            </w: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врачей детских эндокринологов  по вопросам приобретение и закрепление современных профессиональных знаний по этиологии, 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патогенезу,диагностике</w:t>
            </w:r>
            <w:proofErr w:type="spell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ифференциальной</w:t>
            </w:r>
            <w:proofErr w:type="spell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диагностике, лечению и профилактике эндокринных заболеваний и их осложнений, врачебной тактике по оказанию неотложной помощи пациентам с заболеваниями эндокринной системы,  методам исследования эндокринной системы оказанию нутритивной поддержки детям, помощи больным детям с проявлениями сахарного диабета 1 и2 типа,  Новизна программы позволяет оптимизировать современные подходы к лечению нарушений роста и половой дифференцировке и сахарного диабета 1 типа с позиции комплексного решения  проблем здоровья человека, учитывая эндокринную патологию,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Врач-детский эндокринолог должен быть  готов решать следующие профессиональные задачи: </w:t>
            </w:r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профилактическая деятельность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: предупреждение возникновения заболеваний среди населения путем проведения профилактических и противоэпидемических мероприятий; проведение профилактических медицинских осмотров, диспансеризации, диспансерного наблюдения; анализ информации о показателях здоровья детей и 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подростков</w:t>
            </w: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;</w:t>
            </w:r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д</w:t>
            </w:r>
            <w:proofErr w:type="gramEnd"/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иагностическая</w:t>
            </w:r>
            <w:proofErr w:type="spellEnd"/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 xml:space="preserve"> деятельность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: диагностика заболеваний и патологических состояний 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пациентов на основе владения различными методами исследования; </w:t>
            </w: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диагностика неотложных состояний; диагностика беременности; проведение медицинской экспертизы; лечебная деятельность: оказание специализированной медицинской помощи; участие в оказании скорой медицинской помощи; оказание медицинской помощи при чрезвычайных ситуациях; </w:t>
            </w:r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реабилитационная деятельность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: проведение медицинской реабилитации и санаторно-курортного лечения; психолого-педагогическая деятельность: формирование у населения, пациентов и членов их семей мотивации, направленной на сохранение и укрепление своего здоровья и здоровья окружающих;</w:t>
            </w:r>
            <w:proofErr w:type="gram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EE0250">
              <w:rPr>
                <w:rFonts w:ascii="Times New Roman" w:eastAsia="Times New Roman" w:hAnsi="Times New Roman" w:cs="Calibri"/>
                <w:i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: применение основных принципов организации оказания медицинской помощи в медицинских организациях; организация и управление деятельностью медицинских организаций; организация проведения медицинской экспертизы; организация оценки качества оказания медицинской помощи пациентам; ведение учетно-отчетной документации в медицинской организации; создание в медицинских организациях благоприятных условий для пребывания пациентов; соблюдение основных требований информационной безопасности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Описание новой компетенции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В результате освоения программы формируются компетенции, необходимые для выполнения нового вида профессиональной деятельности: о</w:t>
            </w:r>
            <w:r w:rsidRPr="00EE0250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бследование детей с целью установления диагноза; назначение лечения детям и контроль его эффективности и безопасности; реализация и контроль эффективности индивидуальных реабилитационных программ для детей; реализация и контроль эффективности индивидуальных реабилитационных программ для детей; страдающих болезнями эндокринной системы организация деятельности медицинского персонала и ведение медицинской документации.</w:t>
            </w:r>
            <w:proofErr w:type="gramEnd"/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Кафедра педиатрии с курсом ИДПО ФГБОУ ВО БГМУ МЗ РФ, (3472) 229-08-00*1-63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r w:rsidRPr="00EE0250">
              <w:rPr>
                <w:rFonts w:ascii="Times New Roman" w:eastAsia="Calibri" w:hAnsi="Times New Roman" w:cs="Calibri"/>
                <w:b/>
                <w:sz w:val="24"/>
                <w:szCs w:val="24"/>
              </w:rPr>
              <w:t>Симуляционное</w:t>
            </w:r>
            <w:proofErr w:type="spellEnd"/>
            <w:r w:rsidRPr="00EE0250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нет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Стажировка 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Трудоемкость, ЗЕТ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 xml:space="preserve"> 6часов, 6 ЗЕТ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line="240" w:lineRule="atLeast"/>
              <w:contextualSpacing/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- совершенствование и получение новых компетенций, необходимых для профессиональной деятельности и 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lastRenderedPageBreak/>
              <w:t xml:space="preserve">повышения профессионального уровня в рамках имеющейся квалификации по вопросам совершенствования 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shd w:val="clear" w:color="auto" w:fill="FFFFFF"/>
                <w:lang w:eastAsia="ru-RU"/>
              </w:rPr>
              <w:t xml:space="preserve">качества оказания медицинской помощи детям и подросткам на основе оптимизации процессов и устранения потерь; </w:t>
            </w:r>
            <w:r w:rsidRPr="00EE0250">
              <w:rPr>
                <w:rFonts w:ascii="Times New Roman" w:eastAsia="Times New Roman" w:hAnsi="Times New Roman" w:cs="Calibri"/>
                <w:spacing w:val="-1"/>
                <w:sz w:val="24"/>
                <w:szCs w:val="24"/>
                <w:lang w:eastAsia="ru-RU"/>
              </w:rPr>
              <w:t>освоение профессиональных практических навыков, необходимых для участия в реализации мероприятий, направленных на формирование здорового образа жизни у детей и подростков;</w:t>
            </w:r>
            <w:proofErr w:type="gramEnd"/>
          </w:p>
          <w:p w:rsidR="00EE0250" w:rsidRPr="00EE0250" w:rsidRDefault="00EE0250" w:rsidP="00EE0250">
            <w:pPr>
              <w:spacing w:line="240" w:lineRule="atLeast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совершенствование и приобре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softHyphen/>
      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</w:t>
            </w: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болезней</w:t>
            </w:r>
            <w:proofErr w:type="gram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связанных с нарушениями пищевого поведения и 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нутритивного</w:t>
            </w:r>
            <w:proofErr w:type="spell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статуса;</w:t>
            </w:r>
          </w:p>
          <w:p w:rsidR="00EE0250" w:rsidRPr="00EE0250" w:rsidRDefault="00EE0250" w:rsidP="00EE0250">
            <w:pPr>
              <w:spacing w:line="240" w:lineRule="atLeast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Совершенствование т</w:t>
            </w:r>
            <w:r w:rsidRPr="00EE025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рудовых действий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 и приобре</w:t>
            </w: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softHyphen/>
      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и профилактики неотложных  состояний и заболеваний;</w:t>
            </w:r>
          </w:p>
          <w:p w:rsidR="00EE0250" w:rsidRPr="00EE0250" w:rsidRDefault="00EE0250" w:rsidP="00EE0250">
            <w:pPr>
              <w:spacing w:line="240" w:lineRule="atLeast"/>
              <w:contextualSpacing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Совершенствование практических навыков по вопросам по всем частным вопросам детской эндокринологии для самостоятельной работы в должности </w:t>
            </w:r>
            <w:proofErr w:type="gram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врача-детского</w:t>
            </w:r>
            <w:proofErr w:type="gramEnd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эндокринолога: Практическое освоение ключевых вопросов паллиативной медицинской помощи неизлечимым больным, необходимых для практической деятельности врача в соответствии с профилем специальности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Место проведения стажировки</w:t>
            </w:r>
          </w:p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РДКБ, РКЦ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РДКБ,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Руководитель/куратор стажировки</w:t>
            </w:r>
          </w:p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EE0250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Н.А.Дружинина</w:t>
            </w:r>
            <w:proofErr w:type="spellEnd"/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EE0250">
              <w:rPr>
                <w:rFonts w:ascii="Times New Roman" w:eastAsia="Calibri" w:hAnsi="Times New Roman" w:cs="Calibri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Трудоемкость, ЗЕТ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27часов,27  ЗЕТ</w:t>
            </w:r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Используемые виды синхронного обучения (очная форма) (</w:t>
            </w:r>
            <w:proofErr w:type="spell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вебинар</w:t>
            </w:r>
            <w:proofErr w:type="spellEnd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 xml:space="preserve">, видеоконференция, </w:t>
            </w:r>
            <w:proofErr w:type="spell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аудиоконференция</w:t>
            </w:r>
            <w:proofErr w:type="spellEnd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, онлайн-чат, виртуальная доска, виртуальный класс</w:t>
            </w:r>
            <w:proofErr w:type="gramEnd"/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</w:tr>
      <w:tr w:rsidR="00EE0250" w:rsidRPr="00EE0250" w:rsidTr="00647282">
        <w:tc>
          <w:tcPr>
            <w:tcW w:w="4077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6061" w:type="dxa"/>
            <w:shd w:val="clear" w:color="auto" w:fill="auto"/>
          </w:tcPr>
          <w:p w:rsidR="00EE0250" w:rsidRPr="00EE0250" w:rsidRDefault="00EE0250" w:rsidP="00EE0250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hyperlink r:id="rId5" w:history="1">
              <w:r w:rsidRPr="00EE0250">
                <w:rPr>
                  <w:rFonts w:ascii="Times New Roman" w:eastAsia="Calibri" w:hAnsi="Times New Roman" w:cs="Calibri"/>
                  <w:color w:val="0000FF"/>
                  <w:sz w:val="24"/>
                  <w:szCs w:val="24"/>
                  <w:u w:val="single"/>
                </w:rPr>
                <w:t>https://edu.bashgmu.ru/</w:t>
              </w:r>
            </w:hyperlink>
            <w:r w:rsidRPr="00EE0250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</w:tr>
    </w:tbl>
    <w:p w:rsidR="005277D5" w:rsidRDefault="005277D5">
      <w:bookmarkStart w:id="0" w:name="_GoBack"/>
      <w:bookmarkEnd w:id="0"/>
    </w:p>
    <w:sectPr w:rsidR="005277D5" w:rsidSect="00EE025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8B6"/>
    <w:rsid w:val="002D68B6"/>
    <w:rsid w:val="005277D5"/>
    <w:rsid w:val="00EE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5997</Characters>
  <Application>Microsoft Office Word</Application>
  <DocSecurity>0</DocSecurity>
  <Lines>49</Lines>
  <Paragraphs>14</Paragraphs>
  <ScaleCrop>false</ScaleCrop>
  <Company>K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2022-05-25T09:49:00Z</dcterms:created>
  <dcterms:modified xsi:type="dcterms:W3CDTF">2022-05-25T09:49:00Z</dcterms:modified>
</cp:coreProperties>
</file>