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4A71" w:rsidRPr="00A84A71" w:rsidRDefault="00A84A71" w:rsidP="00A84A71">
      <w:pPr>
        <w:keepNext/>
        <w:autoSpaceDE w:val="0"/>
        <w:autoSpaceDN w:val="0"/>
        <w:adjustRightInd w:val="0"/>
        <w:spacing w:after="0" w:line="240" w:lineRule="auto"/>
        <w:jc w:val="right"/>
        <w:rPr>
          <w:rFonts w:ascii="Times New Roman" w:eastAsia="Calibri" w:hAnsi="Times New Roman" w:cs="Times New Roman"/>
          <w:color w:val="000000"/>
          <w:sz w:val="24"/>
          <w:szCs w:val="24"/>
        </w:rPr>
      </w:pPr>
      <w:r w:rsidRPr="00A84A71">
        <w:rPr>
          <w:rFonts w:ascii="Times New Roman" w:eastAsia="Calibri" w:hAnsi="Times New Roman" w:cs="Times New Roman"/>
          <w:bCs/>
          <w:i/>
          <w:iCs/>
          <w:color w:val="000000"/>
          <w:sz w:val="24"/>
          <w:szCs w:val="24"/>
        </w:rPr>
        <w:t xml:space="preserve">Приложение 3 </w:t>
      </w:r>
    </w:p>
    <w:p w:rsidR="00A84A71" w:rsidRPr="00A84A71" w:rsidRDefault="00A84A71" w:rsidP="00A84A71">
      <w:pPr>
        <w:keepNext/>
        <w:spacing w:after="0" w:line="240" w:lineRule="auto"/>
        <w:jc w:val="center"/>
        <w:rPr>
          <w:rFonts w:ascii="Times New Roman" w:eastAsia="Calibri" w:hAnsi="Times New Roman" w:cs="Times New Roman"/>
          <w:b/>
          <w:i/>
          <w:sz w:val="24"/>
          <w:szCs w:val="24"/>
        </w:rPr>
      </w:pPr>
      <w:r w:rsidRPr="00A84A71">
        <w:rPr>
          <w:rFonts w:ascii="Times New Roman" w:eastAsia="Calibri" w:hAnsi="Times New Roman" w:cs="Times New Roman"/>
          <w:b/>
          <w:i/>
          <w:sz w:val="24"/>
          <w:szCs w:val="24"/>
        </w:rPr>
        <w:t>БАЗОВАЯ ЧАСТЬ</w:t>
      </w: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АННОТАЦИЯ РАБОЧЕЙ ПРОГРАММЫ УЧЕБНОЙ ДИСЦИПЛИНЫ «НЕФРОЛОГИЯ»</w:t>
      </w:r>
    </w:p>
    <w:p w:rsidR="00A84A71" w:rsidRPr="00A84A71" w:rsidRDefault="00A84A71" w:rsidP="00A84A71">
      <w:pPr>
        <w:keepNext/>
        <w:autoSpaceDE w:val="0"/>
        <w:autoSpaceDN w:val="0"/>
        <w:adjustRightInd w:val="0"/>
        <w:spacing w:after="0" w:line="240" w:lineRule="auto"/>
        <w:rPr>
          <w:rFonts w:ascii="Times New Roman" w:eastAsia="Calibri" w:hAnsi="Times New Roman" w:cs="Times New Roman"/>
          <w:b/>
          <w:bCs/>
          <w:color w:val="FF0000"/>
          <w:sz w:val="24"/>
          <w:szCs w:val="24"/>
        </w:rPr>
      </w:pP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.Б.01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1, 2, 3, 4</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936 часов/26 зачетных единиц</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(курса). </w:t>
      </w:r>
      <w:r w:rsidRPr="00A84A71">
        <w:rPr>
          <w:rFonts w:ascii="Times New Roman" w:eastAsia="Calibri" w:hAnsi="Times New Roman" w:cs="Times New Roman"/>
          <w:sz w:val="24"/>
          <w:szCs w:val="24"/>
        </w:rPr>
        <w:t xml:space="preserve">В результате освоения дисциплины формируются следующие компетенции:  ПК-1, ПК-2, ПК-5, ПК-6, ПК-7,  ПК-8 </w:t>
      </w:r>
    </w:p>
    <w:p w:rsidR="00A84A71" w:rsidRPr="00A84A71" w:rsidRDefault="00A84A71" w:rsidP="00A84A71">
      <w:pPr>
        <w:keepNext/>
        <w:autoSpaceDE w:val="0"/>
        <w:autoSpaceDN w:val="0"/>
        <w:adjustRightInd w:val="0"/>
        <w:spacing w:after="0" w:line="240" w:lineRule="auto"/>
        <w:rPr>
          <w:rFonts w:ascii="Times New Roman" w:eastAsia="Calibri" w:hAnsi="Times New Roman" w:cs="Times New Roman"/>
          <w:b/>
          <w:bCs/>
          <w:color w:val="FF0000"/>
          <w:sz w:val="24"/>
          <w:szCs w:val="24"/>
        </w:rPr>
      </w:pP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Содержание дисциплины.</w:t>
      </w:r>
      <w:r w:rsidRPr="00A84A71">
        <w:rPr>
          <w:rFonts w:ascii="Times New Roman" w:eastAsia="Calibri" w:hAnsi="Times New Roman" w:cs="Times New Roman"/>
          <w:sz w:val="24"/>
          <w:szCs w:val="24"/>
        </w:rPr>
        <w:tab/>
        <w:t xml:space="preserve">Анатомия и физиология почек: эмбриогенез, строение и предназначение нефрона; процесс фильтрации, протеинурия (ее виды, механизмы), гормональная почечная регуляция АД, </w:t>
      </w:r>
      <w:proofErr w:type="spellStart"/>
      <w:r w:rsidRPr="00A84A71">
        <w:rPr>
          <w:rFonts w:ascii="Times New Roman" w:eastAsia="Calibri" w:hAnsi="Times New Roman" w:cs="Times New Roman"/>
          <w:sz w:val="24"/>
          <w:szCs w:val="24"/>
        </w:rPr>
        <w:t>внутригломерулярная</w:t>
      </w:r>
      <w:proofErr w:type="spellEnd"/>
      <w:r w:rsidRPr="00A84A71">
        <w:rPr>
          <w:rFonts w:ascii="Times New Roman" w:eastAsia="Calibri" w:hAnsi="Times New Roman" w:cs="Times New Roman"/>
          <w:sz w:val="24"/>
          <w:szCs w:val="24"/>
        </w:rPr>
        <w:t xml:space="preserve"> гипертензия и </w:t>
      </w:r>
      <w:proofErr w:type="spellStart"/>
      <w:r w:rsidRPr="00A84A71">
        <w:rPr>
          <w:rFonts w:ascii="Times New Roman" w:eastAsia="Calibri" w:hAnsi="Times New Roman" w:cs="Times New Roman"/>
          <w:sz w:val="24"/>
          <w:szCs w:val="24"/>
        </w:rPr>
        <w:t>гиперфильтрация</w:t>
      </w:r>
      <w:proofErr w:type="spellEnd"/>
      <w:r w:rsidRPr="00A84A71">
        <w:rPr>
          <w:rFonts w:ascii="Times New Roman" w:eastAsia="Calibri" w:hAnsi="Times New Roman" w:cs="Times New Roman"/>
          <w:sz w:val="24"/>
          <w:szCs w:val="24"/>
        </w:rPr>
        <w:t xml:space="preserve">, почечная регуляция фосфорно-кальциевого обмена и его нарушения. Организация </w:t>
      </w:r>
      <w:proofErr w:type="spellStart"/>
      <w:r w:rsidRPr="00A84A71">
        <w:rPr>
          <w:rFonts w:ascii="Times New Roman" w:eastAsia="Calibri" w:hAnsi="Times New Roman" w:cs="Times New Roman"/>
          <w:sz w:val="24"/>
          <w:szCs w:val="24"/>
        </w:rPr>
        <w:t>нефрологической</w:t>
      </w:r>
      <w:proofErr w:type="spellEnd"/>
      <w:r w:rsidRPr="00A84A71">
        <w:rPr>
          <w:rFonts w:ascii="Times New Roman" w:eastAsia="Calibri" w:hAnsi="Times New Roman" w:cs="Times New Roman"/>
          <w:sz w:val="24"/>
          <w:szCs w:val="24"/>
        </w:rPr>
        <w:t xml:space="preserve"> службы в РФ и РБ.  Методы обследования </w:t>
      </w:r>
      <w:proofErr w:type="spellStart"/>
      <w:r w:rsidRPr="00A84A71">
        <w:rPr>
          <w:rFonts w:ascii="Times New Roman" w:eastAsia="Calibri" w:hAnsi="Times New Roman" w:cs="Times New Roman"/>
          <w:sz w:val="24"/>
          <w:szCs w:val="24"/>
        </w:rPr>
        <w:t>нефрологических</w:t>
      </w:r>
      <w:proofErr w:type="spellEnd"/>
      <w:r w:rsidRPr="00A84A71">
        <w:rPr>
          <w:rFonts w:ascii="Times New Roman" w:eastAsia="Calibri" w:hAnsi="Times New Roman" w:cs="Times New Roman"/>
          <w:sz w:val="24"/>
          <w:szCs w:val="24"/>
        </w:rPr>
        <w:t xml:space="preserve"> больных: клинические, лабораторные, рентгенологические, радиоизотопные, ультразвуковые; методы исследования функционального состояния почек, пункционная биопсия почек. Основные </w:t>
      </w:r>
      <w:proofErr w:type="spellStart"/>
      <w:r w:rsidRPr="00A84A71">
        <w:rPr>
          <w:rFonts w:ascii="Times New Roman" w:eastAsia="Calibri" w:hAnsi="Times New Roman" w:cs="Times New Roman"/>
          <w:sz w:val="24"/>
          <w:szCs w:val="24"/>
        </w:rPr>
        <w:t>нефрологические</w:t>
      </w:r>
      <w:proofErr w:type="spellEnd"/>
      <w:r w:rsidRPr="00A84A71">
        <w:rPr>
          <w:rFonts w:ascii="Times New Roman" w:eastAsia="Calibri" w:hAnsi="Times New Roman" w:cs="Times New Roman"/>
          <w:sz w:val="24"/>
          <w:szCs w:val="24"/>
        </w:rPr>
        <w:t xml:space="preserve"> синдромы: нефротический, протеинурия, нефритический, </w:t>
      </w:r>
      <w:proofErr w:type="spellStart"/>
      <w:r w:rsidRPr="00A84A71">
        <w:rPr>
          <w:rFonts w:ascii="Times New Roman" w:eastAsia="Calibri" w:hAnsi="Times New Roman" w:cs="Times New Roman"/>
          <w:sz w:val="24"/>
          <w:szCs w:val="24"/>
        </w:rPr>
        <w:t>гипертензионный</w:t>
      </w:r>
      <w:proofErr w:type="spellEnd"/>
      <w:r w:rsidRPr="00A84A71">
        <w:rPr>
          <w:rFonts w:ascii="Times New Roman" w:eastAsia="Calibri" w:hAnsi="Times New Roman" w:cs="Times New Roman"/>
          <w:sz w:val="24"/>
          <w:szCs w:val="24"/>
        </w:rPr>
        <w:t xml:space="preserve">, гематурия, ренальная анемия. Методы лечения в нефрологии: диетотерапия, </w:t>
      </w:r>
      <w:proofErr w:type="spellStart"/>
      <w:r w:rsidRPr="00A84A71">
        <w:rPr>
          <w:rFonts w:ascii="Times New Roman" w:eastAsia="Calibri" w:hAnsi="Times New Roman" w:cs="Times New Roman"/>
          <w:sz w:val="24"/>
          <w:szCs w:val="24"/>
        </w:rPr>
        <w:t>нутритивный</w:t>
      </w:r>
      <w:proofErr w:type="spellEnd"/>
      <w:r w:rsidRPr="00A84A71">
        <w:rPr>
          <w:rFonts w:ascii="Times New Roman" w:eastAsia="Calibri" w:hAnsi="Times New Roman" w:cs="Times New Roman"/>
          <w:sz w:val="24"/>
          <w:szCs w:val="24"/>
        </w:rPr>
        <w:t xml:space="preserve"> статус у больных с ХБП, фармакотерапия. Экстракорпоральные методы очищения крови: методы, принципы ведения диализных больных, показания, противопоказания, осложнения. Трансплантация почки: </w:t>
      </w:r>
      <w:proofErr w:type="spellStart"/>
      <w:r w:rsidRPr="00A84A71">
        <w:rPr>
          <w:rFonts w:ascii="Times New Roman" w:eastAsia="Calibri" w:hAnsi="Times New Roman" w:cs="Times New Roman"/>
          <w:sz w:val="24"/>
          <w:szCs w:val="24"/>
        </w:rPr>
        <w:t>нефрологические</w:t>
      </w:r>
      <w:proofErr w:type="spellEnd"/>
      <w:r w:rsidRPr="00A84A71">
        <w:rPr>
          <w:rFonts w:ascii="Times New Roman" w:eastAsia="Calibri" w:hAnsi="Times New Roman" w:cs="Times New Roman"/>
          <w:sz w:val="24"/>
          <w:szCs w:val="24"/>
        </w:rPr>
        <w:t xml:space="preserve"> аспекты. </w:t>
      </w:r>
      <w:proofErr w:type="spellStart"/>
      <w:r w:rsidRPr="00A84A71">
        <w:rPr>
          <w:rFonts w:ascii="Times New Roman" w:eastAsia="Calibri" w:hAnsi="Times New Roman" w:cs="Times New Roman"/>
          <w:sz w:val="24"/>
          <w:szCs w:val="24"/>
        </w:rPr>
        <w:t>Гломерулонефриты</w:t>
      </w:r>
      <w:proofErr w:type="spellEnd"/>
      <w:r w:rsidRPr="00A84A71">
        <w:rPr>
          <w:rFonts w:ascii="Times New Roman" w:eastAsia="Calibri" w:hAnsi="Times New Roman" w:cs="Times New Roman"/>
          <w:sz w:val="24"/>
          <w:szCs w:val="24"/>
        </w:rPr>
        <w:t xml:space="preserve">: Этиология. Патогенез. Гистопатология. Классификация. Клинические особенности отдельных морфологических форм. Диагностика. Лечение. Санаторно-курортное лечение. Профилактика. Интерстициальный нефрит. Инфекции мочевых путей. Острое повреждение почек. Хроническая болезнь почек. Неотложные состояния в нефрологии: краш-синдром при множественной травме, острый ДВС-синдром, острая мочекислая блокада, макрогематурия, почечная эклампсия, острые водно-электролитные нарушения, </w:t>
      </w:r>
      <w:proofErr w:type="spellStart"/>
      <w:r w:rsidRPr="00A84A71">
        <w:rPr>
          <w:rFonts w:ascii="Times New Roman" w:eastAsia="Calibri" w:hAnsi="Times New Roman" w:cs="Times New Roman"/>
          <w:sz w:val="24"/>
          <w:szCs w:val="24"/>
        </w:rPr>
        <w:t>гипергидратация</w:t>
      </w:r>
      <w:proofErr w:type="spellEnd"/>
      <w:r w:rsidRPr="00A84A71">
        <w:rPr>
          <w:rFonts w:ascii="Times New Roman" w:eastAsia="Calibri" w:hAnsi="Times New Roman" w:cs="Times New Roman"/>
          <w:sz w:val="24"/>
          <w:szCs w:val="24"/>
        </w:rPr>
        <w:t xml:space="preserve">, </w:t>
      </w:r>
      <w:proofErr w:type="spellStart"/>
      <w:r w:rsidRPr="00A84A71">
        <w:rPr>
          <w:rFonts w:ascii="Times New Roman" w:eastAsia="Calibri" w:hAnsi="Times New Roman" w:cs="Times New Roman"/>
          <w:sz w:val="24"/>
          <w:szCs w:val="24"/>
        </w:rPr>
        <w:t>бактериемический</w:t>
      </w:r>
      <w:proofErr w:type="spellEnd"/>
      <w:r w:rsidRPr="00A84A71">
        <w:rPr>
          <w:rFonts w:ascii="Times New Roman" w:eastAsia="Calibri" w:hAnsi="Times New Roman" w:cs="Times New Roman"/>
          <w:sz w:val="24"/>
          <w:szCs w:val="24"/>
        </w:rPr>
        <w:t xml:space="preserve"> шок, нефротический криз; острый криз отторжения почечного трансплантата, острые осложнения экстракорпоральных методов лечения, тромбоз артериовенозного шунта; </w:t>
      </w:r>
      <w:proofErr w:type="spellStart"/>
      <w:r w:rsidRPr="00A84A71">
        <w:rPr>
          <w:rFonts w:ascii="Times New Roman" w:eastAsia="Calibri" w:hAnsi="Times New Roman" w:cs="Times New Roman"/>
          <w:sz w:val="24"/>
          <w:szCs w:val="24"/>
        </w:rPr>
        <w:t>склеродермический</w:t>
      </w:r>
      <w:proofErr w:type="spellEnd"/>
      <w:r w:rsidRPr="00A84A71">
        <w:rPr>
          <w:rFonts w:ascii="Times New Roman" w:eastAsia="Calibri" w:hAnsi="Times New Roman" w:cs="Times New Roman"/>
          <w:sz w:val="24"/>
          <w:szCs w:val="24"/>
        </w:rPr>
        <w:t xml:space="preserve"> почечный криз, острая нефропатия, вызванная применением ингибиторов </w:t>
      </w:r>
      <w:proofErr w:type="spellStart"/>
      <w:r w:rsidRPr="00A84A71">
        <w:rPr>
          <w:rFonts w:ascii="Times New Roman" w:eastAsia="Calibri" w:hAnsi="Times New Roman" w:cs="Times New Roman"/>
          <w:sz w:val="24"/>
          <w:szCs w:val="24"/>
        </w:rPr>
        <w:t>кальцинейрина</w:t>
      </w:r>
      <w:proofErr w:type="spellEnd"/>
      <w:r w:rsidRPr="00A84A71">
        <w:rPr>
          <w:rFonts w:ascii="Times New Roman" w:eastAsia="Calibri" w:hAnsi="Times New Roman" w:cs="Times New Roman"/>
          <w:sz w:val="24"/>
          <w:szCs w:val="24"/>
        </w:rPr>
        <w:t xml:space="preserve">. Врожденные и наследственные заболевания почек: аномалии развития почек, кистозная болезнь, </w:t>
      </w:r>
      <w:proofErr w:type="spellStart"/>
      <w:r w:rsidRPr="00A84A71">
        <w:rPr>
          <w:rFonts w:ascii="Times New Roman" w:eastAsia="Calibri" w:hAnsi="Times New Roman" w:cs="Times New Roman"/>
          <w:sz w:val="24"/>
          <w:szCs w:val="24"/>
        </w:rPr>
        <w:t>канальцевые</w:t>
      </w:r>
      <w:proofErr w:type="spellEnd"/>
      <w:r w:rsidRPr="00A84A71">
        <w:rPr>
          <w:rFonts w:ascii="Times New Roman" w:eastAsia="Calibri" w:hAnsi="Times New Roman" w:cs="Times New Roman"/>
          <w:sz w:val="24"/>
          <w:szCs w:val="24"/>
        </w:rPr>
        <w:t xml:space="preserve"> дисфункции. Амилоидоз почек. Мочекаменная болезнь. </w:t>
      </w:r>
      <w:proofErr w:type="gramStart"/>
      <w:r w:rsidRPr="00A84A71">
        <w:rPr>
          <w:rFonts w:ascii="Times New Roman" w:eastAsia="Calibri" w:hAnsi="Times New Roman" w:cs="Times New Roman"/>
          <w:sz w:val="24"/>
          <w:szCs w:val="24"/>
        </w:rPr>
        <w:t>Вторичные заболевания почек: при заболеваниях сердечно-сосудистой системы, при заболеваниях легких, сахарном диабете, при СЗСТ, при тромботических микроангиопатиях, при беременности, при инфекционных заболеваниях (туберкулез, ГЛПС).</w:t>
      </w:r>
      <w:proofErr w:type="gramEnd"/>
      <w:r w:rsidRPr="00A84A71">
        <w:rPr>
          <w:rFonts w:ascii="Times New Roman" w:eastAsia="Calibri" w:hAnsi="Times New Roman" w:cs="Times New Roman"/>
          <w:sz w:val="24"/>
          <w:szCs w:val="24"/>
        </w:rPr>
        <w:t xml:space="preserve"> Обменные и парапротеинемические нефропатии. </w:t>
      </w:r>
      <w:proofErr w:type="spellStart"/>
      <w:r w:rsidRPr="00A84A71">
        <w:rPr>
          <w:rFonts w:ascii="Times New Roman" w:eastAsia="Calibri" w:hAnsi="Times New Roman" w:cs="Times New Roman"/>
          <w:sz w:val="24"/>
          <w:szCs w:val="24"/>
        </w:rPr>
        <w:t>Рентгеноконтрастная</w:t>
      </w:r>
      <w:proofErr w:type="spellEnd"/>
      <w:r w:rsidRPr="00A84A71">
        <w:rPr>
          <w:rFonts w:ascii="Times New Roman" w:eastAsia="Calibri" w:hAnsi="Times New Roman" w:cs="Times New Roman"/>
          <w:sz w:val="24"/>
          <w:szCs w:val="24"/>
        </w:rPr>
        <w:t xml:space="preserve"> нефропатия. Опухоль почек.</w:t>
      </w:r>
    </w:p>
    <w:p w:rsidR="00A84A71" w:rsidRPr="00A84A71" w:rsidRDefault="00A84A71" w:rsidP="00A84A71">
      <w:pPr>
        <w:keepNext/>
        <w:tabs>
          <w:tab w:val="center" w:pos="4649"/>
          <w:tab w:val="left" w:pos="5604"/>
        </w:tabs>
        <w:spacing w:after="0" w:line="240" w:lineRule="auto"/>
        <w:rPr>
          <w:rFonts w:ascii="Times New Roman" w:eastAsia="Calibri" w:hAnsi="Times New Roman" w:cs="Times New Roman"/>
          <w:b/>
          <w:bCs/>
          <w:sz w:val="24"/>
          <w:szCs w:val="24"/>
        </w:rPr>
      </w:pPr>
    </w:p>
    <w:p w:rsidR="00A84A71" w:rsidRPr="00A84A71" w:rsidRDefault="00A84A71" w:rsidP="00A84A71">
      <w:pPr>
        <w:keepNext/>
        <w:tabs>
          <w:tab w:val="center" w:pos="4649"/>
          <w:tab w:val="left" w:pos="5604"/>
        </w:tabs>
        <w:spacing w:after="0" w:line="240" w:lineRule="auto"/>
        <w:rPr>
          <w:rFonts w:ascii="Times New Roman" w:eastAsia="Calibri" w:hAnsi="Times New Roman" w:cs="Times New Roman"/>
          <w:b/>
          <w:bCs/>
          <w:sz w:val="24"/>
          <w:szCs w:val="24"/>
        </w:rPr>
      </w:pP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АННОТАЦИЯ РАБОЧЕЙ ПРОГРАММЫ УЧЕБНОЙ ДИСИЦПЛИНЫ</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«ОБЩЕСТВЕННОЕ ЗДОРОВЬЕ И ЗДРАВООХРАНЕНИЕ»</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.Б.02</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Семестр: 1 </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Всего 72 часа /2 </w:t>
      </w:r>
      <w:proofErr w:type="gramStart"/>
      <w:r w:rsidRPr="00A84A71">
        <w:rPr>
          <w:rFonts w:ascii="Times New Roman" w:eastAsia="Calibri" w:hAnsi="Times New Roman" w:cs="Times New Roman"/>
          <w:b/>
          <w:sz w:val="24"/>
          <w:szCs w:val="24"/>
        </w:rPr>
        <w:t>зачетных</w:t>
      </w:r>
      <w:proofErr w:type="gramEnd"/>
      <w:r w:rsidRPr="00A84A71">
        <w:rPr>
          <w:rFonts w:ascii="Times New Roman" w:eastAsia="Calibri" w:hAnsi="Times New Roman" w:cs="Times New Roman"/>
          <w:b/>
          <w:sz w:val="24"/>
          <w:szCs w:val="24"/>
        </w:rPr>
        <w:t xml:space="preserve"> единицы</w:t>
      </w: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lastRenderedPageBreak/>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ПК-4, ПК-10, ПК-11</w:t>
      </w:r>
    </w:p>
    <w:p w:rsidR="00A84A71" w:rsidRPr="00A84A71" w:rsidRDefault="00A84A71" w:rsidP="00A84A71">
      <w:pPr>
        <w:widowControl w:val="0"/>
        <w:spacing w:after="0" w:line="240" w:lineRule="auto"/>
        <w:contextualSpacing/>
        <w:jc w:val="both"/>
        <w:rPr>
          <w:rFonts w:ascii="Times New Roman" w:eastAsia="Calibri" w:hAnsi="Times New Roman" w:cs="Times New Roman"/>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Содержание дисциплины. </w:t>
      </w:r>
      <w:r w:rsidRPr="00A84A71">
        <w:rPr>
          <w:rFonts w:ascii="Times New Roman" w:eastAsia="Calibri" w:hAnsi="Times New Roman" w:cs="Times New Roman"/>
          <w:color w:val="000000"/>
          <w:sz w:val="24"/>
          <w:szCs w:val="24"/>
        </w:rPr>
        <w:t>Конституция РФ и РБ. Основные положения действующих в настоящее время законов. Охрана здоровья граждан и ее принципы. Права отдельных групп населения в области охраны здоровья. Права и обязанности медицинских организаций и медицинских работников. Юридическая ответственность медицинских работников и организаций здравоохранения. Основные показатели состояния здоровья населения РФ и РБ. Целевые показатели здоровья населения согласно государственным программам развития здравоохранения. Виды, формы и условия оказания медицинской помощи населению. Организация амбулаторно-поликлинической, стационарной, специализированной медицинской помощи в современных условиях. Порядки оказания медицинской помощи. Методики сбора и медико-статистического анализа информации состоянии здоровья населения и деятельности медицинских организаций. Относительные, средние величины, оценка достоверности показателей здоровья населения, динамические ряды, стандартизованные величины. Корреляционный анализ. Доказательная медицина.</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color w:val="000000"/>
          <w:sz w:val="24"/>
          <w:szCs w:val="24"/>
        </w:rPr>
        <w:t>ресурсов здравоохранения и показателей их использования. Методы планирования, преимущество аналитического планирования. Источники финансирования здравоохранения и их использование в системе обязательного медицинского страхования.</w:t>
      </w: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АННОТАЦИЯ РАБОЧЕЙ ПРОГРАММЫ УЧЕБНОЙ ДИСИЦПЛИНЫ</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«ПЕДАГОГИКА»</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.Б.03</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2</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Семестр: 3 </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Всего 72 часа /2 </w:t>
      </w:r>
      <w:proofErr w:type="gramStart"/>
      <w:r w:rsidRPr="00A84A71">
        <w:rPr>
          <w:rFonts w:ascii="Times New Roman" w:eastAsia="Calibri" w:hAnsi="Times New Roman" w:cs="Times New Roman"/>
          <w:b/>
          <w:sz w:val="24"/>
          <w:szCs w:val="24"/>
        </w:rPr>
        <w:t>зачетных</w:t>
      </w:r>
      <w:proofErr w:type="gramEnd"/>
      <w:r w:rsidRPr="00A84A71">
        <w:rPr>
          <w:rFonts w:ascii="Times New Roman" w:eastAsia="Calibri" w:hAnsi="Times New Roman" w:cs="Times New Roman"/>
          <w:b/>
          <w:sz w:val="24"/>
          <w:szCs w:val="24"/>
        </w:rPr>
        <w:t xml:space="preserve"> единицы</w:t>
      </w: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УК-1, УК-2, УК-3, ПК-9.</w:t>
      </w:r>
    </w:p>
    <w:p w:rsidR="00A84A71" w:rsidRPr="00A84A71" w:rsidRDefault="00A84A71" w:rsidP="00A84A71">
      <w:pPr>
        <w:widowControl w:val="0"/>
        <w:spacing w:after="0" w:line="240" w:lineRule="auto"/>
        <w:contextualSpacing/>
        <w:jc w:val="both"/>
        <w:rPr>
          <w:rFonts w:ascii="Times New Roman" w:eastAsia="Calibri" w:hAnsi="Times New Roman" w:cs="Times New Roman"/>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color w:val="000000"/>
          <w:sz w:val="24"/>
          <w:szCs w:val="24"/>
        </w:rPr>
      </w:pPr>
      <w:r w:rsidRPr="00A84A71">
        <w:rPr>
          <w:rFonts w:ascii="Times New Roman" w:eastAsia="Calibri" w:hAnsi="Times New Roman" w:cs="Times New Roman"/>
          <w:b/>
          <w:sz w:val="24"/>
          <w:szCs w:val="24"/>
        </w:rPr>
        <w:t xml:space="preserve">Содержание дисциплины. </w:t>
      </w:r>
      <w:r w:rsidRPr="00A84A71">
        <w:rPr>
          <w:rFonts w:ascii="Times New Roman" w:eastAsia="Calibri" w:hAnsi="Times New Roman" w:cs="Times New Roman"/>
          <w:color w:val="000000"/>
          <w:sz w:val="24"/>
          <w:szCs w:val="24"/>
        </w:rPr>
        <w:t xml:space="preserve">Определение педагогики как науки. Объект, предмет, функции и задачи педагогики. Образование как педагогический процесс. Категориальный аппарат педагогики: воспитание, обучение, образование. Взаимосвязь педагогической науки и практики. Система педагогических наук. Связь педагогики с другими науками. Система непрерывного медицинского образования в России. Понятие «мировой образовательный процесс». Болонское соглашение о создании общеевропейского академического пространства. ФЗ «Об образовании в РФ». Приоритеты образовательной политики Российской федерации. Характеристика компонентов в соответствии с законом «Об образовании». Принципы государственной политики в области образования. Нормативно-правовая основа функционирования системы непрерывного медицинского образования. Документы, отражающие содержание медицинского образования. Федеральный государственный образовательный стандарт. Учебный план. Учебная программа. Дидактика как одна из педагогических научных дисциплин. Принципы обучения. Методы обучения: сущность, классификация, технология оптимального выбора. Активные методы обучения. Типология средств обучения. Общая дидактическая роль средств обучения. Принципы использования средств обучения. Формы организации учебной работы. Технологии обучения. Сущность современных образовательных технологий: модульной, контекстной, проблемной организации учебного процесса. Содержание образования: определение, теоретические основы, структура и реализация. Сущность понятия «воспитание». Принципы воспитания. Концепции воспитания. Критерии воспитанности. Современные педагогические методы воспитания, их </w:t>
      </w:r>
      <w:r w:rsidRPr="00A84A71">
        <w:rPr>
          <w:rFonts w:ascii="Times New Roman" w:eastAsia="Calibri" w:hAnsi="Times New Roman" w:cs="Times New Roman"/>
          <w:color w:val="000000"/>
          <w:sz w:val="24"/>
          <w:szCs w:val="24"/>
        </w:rPr>
        <w:lastRenderedPageBreak/>
        <w:t>использование в профессиональной деятельности. Формы воспитания. Стили педагогического общения Модели педагогического общения. Содержание и структура педагогического общения. Особенности педагогического общения в вузе. Коммуникативная культура. Понятие коммуникативной компетентности врача. Личность и индивидуальность.</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АННОТАЦИЯ РАБОЧЕЙ ПРОГРАММЫ УЧЕБНОЙ ДИСИЦПЛИНЫ</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«МЕДИЦИНА ЧРЕЗВЫЧАЙНЫХ СИТУАЦИЙ»</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.Б.04</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2</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Всего 72 часа /2 </w:t>
      </w:r>
      <w:proofErr w:type="gramStart"/>
      <w:r w:rsidRPr="00A84A71">
        <w:rPr>
          <w:rFonts w:ascii="Times New Roman" w:eastAsia="Calibri" w:hAnsi="Times New Roman" w:cs="Times New Roman"/>
          <w:b/>
          <w:sz w:val="24"/>
          <w:szCs w:val="24"/>
        </w:rPr>
        <w:t>зачетных</w:t>
      </w:r>
      <w:proofErr w:type="gramEnd"/>
      <w:r w:rsidRPr="00A84A71">
        <w:rPr>
          <w:rFonts w:ascii="Times New Roman" w:eastAsia="Calibri" w:hAnsi="Times New Roman" w:cs="Times New Roman"/>
          <w:b/>
          <w:sz w:val="24"/>
          <w:szCs w:val="24"/>
        </w:rPr>
        <w:t xml:space="preserve"> единицы</w:t>
      </w: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ПК-3, ПК-7, ПК-12.</w:t>
      </w:r>
    </w:p>
    <w:p w:rsidR="00A84A71" w:rsidRPr="00A84A71" w:rsidRDefault="00A84A71" w:rsidP="00A84A71">
      <w:pPr>
        <w:widowControl w:val="0"/>
        <w:spacing w:after="0" w:line="240" w:lineRule="auto"/>
        <w:contextualSpacing/>
        <w:jc w:val="both"/>
        <w:rPr>
          <w:rFonts w:ascii="Times New Roman" w:eastAsia="Calibri" w:hAnsi="Times New Roman" w:cs="Times New Roman"/>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Содержание дисциплины. </w:t>
      </w:r>
      <w:r w:rsidRPr="00A84A71">
        <w:rPr>
          <w:rFonts w:ascii="Times New Roman" w:eastAsia="Calibri" w:hAnsi="Times New Roman" w:cs="Times New Roman"/>
          <w:sz w:val="24"/>
          <w:szCs w:val="24"/>
        </w:rPr>
        <w:t>Нормативно-правовые основы Всероссийской службой медицины катастроф. Подвижные формирования медицины катастроф Минздрава РФ. Организация и проведение лечебно-эвакуационных мероприятий пострадавшим в чрезвычайных ситуациях мирного и военного времени. Организация и проведение мероприятий по защите населения, больных и медицинских работников от вредных и опасных факторов природного и техногенного происхождения. Организация и проведение мероприятий по медико-психологической помощи населению, медицинским работникам и спасателям при чрезвычайных ситуациях. Организация и оказание медицинской помощи при ликвидации медико-санитарных последствий чрезвычайных ситуаций химической природы. Организация и оказание медицинской помощи при ликвидации медико-санитарных последствий чрезвычайных ситуаций радиационной природы. Организация и проведение противоэпидемических мероприятия при ликвидации последствий чрезвычайных ситуаций.</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АННОТАЦИЯ РАБОЧЕЙ ПРОГРАММЫ УЧЕБНОЙ ДИСЦИПЛИНЫ</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«ПАТОЛОГИЯ»</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.Б.05</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2</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Семестр: 3 </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Всего 72 часа /2 </w:t>
      </w:r>
      <w:proofErr w:type="gramStart"/>
      <w:r w:rsidRPr="00A84A71">
        <w:rPr>
          <w:rFonts w:ascii="Times New Roman" w:eastAsia="Calibri" w:hAnsi="Times New Roman" w:cs="Times New Roman"/>
          <w:b/>
          <w:sz w:val="24"/>
          <w:szCs w:val="24"/>
        </w:rPr>
        <w:t>зачетных</w:t>
      </w:r>
      <w:proofErr w:type="gramEnd"/>
      <w:r w:rsidRPr="00A84A71">
        <w:rPr>
          <w:rFonts w:ascii="Times New Roman" w:eastAsia="Calibri" w:hAnsi="Times New Roman" w:cs="Times New Roman"/>
          <w:b/>
          <w:sz w:val="24"/>
          <w:szCs w:val="24"/>
        </w:rPr>
        <w:t xml:space="preserve"> единицы</w:t>
      </w: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ПК-5.</w:t>
      </w:r>
    </w:p>
    <w:p w:rsidR="00A84A71" w:rsidRPr="00A84A71" w:rsidRDefault="00A84A71" w:rsidP="00A84A71">
      <w:pPr>
        <w:widowControl w:val="0"/>
        <w:spacing w:after="0" w:line="240" w:lineRule="auto"/>
        <w:contextualSpacing/>
        <w:jc w:val="both"/>
        <w:rPr>
          <w:rFonts w:ascii="Times New Roman" w:eastAsia="Calibri" w:hAnsi="Times New Roman" w:cs="Times New Roman"/>
          <w:sz w:val="24"/>
          <w:szCs w:val="24"/>
        </w:rPr>
      </w:pPr>
    </w:p>
    <w:p w:rsidR="00A84A71" w:rsidRPr="00A84A71" w:rsidRDefault="00A84A71" w:rsidP="00A84A71">
      <w:pPr>
        <w:widowControl w:val="0"/>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Содержание дисциплины. </w:t>
      </w:r>
      <w:proofErr w:type="gramStart"/>
      <w:r w:rsidRPr="00A84A71">
        <w:rPr>
          <w:rFonts w:ascii="Times New Roman" w:eastAsia="Calibri" w:hAnsi="Times New Roman" w:cs="Times New Roman"/>
          <w:sz w:val="24"/>
          <w:szCs w:val="24"/>
        </w:rPr>
        <w:t>Причины и механизмы типовых патологической процессов и реакций, их проявления и значение для организма при развитии различных заболеваний.</w:t>
      </w:r>
      <w:proofErr w:type="gramEnd"/>
      <w:r w:rsidRPr="00A84A71">
        <w:rPr>
          <w:rFonts w:ascii="Times New Roman" w:eastAsia="Calibri" w:hAnsi="Times New Roman" w:cs="Times New Roman"/>
          <w:sz w:val="24"/>
          <w:szCs w:val="24"/>
        </w:rPr>
        <w:t xml:space="preserve"> Понятия этиологии, патогенеза, морфогенеза, </w:t>
      </w:r>
      <w:proofErr w:type="spellStart"/>
      <w:r w:rsidRPr="00A84A71">
        <w:rPr>
          <w:rFonts w:ascii="Times New Roman" w:eastAsia="Calibri" w:hAnsi="Times New Roman" w:cs="Times New Roman"/>
          <w:sz w:val="24"/>
          <w:szCs w:val="24"/>
        </w:rPr>
        <w:t>патоморфоза</w:t>
      </w:r>
      <w:proofErr w:type="spellEnd"/>
      <w:r w:rsidRPr="00A84A71">
        <w:rPr>
          <w:rFonts w:ascii="Times New Roman" w:eastAsia="Calibri" w:hAnsi="Times New Roman" w:cs="Times New Roman"/>
          <w:sz w:val="24"/>
          <w:szCs w:val="24"/>
        </w:rPr>
        <w:t xml:space="preserve"> болезни. Этиология, патогенез, ведущие проявления и исходы наиболее важных деструктивных, воспалительных, иммунопатологических, опухолевых и других процессов. Клинико-морфологические аспекты современной патологии. Интерпретация результатов наиболее распространенных методов лабораторной и функциональной диагностики, для выявления патологических процессов в органах и системах. Основные понятия общей нозологии; принципы классификации болезней. Сопоставление морфологических и клинических проявлений болезни. Структура и логика диагноза. Принципы построения клинического и патологоанатомического диагнозов. Правила оформления мон</w:t>
      </w:r>
      <w:proofErr w:type="gramStart"/>
      <w:r w:rsidRPr="00A84A71">
        <w:rPr>
          <w:rFonts w:ascii="Times New Roman" w:eastAsia="Calibri" w:hAnsi="Times New Roman" w:cs="Times New Roman"/>
          <w:sz w:val="24"/>
          <w:szCs w:val="24"/>
        </w:rPr>
        <w:t>о-</w:t>
      </w:r>
      <w:proofErr w:type="gramEnd"/>
      <w:r w:rsidRPr="00A84A71">
        <w:rPr>
          <w:rFonts w:ascii="Times New Roman" w:eastAsia="Calibri" w:hAnsi="Times New Roman" w:cs="Times New Roman"/>
          <w:sz w:val="24"/>
          <w:szCs w:val="24"/>
        </w:rPr>
        <w:t xml:space="preserve">, </w:t>
      </w:r>
      <w:proofErr w:type="spellStart"/>
      <w:r w:rsidRPr="00A84A71">
        <w:rPr>
          <w:rFonts w:ascii="Times New Roman" w:eastAsia="Calibri" w:hAnsi="Times New Roman" w:cs="Times New Roman"/>
          <w:sz w:val="24"/>
          <w:szCs w:val="24"/>
        </w:rPr>
        <w:t>би</w:t>
      </w:r>
      <w:proofErr w:type="spellEnd"/>
      <w:r w:rsidRPr="00A84A71">
        <w:rPr>
          <w:rFonts w:ascii="Times New Roman" w:eastAsia="Calibri" w:hAnsi="Times New Roman" w:cs="Times New Roman"/>
          <w:sz w:val="24"/>
          <w:szCs w:val="24"/>
        </w:rPr>
        <w:t xml:space="preserve">- и </w:t>
      </w:r>
      <w:proofErr w:type="spellStart"/>
      <w:r w:rsidRPr="00A84A71">
        <w:rPr>
          <w:rFonts w:ascii="Times New Roman" w:eastAsia="Calibri" w:hAnsi="Times New Roman" w:cs="Times New Roman"/>
          <w:sz w:val="24"/>
          <w:szCs w:val="24"/>
        </w:rPr>
        <w:t>мультикаузальных</w:t>
      </w:r>
      <w:proofErr w:type="spellEnd"/>
      <w:r w:rsidRPr="00A84A71">
        <w:rPr>
          <w:rFonts w:ascii="Times New Roman" w:eastAsia="Calibri" w:hAnsi="Times New Roman" w:cs="Times New Roman"/>
          <w:sz w:val="24"/>
          <w:szCs w:val="24"/>
        </w:rPr>
        <w:t xml:space="preserve"> диагнозов. Международная статистическая классификация болезней и проблем, связанных </w:t>
      </w:r>
      <w:r w:rsidRPr="00A84A71">
        <w:rPr>
          <w:rFonts w:ascii="Times New Roman" w:eastAsia="Calibri" w:hAnsi="Times New Roman" w:cs="Times New Roman"/>
          <w:sz w:val="24"/>
          <w:szCs w:val="24"/>
        </w:rPr>
        <w:lastRenderedPageBreak/>
        <w:t xml:space="preserve">со здоровьем 10-го пересмотра (МКБ-Х), ее структура, принципы и порядок применения. Правовые вопросы в медицине. Виды и категории расхождения диагнозов. Ятрогенная патология. Врачебные ошибки. Принципы патогенетической терапии наиболее распространенных заболеваний. Развитие, структура, задачи и порядок работы патологоанатомической службы в России, ее место в системе здравоохранения. Организация работы патологоанатомического отделения. Патологоанатомическая документация. Структура и принципы оформления медицинского свидетельства о смерти (перинатальной смерти). Задачи и принципы морфологического исследования </w:t>
      </w:r>
      <w:proofErr w:type="spellStart"/>
      <w:r w:rsidRPr="00A84A71">
        <w:rPr>
          <w:rFonts w:ascii="Times New Roman" w:eastAsia="Calibri" w:hAnsi="Times New Roman" w:cs="Times New Roman"/>
          <w:sz w:val="24"/>
          <w:szCs w:val="24"/>
        </w:rPr>
        <w:t>биопсийного</w:t>
      </w:r>
      <w:proofErr w:type="spellEnd"/>
      <w:r w:rsidRPr="00A84A71">
        <w:rPr>
          <w:rFonts w:ascii="Times New Roman" w:eastAsia="Calibri" w:hAnsi="Times New Roman" w:cs="Times New Roman"/>
          <w:sz w:val="24"/>
          <w:szCs w:val="24"/>
        </w:rPr>
        <w:t xml:space="preserve">, операционного материала и последов. Биопсия, ее виды и значение в прижизненной морфологической диагностике заболеваний. Порядок забора и направления материала на морфологическое исследование. Клинико-анатомический анализ </w:t>
      </w:r>
      <w:proofErr w:type="spellStart"/>
      <w:r w:rsidRPr="00A84A71">
        <w:rPr>
          <w:rFonts w:ascii="Times New Roman" w:eastAsia="Calibri" w:hAnsi="Times New Roman" w:cs="Times New Roman"/>
          <w:sz w:val="24"/>
          <w:szCs w:val="24"/>
        </w:rPr>
        <w:t>биопсийного</w:t>
      </w:r>
      <w:proofErr w:type="spellEnd"/>
      <w:r w:rsidRPr="00A84A71">
        <w:rPr>
          <w:rFonts w:ascii="Times New Roman" w:eastAsia="Calibri" w:hAnsi="Times New Roman" w:cs="Times New Roman"/>
          <w:sz w:val="24"/>
          <w:szCs w:val="24"/>
        </w:rPr>
        <w:t xml:space="preserve"> и операционного материала. Клинико-анатомический анализ в посмертной морфологической диагностике. Задачи, организация и порядок работы комиссии по изучению летальных исходов (КИЛИ), лечебно-контрольной комиссии (ЛКК) и клинико-анатомической конференции.</w:t>
      </w:r>
    </w:p>
    <w:p w:rsidR="00A84A71" w:rsidRPr="00A84A71" w:rsidRDefault="00A84A71" w:rsidP="00A84A71">
      <w:pPr>
        <w:widowControl w:val="0"/>
        <w:spacing w:after="0" w:line="240" w:lineRule="auto"/>
        <w:jc w:val="both"/>
        <w:rPr>
          <w:rFonts w:ascii="Times New Roman" w:eastAsia="Calibri" w:hAnsi="Times New Roman" w:cs="Times New Roman"/>
          <w:b/>
          <w:sz w:val="24"/>
          <w:szCs w:val="24"/>
        </w:rPr>
      </w:pPr>
    </w:p>
    <w:p w:rsidR="00A84A71" w:rsidRPr="00A84A71" w:rsidRDefault="00A84A71" w:rsidP="00A84A71">
      <w:pPr>
        <w:widowControl w:val="0"/>
        <w:spacing w:after="0" w:line="240" w:lineRule="auto"/>
        <w:rPr>
          <w:rFonts w:ascii="Times New Roman" w:eastAsia="Calibri" w:hAnsi="Times New Roman" w:cs="Times New Roman"/>
          <w:b/>
          <w:i/>
          <w:sz w:val="24"/>
          <w:szCs w:val="24"/>
        </w:rPr>
      </w:pPr>
    </w:p>
    <w:p w:rsidR="00A84A71" w:rsidRPr="00A84A71" w:rsidRDefault="00A84A71" w:rsidP="00A84A71">
      <w:pPr>
        <w:widowControl w:val="0"/>
        <w:spacing w:after="0" w:line="240" w:lineRule="auto"/>
        <w:jc w:val="center"/>
        <w:rPr>
          <w:rFonts w:ascii="Times New Roman" w:eastAsia="Calibri" w:hAnsi="Times New Roman" w:cs="Times New Roman"/>
          <w:b/>
          <w:i/>
          <w:sz w:val="24"/>
          <w:szCs w:val="24"/>
        </w:rPr>
      </w:pPr>
      <w:r w:rsidRPr="00A84A71">
        <w:rPr>
          <w:rFonts w:ascii="Times New Roman" w:eastAsia="Calibri" w:hAnsi="Times New Roman" w:cs="Times New Roman"/>
          <w:b/>
          <w:i/>
          <w:sz w:val="24"/>
          <w:szCs w:val="24"/>
        </w:rPr>
        <w:t>ВАРИАТИВНАЯ ЧАСТЬ</w:t>
      </w:r>
    </w:p>
    <w:p w:rsidR="00A84A71" w:rsidRPr="00A84A71" w:rsidRDefault="00A84A71" w:rsidP="00A84A71">
      <w:pPr>
        <w:widowControl w:val="0"/>
        <w:spacing w:after="0" w:line="240" w:lineRule="auto"/>
        <w:jc w:val="center"/>
        <w:rPr>
          <w:rFonts w:ascii="Times New Roman" w:eastAsia="Calibri" w:hAnsi="Times New Roman" w:cs="Times New Roman"/>
          <w:b/>
          <w:i/>
          <w:color w:val="FF0000"/>
          <w:sz w:val="24"/>
          <w:szCs w:val="24"/>
        </w:rPr>
      </w:pP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АННОТАЦИЯ РАБОЧЕЙ ПРОГРАММЫ ДИСЦИПЛИНЫ</w:t>
      </w: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 xml:space="preserve">«ОНКОЛОГИЯ» </w:t>
      </w: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b/>
          <w:bCs/>
          <w:sz w:val="28"/>
          <w:szCs w:val="28"/>
        </w:rPr>
      </w:pP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 xml:space="preserve">.В.01 </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36 часа (1 зачетная единица)</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ПК-1, ПК-5, ПК-6, ПК-8.</w:t>
      </w:r>
    </w:p>
    <w:p w:rsidR="00A84A71" w:rsidRPr="00A84A71" w:rsidRDefault="00A84A71" w:rsidP="00A84A71">
      <w:pPr>
        <w:widowControl w:val="0"/>
        <w:spacing w:after="0" w:line="240" w:lineRule="auto"/>
        <w:jc w:val="both"/>
        <w:rPr>
          <w:rFonts w:ascii="Times New Roman" w:eastAsia="Times New Roman" w:hAnsi="Times New Roman" w:cs="Times New Roman"/>
          <w:b/>
          <w:bCs/>
          <w:spacing w:val="3"/>
          <w:sz w:val="24"/>
          <w:szCs w:val="24"/>
        </w:rPr>
      </w:pPr>
      <w:r w:rsidRPr="00A84A71">
        <w:rPr>
          <w:rFonts w:ascii="Times New Roman" w:eastAsia="Calibri" w:hAnsi="Times New Roman" w:cs="Times New Roman"/>
          <w:b/>
          <w:bCs/>
          <w:spacing w:val="3"/>
          <w:sz w:val="24"/>
          <w:szCs w:val="24"/>
        </w:rPr>
        <w:t xml:space="preserve">Содержание дисциплины. </w:t>
      </w:r>
    </w:p>
    <w:p w:rsidR="00A84A71" w:rsidRPr="00A84A71" w:rsidRDefault="00A84A71" w:rsidP="00A84A71">
      <w:pPr>
        <w:widowControl w:val="0"/>
        <w:spacing w:after="0"/>
        <w:jc w:val="both"/>
        <w:rPr>
          <w:rFonts w:ascii="Times New Roman" w:eastAsia="Calibri" w:hAnsi="Times New Roman" w:cs="Times New Roman"/>
          <w:color w:val="000000"/>
          <w:sz w:val="24"/>
          <w:szCs w:val="24"/>
        </w:rPr>
      </w:pPr>
      <w:r w:rsidRPr="00A84A71">
        <w:rPr>
          <w:rFonts w:ascii="Times New Roman" w:eastAsia="Calibri" w:hAnsi="Times New Roman" w:cs="Times New Roman"/>
          <w:b/>
          <w:color w:val="000000"/>
          <w:sz w:val="24"/>
          <w:szCs w:val="24"/>
        </w:rPr>
        <w:t xml:space="preserve">Общая онкология. </w:t>
      </w:r>
      <w:r w:rsidRPr="00A84A71">
        <w:rPr>
          <w:rFonts w:ascii="Times New Roman" w:eastAsia="Calibri" w:hAnsi="Times New Roman" w:cs="Times New Roman"/>
          <w:color w:val="000000"/>
          <w:sz w:val="24"/>
          <w:szCs w:val="24"/>
        </w:rPr>
        <w:t>История онкологии. Современные проблемы онкологии. Организация онкологической помощи. Патогенез клинических симптомов. Методы диагностики злокачественных опухолей. Принципы лечения злокачественных новообразований. Деонтология в онкологии.</w:t>
      </w:r>
    </w:p>
    <w:p w:rsidR="00A84A71" w:rsidRPr="00A84A71" w:rsidRDefault="00A84A71" w:rsidP="00A84A71">
      <w:pPr>
        <w:widowControl w:val="0"/>
        <w:spacing w:after="0"/>
        <w:jc w:val="both"/>
        <w:rPr>
          <w:rFonts w:ascii="Times New Roman" w:eastAsia="Calibri" w:hAnsi="Times New Roman" w:cs="Times New Roman"/>
          <w:color w:val="000000"/>
          <w:sz w:val="24"/>
          <w:szCs w:val="24"/>
        </w:rPr>
      </w:pPr>
      <w:r w:rsidRPr="00A84A71">
        <w:rPr>
          <w:rFonts w:ascii="Times New Roman" w:eastAsia="Calibri" w:hAnsi="Times New Roman" w:cs="Times New Roman"/>
          <w:b/>
          <w:color w:val="000000"/>
          <w:sz w:val="24"/>
          <w:szCs w:val="24"/>
        </w:rPr>
        <w:t xml:space="preserve">Частная онкология: </w:t>
      </w:r>
      <w:r w:rsidRPr="00A84A71">
        <w:rPr>
          <w:rFonts w:ascii="Times New Roman" w:eastAsia="Calibri" w:hAnsi="Times New Roman" w:cs="Times New Roman"/>
          <w:color w:val="000000"/>
          <w:sz w:val="24"/>
          <w:szCs w:val="24"/>
        </w:rPr>
        <w:t>Рак кожи и меланома</w:t>
      </w:r>
      <w:r w:rsidRPr="00A84A71">
        <w:rPr>
          <w:rFonts w:ascii="Times New Roman" w:eastAsia="Calibri" w:hAnsi="Times New Roman" w:cs="Times New Roman"/>
          <w:b/>
          <w:color w:val="000000"/>
          <w:sz w:val="24"/>
          <w:szCs w:val="24"/>
        </w:rPr>
        <w:t xml:space="preserve">. </w:t>
      </w:r>
      <w:r w:rsidRPr="00A84A71">
        <w:rPr>
          <w:rFonts w:ascii="Times New Roman" w:eastAsia="Calibri" w:hAnsi="Times New Roman" w:cs="Times New Roman"/>
          <w:color w:val="000000"/>
          <w:sz w:val="24"/>
          <w:szCs w:val="24"/>
        </w:rPr>
        <w:t>Опухоли головы и шеи</w:t>
      </w:r>
      <w:r w:rsidRPr="00A84A71">
        <w:rPr>
          <w:rFonts w:ascii="Times New Roman" w:eastAsia="Calibri" w:hAnsi="Times New Roman" w:cs="Times New Roman"/>
          <w:b/>
          <w:color w:val="000000"/>
          <w:sz w:val="24"/>
          <w:szCs w:val="24"/>
        </w:rPr>
        <w:t xml:space="preserve">. </w:t>
      </w:r>
      <w:r w:rsidRPr="00A84A71">
        <w:rPr>
          <w:rFonts w:ascii="Times New Roman" w:eastAsia="Calibri" w:hAnsi="Times New Roman" w:cs="Times New Roman"/>
          <w:color w:val="000000"/>
          <w:sz w:val="24"/>
          <w:szCs w:val="24"/>
        </w:rPr>
        <w:t>Предраковые заболевания и рак молочной железы</w:t>
      </w:r>
      <w:r w:rsidRPr="00A84A71">
        <w:rPr>
          <w:rFonts w:ascii="Times New Roman" w:eastAsia="Calibri" w:hAnsi="Times New Roman" w:cs="Times New Roman"/>
          <w:b/>
          <w:color w:val="000000"/>
          <w:sz w:val="24"/>
          <w:szCs w:val="24"/>
        </w:rPr>
        <w:t xml:space="preserve">. </w:t>
      </w:r>
      <w:r w:rsidRPr="00A84A71">
        <w:rPr>
          <w:rFonts w:ascii="Times New Roman" w:eastAsia="Calibri" w:hAnsi="Times New Roman" w:cs="Times New Roman"/>
          <w:color w:val="000000"/>
          <w:sz w:val="24"/>
          <w:szCs w:val="24"/>
        </w:rPr>
        <w:t xml:space="preserve">Рак легкого. Рак пищевода. Рак желудка. Рак ободочной кишки. Рак прямой кишки. Рак печени. Рак поджелудочной железы. Опухоли костей и мягких тканей. </w:t>
      </w:r>
      <w:proofErr w:type="spellStart"/>
      <w:r w:rsidRPr="00A84A71">
        <w:rPr>
          <w:rFonts w:ascii="Times New Roman" w:eastAsia="Calibri" w:hAnsi="Times New Roman" w:cs="Times New Roman"/>
          <w:color w:val="000000"/>
          <w:sz w:val="24"/>
          <w:szCs w:val="24"/>
        </w:rPr>
        <w:t>Лимфогрануломатоз</w:t>
      </w:r>
      <w:proofErr w:type="spellEnd"/>
      <w:r w:rsidRPr="00A84A71">
        <w:rPr>
          <w:rFonts w:ascii="Times New Roman" w:eastAsia="Calibri" w:hAnsi="Times New Roman" w:cs="Times New Roman"/>
          <w:color w:val="000000"/>
          <w:sz w:val="24"/>
          <w:szCs w:val="24"/>
        </w:rPr>
        <w:t>.</w:t>
      </w: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sz w:val="28"/>
          <w:szCs w:val="28"/>
        </w:rPr>
      </w:pP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sz w:val="24"/>
          <w:szCs w:val="24"/>
        </w:rPr>
      </w:pP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АННОТАЦИЯ РАБОЧЕЙ ПРОГРАММЫ ДИСЦИПЛИНЫ</w:t>
      </w: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 xml:space="preserve">«ИНФЕКЦИОННЫЕ БОЛЕЗНИ, ТУБЕРКУЛЕЗ» </w:t>
      </w:r>
    </w:p>
    <w:p w:rsidR="00A84A71" w:rsidRPr="00A84A71" w:rsidRDefault="00A84A71" w:rsidP="00A84A71">
      <w:pPr>
        <w:autoSpaceDE w:val="0"/>
        <w:autoSpaceDN w:val="0"/>
        <w:adjustRightInd w:val="0"/>
        <w:spacing w:after="0" w:line="240" w:lineRule="auto"/>
        <w:jc w:val="center"/>
        <w:rPr>
          <w:rFonts w:ascii="Times New Roman" w:eastAsia="Calibri" w:hAnsi="Times New Roman" w:cs="Times New Roman"/>
          <w:b/>
          <w:bCs/>
          <w:sz w:val="24"/>
          <w:szCs w:val="24"/>
        </w:rPr>
      </w:pP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 xml:space="preserve">.В.02 </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36 часа (1 зачетная единица)</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ПК-1, ПК-3, ПК-5, ПК-8.</w:t>
      </w:r>
    </w:p>
    <w:p w:rsidR="00A84A71" w:rsidRPr="00A84A71" w:rsidRDefault="00A84A71" w:rsidP="00A84A71">
      <w:pPr>
        <w:widowControl w:val="0"/>
        <w:spacing w:after="0" w:line="240" w:lineRule="auto"/>
        <w:jc w:val="both"/>
        <w:rPr>
          <w:rFonts w:ascii="Times New Roman" w:eastAsia="Times New Roman" w:hAnsi="Times New Roman" w:cs="Times New Roman"/>
          <w:b/>
          <w:bCs/>
          <w:spacing w:val="3"/>
          <w:sz w:val="24"/>
          <w:szCs w:val="24"/>
        </w:rPr>
      </w:pPr>
      <w:r w:rsidRPr="00A84A71">
        <w:rPr>
          <w:rFonts w:ascii="Times New Roman" w:eastAsia="Calibri" w:hAnsi="Times New Roman" w:cs="Times New Roman"/>
          <w:b/>
          <w:bCs/>
          <w:spacing w:val="3"/>
          <w:sz w:val="24"/>
          <w:szCs w:val="24"/>
        </w:rPr>
        <w:t xml:space="preserve">Содержание дисциплины. </w:t>
      </w:r>
    </w:p>
    <w:p w:rsidR="00A84A71" w:rsidRPr="00A84A71" w:rsidRDefault="00A84A71" w:rsidP="00A84A71">
      <w:pPr>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sz w:val="24"/>
          <w:szCs w:val="24"/>
          <w:lang w:bidi="ru-RU"/>
        </w:rPr>
        <w:t xml:space="preserve">Принципы взаимодействия макро-микроорганизма и факторы, способствующие возникновению инфекционной болезни. Этиология, основные вопросы патогенеза и </w:t>
      </w:r>
      <w:proofErr w:type="spellStart"/>
      <w:r w:rsidRPr="00A84A71">
        <w:rPr>
          <w:rFonts w:ascii="Times New Roman" w:eastAsia="Calibri" w:hAnsi="Times New Roman" w:cs="Times New Roman"/>
          <w:sz w:val="24"/>
          <w:szCs w:val="24"/>
          <w:lang w:bidi="ru-RU"/>
        </w:rPr>
        <w:lastRenderedPageBreak/>
        <w:t>патоморфологии</w:t>
      </w:r>
      <w:proofErr w:type="spellEnd"/>
      <w:r w:rsidRPr="00A84A71">
        <w:rPr>
          <w:rFonts w:ascii="Times New Roman" w:eastAsia="Calibri" w:hAnsi="Times New Roman" w:cs="Times New Roman"/>
          <w:sz w:val="24"/>
          <w:szCs w:val="24"/>
          <w:lang w:bidi="ru-RU"/>
        </w:rPr>
        <w:t xml:space="preserve"> изученных инфекционных болезней. </w:t>
      </w:r>
      <w:r w:rsidRPr="00A84A71">
        <w:rPr>
          <w:rFonts w:ascii="Times New Roman" w:eastAsia="Calibri" w:hAnsi="Times New Roman" w:cs="Times New Roman"/>
          <w:sz w:val="24"/>
          <w:szCs w:val="24"/>
        </w:rPr>
        <w:t xml:space="preserve">Вирусные и бактериальные капельные инфекции (грипп, </w:t>
      </w:r>
      <w:proofErr w:type="spellStart"/>
      <w:r w:rsidRPr="00A84A71">
        <w:rPr>
          <w:rFonts w:ascii="Times New Roman" w:eastAsia="Calibri" w:hAnsi="Times New Roman" w:cs="Times New Roman"/>
          <w:sz w:val="24"/>
          <w:szCs w:val="24"/>
        </w:rPr>
        <w:t>парагрипп</w:t>
      </w:r>
      <w:proofErr w:type="spellEnd"/>
      <w:r w:rsidRPr="00A84A71">
        <w:rPr>
          <w:rFonts w:ascii="Times New Roman" w:eastAsia="Calibri" w:hAnsi="Times New Roman" w:cs="Times New Roman"/>
          <w:sz w:val="24"/>
          <w:szCs w:val="24"/>
        </w:rPr>
        <w:t xml:space="preserve">, РС-инфекция, ангины, дифтерия, менингококковая инфекция). Тактика врача в очаге инфекции. Медицинская помощь на </w:t>
      </w:r>
      <w:proofErr w:type="spellStart"/>
      <w:r w:rsidRPr="00A84A71">
        <w:rPr>
          <w:rFonts w:ascii="Times New Roman" w:eastAsia="Calibri" w:hAnsi="Times New Roman" w:cs="Times New Roman"/>
          <w:sz w:val="24"/>
          <w:szCs w:val="24"/>
        </w:rPr>
        <w:t>догоспитальном</w:t>
      </w:r>
      <w:proofErr w:type="spellEnd"/>
      <w:r w:rsidRPr="00A84A71">
        <w:rPr>
          <w:rFonts w:ascii="Times New Roman" w:eastAsia="Calibri" w:hAnsi="Times New Roman" w:cs="Times New Roman"/>
          <w:sz w:val="24"/>
          <w:szCs w:val="24"/>
        </w:rPr>
        <w:t xml:space="preserve"> этапе. Кишечные инфекции бактериальной (</w:t>
      </w:r>
      <w:proofErr w:type="spellStart"/>
      <w:proofErr w:type="gramStart"/>
      <w:r w:rsidRPr="00A84A71">
        <w:rPr>
          <w:rFonts w:ascii="Times New Roman" w:eastAsia="Calibri" w:hAnsi="Times New Roman" w:cs="Times New Roman"/>
          <w:sz w:val="24"/>
          <w:szCs w:val="24"/>
        </w:rPr>
        <w:t>тифо</w:t>
      </w:r>
      <w:proofErr w:type="spellEnd"/>
      <w:r w:rsidRPr="00A84A71">
        <w:rPr>
          <w:rFonts w:ascii="Times New Roman" w:eastAsia="Calibri" w:hAnsi="Times New Roman" w:cs="Times New Roman"/>
          <w:sz w:val="24"/>
          <w:szCs w:val="24"/>
        </w:rPr>
        <w:t>-паратифозные</w:t>
      </w:r>
      <w:proofErr w:type="gramEnd"/>
      <w:r w:rsidRPr="00A84A71">
        <w:rPr>
          <w:rFonts w:ascii="Times New Roman" w:eastAsia="Calibri" w:hAnsi="Times New Roman" w:cs="Times New Roman"/>
          <w:sz w:val="24"/>
          <w:szCs w:val="24"/>
        </w:rPr>
        <w:t xml:space="preserve"> заболевания, дизентерия, сальмонеллез, пищевая </w:t>
      </w:r>
      <w:proofErr w:type="spellStart"/>
      <w:r w:rsidRPr="00A84A71">
        <w:rPr>
          <w:rFonts w:ascii="Times New Roman" w:eastAsia="Calibri" w:hAnsi="Times New Roman" w:cs="Times New Roman"/>
          <w:sz w:val="24"/>
          <w:szCs w:val="24"/>
        </w:rPr>
        <w:t>токсикоинфекция</w:t>
      </w:r>
      <w:proofErr w:type="spellEnd"/>
      <w:r w:rsidRPr="00A84A71">
        <w:rPr>
          <w:rFonts w:ascii="Times New Roman" w:eastAsia="Calibri" w:hAnsi="Times New Roman" w:cs="Times New Roman"/>
          <w:sz w:val="24"/>
          <w:szCs w:val="24"/>
        </w:rPr>
        <w:t>, ботулизм) и вирусной (</w:t>
      </w:r>
      <w:proofErr w:type="spellStart"/>
      <w:r w:rsidRPr="00A84A71">
        <w:rPr>
          <w:rFonts w:ascii="Times New Roman" w:eastAsia="Calibri" w:hAnsi="Times New Roman" w:cs="Times New Roman"/>
          <w:sz w:val="24"/>
          <w:szCs w:val="24"/>
        </w:rPr>
        <w:t>ротавирусная</w:t>
      </w:r>
      <w:proofErr w:type="spellEnd"/>
      <w:r w:rsidRPr="00A84A71">
        <w:rPr>
          <w:rFonts w:ascii="Times New Roman" w:eastAsia="Calibri" w:hAnsi="Times New Roman" w:cs="Times New Roman"/>
          <w:sz w:val="24"/>
          <w:szCs w:val="24"/>
        </w:rPr>
        <w:t xml:space="preserve">, </w:t>
      </w:r>
      <w:proofErr w:type="spellStart"/>
      <w:r w:rsidRPr="00A84A71">
        <w:rPr>
          <w:rFonts w:ascii="Times New Roman" w:eastAsia="Calibri" w:hAnsi="Times New Roman" w:cs="Times New Roman"/>
          <w:sz w:val="24"/>
          <w:szCs w:val="24"/>
        </w:rPr>
        <w:t>норовирусная</w:t>
      </w:r>
      <w:proofErr w:type="spellEnd"/>
      <w:r w:rsidRPr="00A84A71">
        <w:rPr>
          <w:rFonts w:ascii="Times New Roman" w:eastAsia="Calibri" w:hAnsi="Times New Roman" w:cs="Times New Roman"/>
          <w:sz w:val="24"/>
          <w:szCs w:val="24"/>
        </w:rPr>
        <w:t xml:space="preserve"> инфекции) этиологии. Острые и хронические вирусные гепатиты, циррозы печени, их диагностика, дифференциальная диагностика, осложнения и исходы. ВИЧ-инфекция: группы риска, эпидемиология, </w:t>
      </w:r>
      <w:proofErr w:type="spellStart"/>
      <w:r w:rsidRPr="00A84A71">
        <w:rPr>
          <w:rFonts w:ascii="Times New Roman" w:eastAsia="Calibri" w:hAnsi="Times New Roman" w:cs="Times New Roman"/>
          <w:sz w:val="24"/>
          <w:szCs w:val="24"/>
        </w:rPr>
        <w:t>этиопатогенез</w:t>
      </w:r>
      <w:proofErr w:type="spellEnd"/>
      <w:r w:rsidRPr="00A84A71">
        <w:rPr>
          <w:rFonts w:ascii="Times New Roman" w:eastAsia="Calibri" w:hAnsi="Times New Roman" w:cs="Times New Roman"/>
          <w:sz w:val="24"/>
          <w:szCs w:val="24"/>
        </w:rPr>
        <w:t xml:space="preserve">, классификация, клинические проявления ВИЧ - инфекции. Диспансеризации и ведение больных, ВИЧ-инфицированных и контактных, учетно-отчетная документация. Социально-правовые вопросы. Противоэпидемические мероприятия в очагах инфекции при наиболее часто встречающихся инфекционных заболеваниях. </w:t>
      </w:r>
    </w:p>
    <w:p w:rsidR="00A84A71" w:rsidRPr="00A84A71" w:rsidRDefault="00A84A71" w:rsidP="00A84A71">
      <w:pPr>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sz w:val="24"/>
          <w:szCs w:val="24"/>
        </w:rPr>
        <w:t xml:space="preserve">Неотложные состояния при инфекционных заболеваниях: ИТШ, ДВС, отек-набухание головного мозга, острая дыхательная, почечная, печеночная недостаточность. Диагностика, дифференциальная диагностика. Неотложная помощь на </w:t>
      </w:r>
      <w:proofErr w:type="spellStart"/>
      <w:r w:rsidRPr="00A84A71">
        <w:rPr>
          <w:rFonts w:ascii="Times New Roman" w:eastAsia="Calibri" w:hAnsi="Times New Roman" w:cs="Times New Roman"/>
          <w:sz w:val="24"/>
          <w:szCs w:val="24"/>
        </w:rPr>
        <w:t>догоспитальном</w:t>
      </w:r>
      <w:proofErr w:type="spellEnd"/>
      <w:r w:rsidRPr="00A84A71">
        <w:rPr>
          <w:rFonts w:ascii="Times New Roman" w:eastAsia="Calibri" w:hAnsi="Times New Roman" w:cs="Times New Roman"/>
          <w:sz w:val="24"/>
          <w:szCs w:val="24"/>
        </w:rPr>
        <w:t xml:space="preserve"> этапе. </w:t>
      </w:r>
    </w:p>
    <w:p w:rsidR="00A84A71" w:rsidRPr="00A84A71" w:rsidRDefault="00A84A71" w:rsidP="00A84A71">
      <w:pPr>
        <w:widowControl w:val="0"/>
        <w:spacing w:after="0" w:line="240" w:lineRule="auto"/>
        <w:ind w:right="80"/>
        <w:jc w:val="both"/>
        <w:rPr>
          <w:rFonts w:ascii="Times New Roman" w:eastAsia="Calibri" w:hAnsi="Times New Roman" w:cs="Times New Roman"/>
          <w:spacing w:val="4"/>
          <w:sz w:val="24"/>
          <w:szCs w:val="24"/>
        </w:rPr>
      </w:pPr>
      <w:r w:rsidRPr="00A84A71">
        <w:rPr>
          <w:rFonts w:ascii="Times New Roman" w:eastAsia="Calibri" w:hAnsi="Times New Roman" w:cs="Times New Roman"/>
          <w:spacing w:val="4"/>
          <w:sz w:val="24"/>
          <w:szCs w:val="24"/>
        </w:rPr>
        <w:t xml:space="preserve">Правовые и законодательные основы деятельности в области фтизиатрии. Эпидемиология туберкулеза. Туберкулез как </w:t>
      </w:r>
      <w:proofErr w:type="gramStart"/>
      <w:r w:rsidRPr="00A84A71">
        <w:rPr>
          <w:rFonts w:ascii="Times New Roman" w:eastAsia="Calibri" w:hAnsi="Times New Roman" w:cs="Times New Roman"/>
          <w:spacing w:val="4"/>
          <w:sz w:val="24"/>
          <w:szCs w:val="24"/>
        </w:rPr>
        <w:t>медико-социальная</w:t>
      </w:r>
      <w:proofErr w:type="gramEnd"/>
      <w:r w:rsidRPr="00A84A71">
        <w:rPr>
          <w:rFonts w:ascii="Times New Roman" w:eastAsia="Calibri" w:hAnsi="Times New Roman" w:cs="Times New Roman"/>
          <w:spacing w:val="4"/>
          <w:sz w:val="24"/>
          <w:szCs w:val="24"/>
        </w:rPr>
        <w:t xml:space="preserve"> проблема современности. Роль врачей общей лечебной сети в раннем и своевременном выявлении туберкулеза. Профилактика туберкулеза. </w:t>
      </w:r>
      <w:proofErr w:type="spellStart"/>
      <w:r w:rsidRPr="00A84A71">
        <w:rPr>
          <w:rFonts w:ascii="Times New Roman" w:eastAsia="Calibri" w:hAnsi="Times New Roman" w:cs="Times New Roman"/>
          <w:spacing w:val="4"/>
          <w:sz w:val="24"/>
          <w:szCs w:val="24"/>
        </w:rPr>
        <w:t>Туберкулинодиагностика</w:t>
      </w:r>
      <w:proofErr w:type="spellEnd"/>
      <w:r w:rsidRPr="00A84A71">
        <w:rPr>
          <w:rFonts w:ascii="Times New Roman" w:eastAsia="Calibri" w:hAnsi="Times New Roman" w:cs="Times New Roman"/>
          <w:spacing w:val="4"/>
          <w:sz w:val="24"/>
          <w:szCs w:val="24"/>
        </w:rPr>
        <w:t>. Микробиологическая и лучевая диагностика туберкулеза. Клинические формы легочного и внелегочного туберкулеза. Дифференциальная диагностика туберкулеза. Современные методы лечения и реабилитации больных туберкулезом. Организация и система противотуберкулезной помощи населению. Режимы лечения. Противотуберкулезные препараты. Хирургические методы лечения туберкулеза легких. Особенности течения и лечения туберкулёза в сочетании с ВИЧ-инфекцией. Особенности диспансерного наблюдения за больными туберкулёзом в сочетании с ВИЧ-инфекцией. Группы учета. Стратегия ВОЗ по выявлению, диагностике и лечению туберкулеза.</w:t>
      </w:r>
    </w:p>
    <w:p w:rsidR="00A84A71" w:rsidRPr="00A84A71" w:rsidRDefault="00A84A71" w:rsidP="00A84A71">
      <w:pPr>
        <w:spacing w:after="0" w:line="240" w:lineRule="auto"/>
        <w:ind w:firstLine="567"/>
        <w:rPr>
          <w:rFonts w:ascii="Times New Roman" w:eastAsia="Times New Roman" w:hAnsi="Times New Roman" w:cs="Times New Roman"/>
          <w:sz w:val="24"/>
          <w:szCs w:val="24"/>
          <w:lang w:eastAsia="ru-RU"/>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АННОТАЦИЯ РАБОЧЕЙ ПРОГРАММЫ УЧЕБНОЙ ДИСЦИПЛИНЫ</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«МЕДИЦИНСКАЯ ИНФОРМАТИКА»</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.В.03.</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36 час / 1   зачетная единица</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ПК-4, ПК-10, ПК-11.</w:t>
      </w:r>
    </w:p>
    <w:p w:rsidR="00A84A71" w:rsidRPr="00A84A71" w:rsidRDefault="00A84A71" w:rsidP="00A84A71">
      <w:pPr>
        <w:widowControl w:val="0"/>
        <w:spacing w:after="0" w:line="240" w:lineRule="auto"/>
        <w:jc w:val="both"/>
        <w:rPr>
          <w:rFonts w:ascii="Times New Roman" w:eastAsia="Calibri" w:hAnsi="Times New Roman" w:cs="Times New Roman"/>
          <w:b/>
          <w:i/>
          <w:color w:val="FF0000"/>
          <w:sz w:val="24"/>
          <w:szCs w:val="24"/>
          <w:lang w:val="x-none"/>
        </w:rPr>
      </w:pPr>
      <w:r w:rsidRPr="00A84A71">
        <w:rPr>
          <w:rFonts w:ascii="Times New Roman" w:eastAsia="Calibri" w:hAnsi="Times New Roman" w:cs="Times New Roman"/>
          <w:b/>
          <w:sz w:val="24"/>
          <w:szCs w:val="24"/>
        </w:rPr>
        <w:t xml:space="preserve">Содержание дисциплины. </w:t>
      </w:r>
      <w:r w:rsidRPr="00A84A71">
        <w:rPr>
          <w:rFonts w:ascii="Times New Roman" w:eastAsia="Calibri" w:hAnsi="Times New Roman" w:cs="Times New Roman"/>
          <w:sz w:val="24"/>
          <w:szCs w:val="24"/>
        </w:rPr>
        <w:t>Этиология и патогенез острого инфаркта миокарда  Атеросклероз. Нарушение липидного обмена. Надрыв атеросклеротической бляшки. Изменения гемодинамики</w:t>
      </w:r>
      <w:proofErr w:type="gramStart"/>
      <w:r w:rsidRPr="00A84A71">
        <w:rPr>
          <w:rFonts w:ascii="Times New Roman" w:eastAsia="Calibri" w:hAnsi="Times New Roman" w:cs="Times New Roman"/>
          <w:sz w:val="24"/>
          <w:szCs w:val="24"/>
        </w:rPr>
        <w:t>.</w:t>
      </w:r>
      <w:proofErr w:type="gramEnd"/>
      <w:r w:rsidRPr="00A84A71">
        <w:rPr>
          <w:rFonts w:ascii="Times New Roman" w:eastAsia="Calibri" w:hAnsi="Times New Roman" w:cs="Times New Roman"/>
          <w:sz w:val="24"/>
          <w:szCs w:val="24"/>
        </w:rPr>
        <w:t xml:space="preserve"> </w:t>
      </w:r>
      <w:proofErr w:type="spellStart"/>
      <w:proofErr w:type="gramStart"/>
      <w:r w:rsidRPr="00A84A71">
        <w:rPr>
          <w:rFonts w:ascii="Times New Roman" w:eastAsia="Calibri" w:hAnsi="Times New Roman" w:cs="Times New Roman"/>
          <w:sz w:val="24"/>
          <w:szCs w:val="24"/>
        </w:rPr>
        <w:t>р</w:t>
      </w:r>
      <w:proofErr w:type="gramEnd"/>
      <w:r w:rsidRPr="00A84A71">
        <w:rPr>
          <w:rFonts w:ascii="Times New Roman" w:eastAsia="Calibri" w:hAnsi="Times New Roman" w:cs="Times New Roman"/>
          <w:sz w:val="24"/>
          <w:szCs w:val="24"/>
        </w:rPr>
        <w:t>емоделирование</w:t>
      </w:r>
      <w:proofErr w:type="spellEnd"/>
      <w:r w:rsidRPr="00A84A71">
        <w:rPr>
          <w:rFonts w:ascii="Times New Roman" w:eastAsia="Calibri" w:hAnsi="Times New Roman" w:cs="Times New Roman"/>
          <w:sz w:val="24"/>
          <w:szCs w:val="24"/>
        </w:rPr>
        <w:t xml:space="preserve"> левого желудочка. Некроз миокарда.</w:t>
      </w:r>
      <w:r w:rsidRPr="00A84A71">
        <w:rPr>
          <w:rFonts w:ascii="Times New Roman" w:eastAsia="Calibri" w:hAnsi="Times New Roman" w:cs="Times New Roman"/>
          <w:color w:val="000000"/>
          <w:sz w:val="24"/>
          <w:szCs w:val="24"/>
        </w:rPr>
        <w:t xml:space="preserve"> Клиника и диагностика острого коронарного синдрома. </w:t>
      </w:r>
      <w:r w:rsidRPr="00A84A71">
        <w:rPr>
          <w:rFonts w:ascii="Times New Roman" w:eastAsia="Calibri" w:hAnsi="Times New Roman" w:cs="Times New Roman"/>
          <w:sz w:val="24"/>
          <w:szCs w:val="24"/>
        </w:rPr>
        <w:t xml:space="preserve">Особенности болевого синдрома при инфаркте миокарда. Классификация расстройства кровообращения при инфаркте миокарда по </w:t>
      </w:r>
      <w:proofErr w:type="spellStart"/>
      <w:r w:rsidRPr="00A84A71">
        <w:rPr>
          <w:rFonts w:ascii="Times New Roman" w:eastAsia="Calibri" w:hAnsi="Times New Roman" w:cs="Times New Roman"/>
          <w:sz w:val="24"/>
          <w:szCs w:val="24"/>
          <w:lang w:val="en-US"/>
        </w:rPr>
        <w:t>Killip</w:t>
      </w:r>
      <w:proofErr w:type="spellEnd"/>
      <w:r w:rsidRPr="00A84A71">
        <w:rPr>
          <w:rFonts w:ascii="Times New Roman" w:eastAsia="Calibri" w:hAnsi="Times New Roman" w:cs="Times New Roman"/>
          <w:sz w:val="24"/>
          <w:szCs w:val="24"/>
        </w:rPr>
        <w:t xml:space="preserve">. ЭКГ диагностика. Определение маркеров некроза миокарда. Значение ультразвуковых методов, ангиографии, </w:t>
      </w:r>
      <w:proofErr w:type="spellStart"/>
      <w:r w:rsidRPr="00A84A71">
        <w:rPr>
          <w:rFonts w:ascii="Times New Roman" w:eastAsia="Calibri" w:hAnsi="Times New Roman" w:cs="Times New Roman"/>
          <w:sz w:val="24"/>
          <w:szCs w:val="24"/>
        </w:rPr>
        <w:t>сцинтиграфии</w:t>
      </w:r>
      <w:proofErr w:type="spellEnd"/>
      <w:r w:rsidRPr="00A84A71">
        <w:rPr>
          <w:rFonts w:ascii="Times New Roman" w:eastAsia="Calibri" w:hAnsi="Times New Roman" w:cs="Times New Roman"/>
          <w:sz w:val="24"/>
          <w:szCs w:val="24"/>
        </w:rPr>
        <w:t xml:space="preserve"> миокарда.</w:t>
      </w:r>
      <w:r w:rsidRPr="00A84A71">
        <w:rPr>
          <w:rFonts w:ascii="Times New Roman" w:eastAsia="Calibri" w:hAnsi="Times New Roman" w:cs="Times New Roman"/>
          <w:color w:val="000000"/>
          <w:sz w:val="24"/>
          <w:szCs w:val="24"/>
        </w:rPr>
        <w:t xml:space="preserve"> Лечение острого коронарного синдрома. </w:t>
      </w:r>
      <w:r w:rsidRPr="00A84A71">
        <w:rPr>
          <w:rFonts w:ascii="Times New Roman" w:eastAsia="Calibri" w:hAnsi="Times New Roman" w:cs="Times New Roman"/>
          <w:sz w:val="24"/>
          <w:szCs w:val="24"/>
        </w:rPr>
        <w:t xml:space="preserve">Рекомендации ESC по ведению пациентов  с острым коронарным синдромом с подъемом сегмента  </w:t>
      </w:r>
      <w:r w:rsidRPr="00A84A71">
        <w:rPr>
          <w:rFonts w:ascii="Times New Roman" w:eastAsia="Calibri" w:hAnsi="Times New Roman" w:cs="Times New Roman"/>
          <w:sz w:val="24"/>
          <w:szCs w:val="24"/>
          <w:lang w:val="en-US"/>
        </w:rPr>
        <w:t>ST</w:t>
      </w:r>
      <w:r w:rsidRPr="00A84A71">
        <w:rPr>
          <w:rFonts w:ascii="Times New Roman" w:eastAsia="Calibri" w:hAnsi="Times New Roman" w:cs="Times New Roman"/>
          <w:sz w:val="24"/>
          <w:szCs w:val="24"/>
        </w:rPr>
        <w:t xml:space="preserve">, (2017).  Рекомендации ESC по ведению пациентов с   острым коронарным синдромом  без подъема сегмента  </w:t>
      </w:r>
      <w:r w:rsidRPr="00A84A71">
        <w:rPr>
          <w:rFonts w:ascii="Times New Roman" w:eastAsia="Calibri" w:hAnsi="Times New Roman" w:cs="Times New Roman"/>
          <w:sz w:val="24"/>
          <w:szCs w:val="24"/>
          <w:lang w:val="en-US"/>
        </w:rPr>
        <w:t>ST</w:t>
      </w:r>
      <w:r w:rsidRPr="00A84A71">
        <w:rPr>
          <w:rFonts w:ascii="Times New Roman" w:eastAsia="Calibri" w:hAnsi="Times New Roman" w:cs="Times New Roman"/>
          <w:sz w:val="24"/>
          <w:szCs w:val="24"/>
        </w:rPr>
        <w:t xml:space="preserve">. Помощь на </w:t>
      </w:r>
      <w:proofErr w:type="spellStart"/>
      <w:r w:rsidRPr="00A84A71">
        <w:rPr>
          <w:rFonts w:ascii="Times New Roman" w:eastAsia="Calibri" w:hAnsi="Times New Roman" w:cs="Times New Roman"/>
          <w:sz w:val="24"/>
          <w:szCs w:val="24"/>
        </w:rPr>
        <w:t>догоспитальном</w:t>
      </w:r>
      <w:proofErr w:type="spellEnd"/>
      <w:r w:rsidRPr="00A84A71">
        <w:rPr>
          <w:rFonts w:ascii="Times New Roman" w:eastAsia="Calibri" w:hAnsi="Times New Roman" w:cs="Times New Roman"/>
          <w:sz w:val="24"/>
          <w:szCs w:val="24"/>
        </w:rPr>
        <w:t xml:space="preserve"> этапе. Методы ранней </w:t>
      </w:r>
      <w:proofErr w:type="spellStart"/>
      <w:r w:rsidRPr="00A84A71">
        <w:rPr>
          <w:rFonts w:ascii="Times New Roman" w:eastAsia="Calibri" w:hAnsi="Times New Roman" w:cs="Times New Roman"/>
          <w:sz w:val="24"/>
          <w:szCs w:val="24"/>
        </w:rPr>
        <w:t>реваскуляризации</w:t>
      </w:r>
      <w:proofErr w:type="spellEnd"/>
      <w:r w:rsidRPr="00A84A71">
        <w:rPr>
          <w:rFonts w:ascii="Times New Roman" w:eastAsia="Calibri" w:hAnsi="Times New Roman" w:cs="Times New Roman"/>
          <w:sz w:val="24"/>
          <w:szCs w:val="24"/>
        </w:rPr>
        <w:t xml:space="preserve"> миокарда. </w:t>
      </w:r>
      <w:proofErr w:type="spellStart"/>
      <w:r w:rsidRPr="00A84A71">
        <w:rPr>
          <w:rFonts w:ascii="Times New Roman" w:eastAsia="Calibri" w:hAnsi="Times New Roman" w:cs="Times New Roman"/>
          <w:sz w:val="24"/>
          <w:szCs w:val="24"/>
        </w:rPr>
        <w:t>Антиагреганты</w:t>
      </w:r>
      <w:proofErr w:type="spellEnd"/>
      <w:r w:rsidRPr="00A84A71">
        <w:rPr>
          <w:rFonts w:ascii="Times New Roman" w:eastAsia="Calibri" w:hAnsi="Times New Roman" w:cs="Times New Roman"/>
          <w:sz w:val="24"/>
          <w:szCs w:val="24"/>
        </w:rPr>
        <w:t xml:space="preserve">. </w:t>
      </w:r>
      <w:proofErr w:type="spellStart"/>
      <w:r w:rsidRPr="00A84A71">
        <w:rPr>
          <w:rFonts w:ascii="Times New Roman" w:eastAsia="Calibri" w:hAnsi="Times New Roman" w:cs="Times New Roman"/>
          <w:sz w:val="24"/>
          <w:szCs w:val="24"/>
        </w:rPr>
        <w:t>Статины</w:t>
      </w:r>
      <w:proofErr w:type="spellEnd"/>
      <w:r w:rsidRPr="00A84A71">
        <w:rPr>
          <w:rFonts w:ascii="Times New Roman" w:eastAsia="Calibri" w:hAnsi="Times New Roman" w:cs="Times New Roman"/>
          <w:sz w:val="24"/>
          <w:szCs w:val="24"/>
        </w:rPr>
        <w:t xml:space="preserve">. Ингибиторы </w:t>
      </w:r>
      <w:proofErr w:type="spellStart"/>
      <w:r w:rsidRPr="00A84A71">
        <w:rPr>
          <w:rFonts w:ascii="Times New Roman" w:eastAsia="Calibri" w:hAnsi="Times New Roman" w:cs="Times New Roman"/>
          <w:sz w:val="24"/>
          <w:szCs w:val="24"/>
        </w:rPr>
        <w:t>ангиотезинпрвращающего</w:t>
      </w:r>
      <w:proofErr w:type="spellEnd"/>
      <w:r w:rsidRPr="00A84A71">
        <w:rPr>
          <w:rFonts w:ascii="Times New Roman" w:eastAsia="Calibri" w:hAnsi="Times New Roman" w:cs="Times New Roman"/>
          <w:sz w:val="24"/>
          <w:szCs w:val="24"/>
        </w:rPr>
        <w:t xml:space="preserve"> фермента. Показания к </w:t>
      </w:r>
      <w:proofErr w:type="spellStart"/>
      <w:r w:rsidRPr="00A84A71">
        <w:rPr>
          <w:rFonts w:ascii="Times New Roman" w:eastAsia="Calibri" w:hAnsi="Times New Roman" w:cs="Times New Roman"/>
          <w:sz w:val="24"/>
          <w:szCs w:val="24"/>
        </w:rPr>
        <w:t>тромболизису</w:t>
      </w:r>
      <w:proofErr w:type="spellEnd"/>
      <w:r w:rsidRPr="00A84A71">
        <w:rPr>
          <w:rFonts w:ascii="Times New Roman" w:eastAsia="Calibri" w:hAnsi="Times New Roman" w:cs="Times New Roman"/>
          <w:sz w:val="24"/>
          <w:szCs w:val="24"/>
        </w:rPr>
        <w:t xml:space="preserve">.  Противопоказания абсолютные и </w:t>
      </w:r>
      <w:proofErr w:type="spellStart"/>
      <w:r w:rsidRPr="00A84A71">
        <w:rPr>
          <w:rFonts w:ascii="Times New Roman" w:eastAsia="Calibri" w:hAnsi="Times New Roman" w:cs="Times New Roman"/>
          <w:sz w:val="24"/>
          <w:szCs w:val="24"/>
        </w:rPr>
        <w:t>относитель</w:t>
      </w:r>
      <w:proofErr w:type="spellEnd"/>
    </w:p>
    <w:p w:rsidR="00A84A71" w:rsidRPr="00A84A71" w:rsidRDefault="00A84A71" w:rsidP="00A84A71">
      <w:pPr>
        <w:widowControl w:val="0"/>
        <w:spacing w:after="0" w:line="240" w:lineRule="auto"/>
        <w:jc w:val="both"/>
        <w:rPr>
          <w:rFonts w:ascii="Times New Roman" w:eastAsia="Calibri" w:hAnsi="Times New Roman" w:cs="Times New Roman"/>
          <w:b/>
          <w:i/>
          <w:color w:val="FF0000"/>
          <w:sz w:val="24"/>
          <w:szCs w:val="24"/>
        </w:rPr>
      </w:pPr>
    </w:p>
    <w:p w:rsidR="00A84A71" w:rsidRPr="00A84A71" w:rsidRDefault="00A84A71" w:rsidP="00A84A71">
      <w:pPr>
        <w:widowControl w:val="0"/>
        <w:spacing w:after="0" w:line="240" w:lineRule="auto"/>
        <w:rPr>
          <w:rFonts w:ascii="Times New Roman" w:eastAsia="Calibri" w:hAnsi="Times New Roman" w:cs="Times New Roman"/>
          <w:b/>
          <w:i/>
          <w:color w:val="FF0000"/>
          <w:sz w:val="28"/>
          <w:szCs w:val="28"/>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АННОТАЦИЯ РАБОЧЕЙ ПРОГРАММЫ УЧЕБНОЙ ДИСЦИПЛИНЫ</w:t>
      </w:r>
    </w:p>
    <w:p w:rsidR="00A84A71" w:rsidRPr="00A84A71" w:rsidRDefault="00A84A71" w:rsidP="00A84A71">
      <w:pPr>
        <w:widowControl w:val="0"/>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«ОСТРЫЙ КОРОНАРНЫЙ СИНДРОМ»</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.В.04.</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36 час / 1   зачетная единица</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ПК-1, ПК-5, ПК-8.</w:t>
      </w:r>
    </w:p>
    <w:p w:rsidR="00A84A71" w:rsidRPr="00A84A71" w:rsidRDefault="00A84A71" w:rsidP="00A84A71">
      <w:pPr>
        <w:shd w:val="clear" w:color="auto" w:fill="FFFFFF"/>
        <w:spacing w:after="0" w:line="240" w:lineRule="auto"/>
        <w:contextualSpacing/>
        <w:jc w:val="both"/>
        <w:textAlignment w:val="baseline"/>
        <w:rPr>
          <w:rFonts w:ascii="Times New Roman" w:eastAsia="Times New Roman" w:hAnsi="Times New Roman" w:cs="Times New Roman"/>
          <w:color w:val="000000"/>
          <w:sz w:val="24"/>
          <w:szCs w:val="24"/>
        </w:rPr>
      </w:pPr>
      <w:r w:rsidRPr="00A84A71">
        <w:rPr>
          <w:rFonts w:ascii="Times New Roman" w:eastAsia="Times New Roman" w:hAnsi="Times New Roman" w:cs="Times New Roman"/>
          <w:b/>
          <w:sz w:val="24"/>
          <w:szCs w:val="24"/>
          <w:lang w:eastAsia="ru-RU"/>
        </w:rPr>
        <w:t xml:space="preserve">Содержание дисциплины. </w:t>
      </w:r>
      <w:r w:rsidRPr="00A84A71">
        <w:rPr>
          <w:rFonts w:ascii="Times New Roman" w:eastAsia="Times New Roman" w:hAnsi="Times New Roman" w:cs="Times New Roman"/>
          <w:sz w:val="24"/>
          <w:szCs w:val="24"/>
          <w:lang w:eastAsia="ru-RU"/>
        </w:rPr>
        <w:t>Этиология и патогенез острого инфаркта миокарда  Атеросклероз. Нарушение липидного обмена. Надрыв атеросклеротической бляшки. Изменения гемодинамики</w:t>
      </w:r>
      <w:proofErr w:type="gramStart"/>
      <w:r w:rsidRPr="00A84A71">
        <w:rPr>
          <w:rFonts w:ascii="Times New Roman" w:eastAsia="Times New Roman" w:hAnsi="Times New Roman" w:cs="Times New Roman"/>
          <w:sz w:val="24"/>
          <w:szCs w:val="24"/>
          <w:lang w:eastAsia="ru-RU"/>
        </w:rPr>
        <w:t>.</w:t>
      </w:r>
      <w:proofErr w:type="gramEnd"/>
      <w:r w:rsidRPr="00A84A71">
        <w:rPr>
          <w:rFonts w:ascii="Times New Roman" w:eastAsia="Times New Roman" w:hAnsi="Times New Roman" w:cs="Times New Roman"/>
          <w:sz w:val="24"/>
          <w:szCs w:val="24"/>
          <w:lang w:eastAsia="ru-RU"/>
        </w:rPr>
        <w:t xml:space="preserve"> </w:t>
      </w:r>
      <w:proofErr w:type="spellStart"/>
      <w:proofErr w:type="gramStart"/>
      <w:r w:rsidRPr="00A84A71">
        <w:rPr>
          <w:rFonts w:ascii="Times New Roman" w:eastAsia="Times New Roman" w:hAnsi="Times New Roman" w:cs="Times New Roman"/>
          <w:sz w:val="24"/>
          <w:szCs w:val="24"/>
          <w:lang w:eastAsia="ru-RU"/>
        </w:rPr>
        <w:t>р</w:t>
      </w:r>
      <w:proofErr w:type="gramEnd"/>
      <w:r w:rsidRPr="00A84A71">
        <w:rPr>
          <w:rFonts w:ascii="Times New Roman" w:eastAsia="Times New Roman" w:hAnsi="Times New Roman" w:cs="Times New Roman"/>
          <w:sz w:val="24"/>
          <w:szCs w:val="24"/>
          <w:lang w:eastAsia="ru-RU"/>
        </w:rPr>
        <w:t>емоделирование</w:t>
      </w:r>
      <w:proofErr w:type="spellEnd"/>
      <w:r w:rsidRPr="00A84A71">
        <w:rPr>
          <w:rFonts w:ascii="Times New Roman" w:eastAsia="Times New Roman" w:hAnsi="Times New Roman" w:cs="Times New Roman"/>
          <w:sz w:val="24"/>
          <w:szCs w:val="24"/>
          <w:lang w:eastAsia="ru-RU"/>
        </w:rPr>
        <w:t xml:space="preserve"> левого желудочка. Некроз миокарда.</w:t>
      </w:r>
      <w:r w:rsidRPr="00A84A71">
        <w:rPr>
          <w:rFonts w:ascii="Times New Roman" w:eastAsia="Times New Roman" w:hAnsi="Times New Roman" w:cs="Times New Roman"/>
          <w:color w:val="000000"/>
          <w:sz w:val="24"/>
          <w:szCs w:val="24"/>
          <w:lang w:eastAsia="ru-RU"/>
        </w:rPr>
        <w:t xml:space="preserve"> </w:t>
      </w:r>
      <w:r w:rsidRPr="00A84A71">
        <w:rPr>
          <w:rFonts w:ascii="Times New Roman" w:eastAsia="Times New Roman" w:hAnsi="Times New Roman" w:cs="Times New Roman"/>
          <w:color w:val="000000"/>
          <w:sz w:val="24"/>
          <w:szCs w:val="24"/>
        </w:rPr>
        <w:t>Клиника и диагностика острого коронарного синдрома</w:t>
      </w:r>
      <w:r w:rsidRPr="00A84A71">
        <w:rPr>
          <w:rFonts w:ascii="Times New Roman" w:eastAsia="Times New Roman" w:hAnsi="Times New Roman" w:cs="Times New Roman"/>
          <w:color w:val="000000"/>
          <w:sz w:val="24"/>
          <w:szCs w:val="24"/>
          <w:lang w:eastAsia="ru-RU"/>
        </w:rPr>
        <w:t xml:space="preserve">. </w:t>
      </w:r>
      <w:r w:rsidRPr="00A84A71">
        <w:rPr>
          <w:rFonts w:ascii="Times New Roman" w:eastAsia="Times New Roman" w:hAnsi="Times New Roman" w:cs="Times New Roman"/>
          <w:sz w:val="24"/>
          <w:szCs w:val="24"/>
          <w:lang w:eastAsia="ru-RU"/>
        </w:rPr>
        <w:t xml:space="preserve">Особенности болевого синдрома при инфаркте миокарда. Классификация расстройства кровообращения при инфаркте миокарда по </w:t>
      </w:r>
      <w:proofErr w:type="spellStart"/>
      <w:r w:rsidRPr="00A84A71">
        <w:rPr>
          <w:rFonts w:ascii="Times New Roman" w:eastAsia="Times New Roman" w:hAnsi="Times New Roman" w:cs="Times New Roman"/>
          <w:sz w:val="24"/>
          <w:szCs w:val="24"/>
          <w:lang w:val="en-US" w:eastAsia="ru-RU"/>
        </w:rPr>
        <w:t>Killip</w:t>
      </w:r>
      <w:proofErr w:type="spellEnd"/>
      <w:r w:rsidRPr="00A84A71">
        <w:rPr>
          <w:rFonts w:ascii="Times New Roman" w:eastAsia="Times New Roman" w:hAnsi="Times New Roman" w:cs="Times New Roman"/>
          <w:sz w:val="24"/>
          <w:szCs w:val="24"/>
          <w:lang w:eastAsia="ru-RU"/>
        </w:rPr>
        <w:t xml:space="preserve">. ЭКГ диагностика. Определение маркеров некроза миокарда. Значение ультразвуковых методов, ангиографии, </w:t>
      </w:r>
      <w:proofErr w:type="spellStart"/>
      <w:r w:rsidRPr="00A84A71">
        <w:rPr>
          <w:rFonts w:ascii="Times New Roman" w:eastAsia="Times New Roman" w:hAnsi="Times New Roman" w:cs="Times New Roman"/>
          <w:sz w:val="24"/>
          <w:szCs w:val="24"/>
          <w:lang w:eastAsia="ru-RU"/>
        </w:rPr>
        <w:t>сцинтиграфии</w:t>
      </w:r>
      <w:proofErr w:type="spellEnd"/>
      <w:r w:rsidRPr="00A84A71">
        <w:rPr>
          <w:rFonts w:ascii="Times New Roman" w:eastAsia="Times New Roman" w:hAnsi="Times New Roman" w:cs="Times New Roman"/>
          <w:sz w:val="24"/>
          <w:szCs w:val="24"/>
          <w:lang w:eastAsia="ru-RU"/>
        </w:rPr>
        <w:t xml:space="preserve"> миокарда.</w:t>
      </w:r>
      <w:r w:rsidRPr="00A84A71">
        <w:rPr>
          <w:rFonts w:ascii="Times New Roman" w:eastAsia="Times New Roman" w:hAnsi="Times New Roman" w:cs="Times New Roman"/>
          <w:color w:val="000000"/>
          <w:sz w:val="24"/>
          <w:szCs w:val="24"/>
          <w:lang w:eastAsia="ru-RU"/>
        </w:rPr>
        <w:t xml:space="preserve"> </w:t>
      </w:r>
      <w:r w:rsidRPr="00A84A71">
        <w:rPr>
          <w:rFonts w:ascii="Times New Roman" w:eastAsia="Times New Roman" w:hAnsi="Times New Roman" w:cs="Times New Roman"/>
          <w:color w:val="000000"/>
          <w:sz w:val="24"/>
          <w:szCs w:val="24"/>
        </w:rPr>
        <w:t>Лечение острого коронарного синдрома</w:t>
      </w:r>
      <w:r w:rsidRPr="00A84A71">
        <w:rPr>
          <w:rFonts w:ascii="Times New Roman" w:eastAsia="Times New Roman" w:hAnsi="Times New Roman" w:cs="Times New Roman"/>
          <w:color w:val="000000"/>
          <w:sz w:val="24"/>
          <w:szCs w:val="24"/>
          <w:lang w:eastAsia="ru-RU"/>
        </w:rPr>
        <w:t xml:space="preserve">. </w:t>
      </w:r>
      <w:r w:rsidRPr="00A84A71">
        <w:rPr>
          <w:rFonts w:ascii="Times New Roman" w:eastAsia="Times New Roman" w:hAnsi="Times New Roman" w:cs="Times New Roman"/>
          <w:sz w:val="24"/>
          <w:szCs w:val="24"/>
          <w:lang w:eastAsia="ru-RU"/>
        </w:rPr>
        <w:t xml:space="preserve">Рекомендации ESC по ведению пациентов  с острым коронарным синдромом с подъемом сегмента  </w:t>
      </w:r>
      <w:r w:rsidRPr="00A84A71">
        <w:rPr>
          <w:rFonts w:ascii="Times New Roman" w:eastAsia="Times New Roman" w:hAnsi="Times New Roman" w:cs="Times New Roman"/>
          <w:sz w:val="24"/>
          <w:szCs w:val="24"/>
          <w:lang w:val="en-US" w:eastAsia="ru-RU"/>
        </w:rPr>
        <w:t>ST</w:t>
      </w:r>
      <w:r w:rsidRPr="00A84A71">
        <w:rPr>
          <w:rFonts w:ascii="Times New Roman" w:eastAsia="Times New Roman" w:hAnsi="Times New Roman" w:cs="Times New Roman"/>
          <w:sz w:val="24"/>
          <w:szCs w:val="24"/>
          <w:lang w:eastAsia="ru-RU"/>
        </w:rPr>
        <w:t xml:space="preserve">, (2017).  Рекомендации ESC по ведению пациентов с   острым коронарным синдромом  без подъема сегмента  </w:t>
      </w:r>
      <w:r w:rsidRPr="00A84A71">
        <w:rPr>
          <w:rFonts w:ascii="Times New Roman" w:eastAsia="Times New Roman" w:hAnsi="Times New Roman" w:cs="Times New Roman"/>
          <w:sz w:val="24"/>
          <w:szCs w:val="24"/>
          <w:lang w:val="en-US" w:eastAsia="ru-RU"/>
        </w:rPr>
        <w:t>ST</w:t>
      </w:r>
      <w:r w:rsidRPr="00A84A71">
        <w:rPr>
          <w:rFonts w:ascii="Times New Roman" w:eastAsia="Times New Roman" w:hAnsi="Times New Roman" w:cs="Times New Roman"/>
          <w:sz w:val="24"/>
          <w:szCs w:val="24"/>
          <w:lang w:eastAsia="ru-RU"/>
        </w:rPr>
        <w:t xml:space="preserve">. Помощь на </w:t>
      </w:r>
      <w:proofErr w:type="spellStart"/>
      <w:r w:rsidRPr="00A84A71">
        <w:rPr>
          <w:rFonts w:ascii="Times New Roman" w:eastAsia="Times New Roman" w:hAnsi="Times New Roman" w:cs="Times New Roman"/>
          <w:sz w:val="24"/>
          <w:szCs w:val="24"/>
          <w:lang w:eastAsia="ru-RU"/>
        </w:rPr>
        <w:t>догоспитальном</w:t>
      </w:r>
      <w:proofErr w:type="spellEnd"/>
      <w:r w:rsidRPr="00A84A71">
        <w:rPr>
          <w:rFonts w:ascii="Times New Roman" w:eastAsia="Times New Roman" w:hAnsi="Times New Roman" w:cs="Times New Roman"/>
          <w:sz w:val="24"/>
          <w:szCs w:val="24"/>
          <w:lang w:eastAsia="ru-RU"/>
        </w:rPr>
        <w:t xml:space="preserve"> этапе. Методы ранней </w:t>
      </w:r>
      <w:proofErr w:type="spellStart"/>
      <w:r w:rsidRPr="00A84A71">
        <w:rPr>
          <w:rFonts w:ascii="Times New Roman" w:eastAsia="Times New Roman" w:hAnsi="Times New Roman" w:cs="Times New Roman"/>
          <w:sz w:val="24"/>
          <w:szCs w:val="24"/>
          <w:lang w:eastAsia="ru-RU"/>
        </w:rPr>
        <w:t>реваскуляризации</w:t>
      </w:r>
      <w:proofErr w:type="spellEnd"/>
      <w:r w:rsidRPr="00A84A71">
        <w:rPr>
          <w:rFonts w:ascii="Times New Roman" w:eastAsia="Times New Roman" w:hAnsi="Times New Roman" w:cs="Times New Roman"/>
          <w:sz w:val="24"/>
          <w:szCs w:val="24"/>
          <w:lang w:eastAsia="ru-RU"/>
        </w:rPr>
        <w:t xml:space="preserve"> миокарда. </w:t>
      </w:r>
      <w:proofErr w:type="spellStart"/>
      <w:r w:rsidRPr="00A84A71">
        <w:rPr>
          <w:rFonts w:ascii="Times New Roman" w:eastAsia="Times New Roman" w:hAnsi="Times New Roman" w:cs="Times New Roman"/>
          <w:sz w:val="24"/>
          <w:szCs w:val="24"/>
          <w:lang w:eastAsia="ru-RU"/>
        </w:rPr>
        <w:t>Антиагреганты</w:t>
      </w:r>
      <w:proofErr w:type="spellEnd"/>
      <w:r w:rsidRPr="00A84A71">
        <w:rPr>
          <w:rFonts w:ascii="Times New Roman" w:eastAsia="Times New Roman" w:hAnsi="Times New Roman" w:cs="Times New Roman"/>
          <w:sz w:val="24"/>
          <w:szCs w:val="24"/>
          <w:lang w:eastAsia="ru-RU"/>
        </w:rPr>
        <w:t xml:space="preserve">. </w:t>
      </w:r>
      <w:proofErr w:type="spellStart"/>
      <w:r w:rsidRPr="00A84A71">
        <w:rPr>
          <w:rFonts w:ascii="Times New Roman" w:eastAsia="Times New Roman" w:hAnsi="Times New Roman" w:cs="Times New Roman"/>
          <w:sz w:val="24"/>
          <w:szCs w:val="24"/>
          <w:lang w:eastAsia="ru-RU"/>
        </w:rPr>
        <w:t>Статины</w:t>
      </w:r>
      <w:proofErr w:type="spellEnd"/>
      <w:r w:rsidRPr="00A84A71">
        <w:rPr>
          <w:rFonts w:ascii="Times New Roman" w:eastAsia="Times New Roman" w:hAnsi="Times New Roman" w:cs="Times New Roman"/>
          <w:sz w:val="24"/>
          <w:szCs w:val="24"/>
          <w:lang w:eastAsia="ru-RU"/>
        </w:rPr>
        <w:t xml:space="preserve">. Ингибиторы </w:t>
      </w:r>
      <w:proofErr w:type="spellStart"/>
      <w:r w:rsidRPr="00A84A71">
        <w:rPr>
          <w:rFonts w:ascii="Times New Roman" w:eastAsia="Times New Roman" w:hAnsi="Times New Roman" w:cs="Times New Roman"/>
          <w:sz w:val="24"/>
          <w:szCs w:val="24"/>
          <w:lang w:eastAsia="ru-RU"/>
        </w:rPr>
        <w:t>ангиотезинпрвращающего</w:t>
      </w:r>
      <w:proofErr w:type="spellEnd"/>
      <w:r w:rsidRPr="00A84A71">
        <w:rPr>
          <w:rFonts w:ascii="Times New Roman" w:eastAsia="Times New Roman" w:hAnsi="Times New Roman" w:cs="Times New Roman"/>
          <w:sz w:val="24"/>
          <w:szCs w:val="24"/>
          <w:lang w:eastAsia="ru-RU"/>
        </w:rPr>
        <w:t xml:space="preserve"> фермента. Показания к </w:t>
      </w:r>
      <w:proofErr w:type="spellStart"/>
      <w:r w:rsidRPr="00A84A71">
        <w:rPr>
          <w:rFonts w:ascii="Times New Roman" w:eastAsia="Times New Roman" w:hAnsi="Times New Roman" w:cs="Times New Roman"/>
          <w:sz w:val="24"/>
          <w:szCs w:val="24"/>
          <w:lang w:eastAsia="ru-RU"/>
        </w:rPr>
        <w:t>тромболизису</w:t>
      </w:r>
      <w:proofErr w:type="spellEnd"/>
      <w:r w:rsidRPr="00A84A71">
        <w:rPr>
          <w:rFonts w:ascii="Times New Roman" w:eastAsia="Times New Roman" w:hAnsi="Times New Roman" w:cs="Times New Roman"/>
          <w:sz w:val="24"/>
          <w:szCs w:val="24"/>
          <w:lang w:eastAsia="ru-RU"/>
        </w:rPr>
        <w:t xml:space="preserve">.  Противопоказания абсолютные и относительные.   Виды </w:t>
      </w:r>
      <w:proofErr w:type="spellStart"/>
      <w:r w:rsidRPr="00A84A71">
        <w:rPr>
          <w:rFonts w:ascii="Times New Roman" w:eastAsia="Times New Roman" w:hAnsi="Times New Roman" w:cs="Times New Roman"/>
          <w:sz w:val="24"/>
          <w:szCs w:val="24"/>
          <w:lang w:eastAsia="ru-RU"/>
        </w:rPr>
        <w:t>тромболитиков</w:t>
      </w:r>
      <w:proofErr w:type="spellEnd"/>
      <w:r w:rsidRPr="00A84A71">
        <w:rPr>
          <w:rFonts w:ascii="Times New Roman" w:eastAsia="Times New Roman" w:hAnsi="Times New Roman" w:cs="Times New Roman"/>
          <w:sz w:val="24"/>
          <w:szCs w:val="24"/>
          <w:lang w:eastAsia="ru-RU"/>
        </w:rPr>
        <w:t xml:space="preserve">. Лечение неосложненного инфаркта миокарда. </w:t>
      </w:r>
      <w:proofErr w:type="spellStart"/>
      <w:r w:rsidRPr="00A84A71">
        <w:rPr>
          <w:rFonts w:ascii="Times New Roman" w:eastAsia="Times New Roman" w:hAnsi="Times New Roman" w:cs="Times New Roman"/>
          <w:sz w:val="24"/>
          <w:szCs w:val="24"/>
          <w:lang w:eastAsia="ru-RU"/>
        </w:rPr>
        <w:t>Антитромботическая</w:t>
      </w:r>
      <w:proofErr w:type="spellEnd"/>
      <w:r w:rsidRPr="00A84A71">
        <w:rPr>
          <w:rFonts w:ascii="Times New Roman" w:eastAsia="Times New Roman" w:hAnsi="Times New Roman" w:cs="Times New Roman"/>
          <w:sz w:val="24"/>
          <w:szCs w:val="24"/>
          <w:lang w:eastAsia="ru-RU"/>
        </w:rPr>
        <w:t xml:space="preserve"> и </w:t>
      </w:r>
      <w:proofErr w:type="spellStart"/>
      <w:r w:rsidRPr="00A84A71">
        <w:rPr>
          <w:rFonts w:ascii="Times New Roman" w:eastAsia="Times New Roman" w:hAnsi="Times New Roman" w:cs="Times New Roman"/>
          <w:sz w:val="24"/>
          <w:szCs w:val="24"/>
          <w:lang w:eastAsia="ru-RU"/>
        </w:rPr>
        <w:t>антикоагулянтная</w:t>
      </w:r>
      <w:proofErr w:type="spellEnd"/>
      <w:r w:rsidRPr="00A84A71">
        <w:rPr>
          <w:rFonts w:ascii="Times New Roman" w:eastAsia="Times New Roman" w:hAnsi="Times New Roman" w:cs="Times New Roman"/>
          <w:sz w:val="24"/>
          <w:szCs w:val="24"/>
          <w:lang w:eastAsia="ru-RU"/>
        </w:rPr>
        <w:t xml:space="preserve"> терапия. </w:t>
      </w:r>
      <w:proofErr w:type="spellStart"/>
      <w:r w:rsidRPr="00A84A71">
        <w:rPr>
          <w:rFonts w:ascii="Times New Roman" w:eastAsia="Times New Roman" w:hAnsi="Times New Roman" w:cs="Times New Roman"/>
          <w:sz w:val="24"/>
          <w:szCs w:val="24"/>
          <w:lang w:eastAsia="ru-RU"/>
        </w:rPr>
        <w:t>Антиангинальная</w:t>
      </w:r>
      <w:proofErr w:type="spellEnd"/>
      <w:r w:rsidRPr="00A84A71">
        <w:rPr>
          <w:rFonts w:ascii="Times New Roman" w:eastAsia="Times New Roman" w:hAnsi="Times New Roman" w:cs="Times New Roman"/>
          <w:sz w:val="24"/>
          <w:szCs w:val="24"/>
          <w:lang w:eastAsia="ru-RU"/>
        </w:rPr>
        <w:t xml:space="preserve"> терапия. Обезболивание. Профилактика осложнений. Ранние и поздние осложнения инфаркта миокарда. </w:t>
      </w:r>
      <w:proofErr w:type="spellStart"/>
      <w:r w:rsidRPr="00A84A71">
        <w:rPr>
          <w:rFonts w:ascii="Times New Roman" w:eastAsia="Times New Roman" w:hAnsi="Times New Roman" w:cs="Times New Roman"/>
          <w:sz w:val="24"/>
          <w:szCs w:val="24"/>
          <w:lang w:eastAsia="ru-RU"/>
        </w:rPr>
        <w:t>Эпистенокардитический</w:t>
      </w:r>
      <w:proofErr w:type="spellEnd"/>
      <w:r w:rsidRPr="00A84A71">
        <w:rPr>
          <w:rFonts w:ascii="Times New Roman" w:eastAsia="Times New Roman" w:hAnsi="Times New Roman" w:cs="Times New Roman"/>
          <w:sz w:val="24"/>
          <w:szCs w:val="24"/>
          <w:lang w:eastAsia="ru-RU"/>
        </w:rPr>
        <w:t xml:space="preserve"> перикардит. Нарушения ритма и проводимости. Аневризма левого желудочка. Разрывы миокарда. </w:t>
      </w:r>
    </w:p>
    <w:p w:rsidR="00A84A71" w:rsidRPr="00A84A71" w:rsidRDefault="00A84A71" w:rsidP="00A84A71">
      <w:pPr>
        <w:widowControl w:val="0"/>
        <w:overflowPunct w:val="0"/>
        <w:autoSpaceDE w:val="0"/>
        <w:autoSpaceDN w:val="0"/>
        <w:adjustRightInd w:val="0"/>
        <w:spacing w:after="0" w:line="240" w:lineRule="auto"/>
        <w:ind w:right="113"/>
        <w:jc w:val="both"/>
        <w:textAlignment w:val="baseline"/>
        <w:outlineLvl w:val="1"/>
        <w:rPr>
          <w:rFonts w:ascii="Calibri" w:eastAsia="Calibri" w:hAnsi="Calibri" w:cs="Times New Roman"/>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 xml:space="preserve">АННОТАЦИЯ РАБОЧЕЙ ПРОГРАММЫ УЧЕБНОЙ ДИСЦИПЛИНЫ </w:t>
      </w: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«ОСТРАЯ НЕДОСТАТОЧНОСТЬ  МОЗГОВОГО КРОВООБРАЩЕНИЯ»</w:t>
      </w:r>
    </w:p>
    <w:p w:rsidR="00A84A71" w:rsidRPr="00A84A71" w:rsidRDefault="00A84A71" w:rsidP="00A84A71">
      <w:pPr>
        <w:keepNext/>
        <w:autoSpaceDE w:val="0"/>
        <w:autoSpaceDN w:val="0"/>
        <w:adjustRightInd w:val="0"/>
        <w:spacing w:after="0" w:line="240" w:lineRule="auto"/>
        <w:rPr>
          <w:rFonts w:ascii="Times New Roman" w:eastAsia="Calibri" w:hAnsi="Times New Roman" w:cs="Times New Roman"/>
          <w:b/>
          <w:bCs/>
          <w:color w:val="FF0000"/>
          <w:sz w:val="24"/>
          <w:szCs w:val="24"/>
        </w:rPr>
      </w:pP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.В.05.</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Семестр: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36 час / 1   зачетная единица</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(модуля).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ПК-1, ПК-5, ПК-8.</w:t>
      </w:r>
    </w:p>
    <w:p w:rsidR="00A84A71" w:rsidRPr="00A84A71" w:rsidRDefault="00A84A71" w:rsidP="00A84A71">
      <w:pPr>
        <w:widowControl w:val="0"/>
        <w:overflowPunct w:val="0"/>
        <w:autoSpaceDE w:val="0"/>
        <w:autoSpaceDN w:val="0"/>
        <w:adjustRightInd w:val="0"/>
        <w:spacing w:after="0" w:line="240" w:lineRule="auto"/>
        <w:ind w:right="113"/>
        <w:jc w:val="both"/>
        <w:textAlignment w:val="baseline"/>
        <w:outlineLvl w:val="1"/>
        <w:rPr>
          <w:rFonts w:ascii="Times New Roman" w:eastAsia="Calibri" w:hAnsi="Times New Roman" w:cs="Times New Roman"/>
          <w:b/>
          <w:sz w:val="24"/>
          <w:szCs w:val="24"/>
          <w:lang w:eastAsia="ru-RU"/>
        </w:rPr>
      </w:pPr>
      <w:r w:rsidRPr="00A84A71">
        <w:rPr>
          <w:rFonts w:ascii="Times New Roman" w:eastAsia="Calibri" w:hAnsi="Times New Roman" w:cs="Times New Roman"/>
          <w:b/>
          <w:sz w:val="24"/>
          <w:szCs w:val="24"/>
        </w:rPr>
        <w:t xml:space="preserve">Содержание дисциплины. </w:t>
      </w:r>
      <w:proofErr w:type="gramStart"/>
      <w:r w:rsidRPr="00A84A71">
        <w:rPr>
          <w:rFonts w:ascii="Times New Roman" w:eastAsia="Calibri" w:hAnsi="Times New Roman" w:cs="Times New Roman"/>
          <w:sz w:val="24"/>
          <w:szCs w:val="24"/>
        </w:rPr>
        <w:t xml:space="preserve">Освоение теоретических и практических знаний, согласно современным представлениям об </w:t>
      </w:r>
      <w:proofErr w:type="spellStart"/>
      <w:r w:rsidRPr="00A84A71">
        <w:rPr>
          <w:rFonts w:ascii="Times New Roman" w:eastAsia="Calibri" w:hAnsi="Times New Roman" w:cs="Times New Roman"/>
          <w:sz w:val="24"/>
          <w:szCs w:val="24"/>
        </w:rPr>
        <w:t>этиопатогенезе</w:t>
      </w:r>
      <w:proofErr w:type="spellEnd"/>
      <w:r w:rsidRPr="00A84A71">
        <w:rPr>
          <w:rFonts w:ascii="Times New Roman" w:eastAsia="Calibri" w:hAnsi="Times New Roman" w:cs="Times New Roman"/>
          <w:sz w:val="24"/>
          <w:szCs w:val="24"/>
        </w:rPr>
        <w:t xml:space="preserve">, клинических особенностях, методах диагностики и  дифференциальной диагностики ОНМК с учетом порядка и стандартов  оказания специализированной медицинской помощи и реабилитации, комплекса лечебно – профилактических мероприятия больным, перенесшим инсульт, факторах риска, </w:t>
      </w:r>
      <w:proofErr w:type="spellStart"/>
      <w:r w:rsidRPr="00A84A71">
        <w:rPr>
          <w:rFonts w:ascii="Times New Roman" w:eastAsia="Calibri" w:hAnsi="Times New Roman" w:cs="Times New Roman"/>
          <w:sz w:val="24"/>
          <w:szCs w:val="24"/>
        </w:rPr>
        <w:t>этиопатогенезе</w:t>
      </w:r>
      <w:proofErr w:type="spellEnd"/>
      <w:r w:rsidRPr="00A84A71">
        <w:rPr>
          <w:rFonts w:ascii="Times New Roman" w:eastAsia="Calibri" w:hAnsi="Times New Roman" w:cs="Times New Roman"/>
          <w:sz w:val="24"/>
          <w:szCs w:val="24"/>
        </w:rPr>
        <w:t>, типах и подтипах инсульта,  основных клинико - инструментальных методах исследования, о  распространенности и структуре острой цереброваскулярной патологии;</w:t>
      </w:r>
      <w:proofErr w:type="gramEnd"/>
      <w:r w:rsidRPr="00A84A71">
        <w:rPr>
          <w:rFonts w:ascii="Times New Roman" w:eastAsia="Calibri" w:hAnsi="Times New Roman" w:cs="Times New Roman"/>
          <w:sz w:val="24"/>
          <w:szCs w:val="24"/>
        </w:rPr>
        <w:t xml:space="preserve"> о современных методах лечения острой цереброваскулярной патологии.</w:t>
      </w:r>
    </w:p>
    <w:p w:rsidR="00A84A71" w:rsidRPr="00A84A71" w:rsidRDefault="00A84A71" w:rsidP="00A84A71">
      <w:pPr>
        <w:rPr>
          <w:rFonts w:ascii="Calibri" w:eastAsia="Calibri" w:hAnsi="Calibri" w:cs="Times New Roman"/>
        </w:rPr>
      </w:pPr>
    </w:p>
    <w:p w:rsidR="00A84A71" w:rsidRPr="00A84A71" w:rsidRDefault="00A84A71" w:rsidP="00A84A71">
      <w:pPr>
        <w:keepNext/>
        <w:spacing w:after="0" w:line="240" w:lineRule="auto"/>
        <w:jc w:val="center"/>
        <w:rPr>
          <w:rFonts w:ascii="Times New Roman" w:eastAsia="Calibri" w:hAnsi="Times New Roman" w:cs="Times New Roman"/>
          <w:b/>
          <w:i/>
          <w:sz w:val="24"/>
          <w:szCs w:val="24"/>
        </w:rPr>
      </w:pPr>
      <w:r w:rsidRPr="00A84A71">
        <w:rPr>
          <w:rFonts w:ascii="Times New Roman" w:eastAsia="Calibri" w:hAnsi="Times New Roman" w:cs="Times New Roman"/>
          <w:b/>
          <w:i/>
          <w:sz w:val="24"/>
          <w:szCs w:val="24"/>
        </w:rPr>
        <w:lastRenderedPageBreak/>
        <w:t>ВАРИАТИВНАЯ ЧАСТЬ</w:t>
      </w:r>
    </w:p>
    <w:p w:rsidR="00A84A71" w:rsidRPr="00A84A71" w:rsidRDefault="00A84A71" w:rsidP="00A84A71">
      <w:pPr>
        <w:keepNext/>
        <w:spacing w:after="0" w:line="240" w:lineRule="auto"/>
        <w:jc w:val="center"/>
        <w:rPr>
          <w:rFonts w:ascii="Times New Roman" w:eastAsia="Calibri" w:hAnsi="Times New Roman" w:cs="Times New Roman"/>
          <w:b/>
          <w:i/>
          <w:sz w:val="24"/>
          <w:szCs w:val="24"/>
        </w:rPr>
      </w:pPr>
    </w:p>
    <w:p w:rsidR="00A84A71" w:rsidRPr="00A84A71" w:rsidRDefault="00A84A71" w:rsidP="00A84A71">
      <w:pPr>
        <w:keepNext/>
        <w:spacing w:after="0" w:line="240" w:lineRule="auto"/>
        <w:jc w:val="center"/>
        <w:rPr>
          <w:rFonts w:ascii="Times New Roman" w:eastAsia="Calibri" w:hAnsi="Times New Roman" w:cs="Times New Roman"/>
          <w:b/>
          <w:i/>
          <w:sz w:val="24"/>
          <w:szCs w:val="24"/>
        </w:rPr>
      </w:pPr>
    </w:p>
    <w:p w:rsidR="00A84A71" w:rsidRPr="00A84A71" w:rsidRDefault="00A84A71" w:rsidP="00A84A71">
      <w:pPr>
        <w:keepNext/>
        <w:spacing w:after="0" w:line="240" w:lineRule="auto"/>
        <w:jc w:val="center"/>
        <w:rPr>
          <w:rFonts w:ascii="Times New Roman" w:eastAsia="Calibri" w:hAnsi="Times New Roman" w:cs="Times New Roman"/>
          <w:b/>
          <w:i/>
          <w:sz w:val="24"/>
          <w:szCs w:val="24"/>
        </w:rPr>
      </w:pPr>
      <w:r w:rsidRPr="00A84A71">
        <w:rPr>
          <w:rFonts w:ascii="Times New Roman" w:eastAsia="Calibri" w:hAnsi="Times New Roman" w:cs="Times New Roman"/>
          <w:b/>
          <w:i/>
          <w:sz w:val="24"/>
          <w:szCs w:val="24"/>
        </w:rPr>
        <w:t>Б</w:t>
      </w:r>
      <w:proofErr w:type="gramStart"/>
      <w:r w:rsidRPr="00A84A71">
        <w:rPr>
          <w:rFonts w:ascii="Times New Roman" w:eastAsia="Calibri" w:hAnsi="Times New Roman" w:cs="Times New Roman"/>
          <w:b/>
          <w:i/>
          <w:sz w:val="24"/>
          <w:szCs w:val="24"/>
        </w:rPr>
        <w:t>1</w:t>
      </w:r>
      <w:proofErr w:type="gramEnd"/>
      <w:r w:rsidRPr="00A84A71">
        <w:rPr>
          <w:rFonts w:ascii="Times New Roman" w:eastAsia="Calibri" w:hAnsi="Times New Roman" w:cs="Times New Roman"/>
          <w:b/>
          <w:i/>
          <w:sz w:val="24"/>
          <w:szCs w:val="24"/>
        </w:rPr>
        <w:t>.В.ДВ.01 Дисциплины по выбору</w:t>
      </w:r>
    </w:p>
    <w:p w:rsidR="00A84A71" w:rsidRPr="00A84A71" w:rsidRDefault="00A84A71" w:rsidP="00A84A71">
      <w:pPr>
        <w:keepNext/>
        <w:spacing w:after="0" w:line="240" w:lineRule="auto"/>
        <w:rPr>
          <w:rFonts w:ascii="Times New Roman" w:eastAsia="Calibri" w:hAnsi="Times New Roman" w:cs="Times New Roman"/>
          <w:b/>
          <w:bCs/>
          <w:sz w:val="24"/>
          <w:szCs w:val="24"/>
        </w:rPr>
      </w:pPr>
    </w:p>
    <w:p w:rsidR="00A84A71" w:rsidRPr="00A84A71" w:rsidRDefault="00A84A71" w:rsidP="00A84A71">
      <w:pPr>
        <w:keepNext/>
        <w:spacing w:after="0" w:line="240" w:lineRule="auto"/>
        <w:jc w:val="center"/>
        <w:rPr>
          <w:rFonts w:ascii="Times New Roman" w:eastAsia="Calibri" w:hAnsi="Times New Roman" w:cs="Times New Roman"/>
          <w:sz w:val="24"/>
          <w:szCs w:val="24"/>
        </w:rPr>
      </w:pPr>
      <w:r w:rsidRPr="00A84A71">
        <w:rPr>
          <w:rFonts w:ascii="Times New Roman" w:eastAsia="Calibri" w:hAnsi="Times New Roman" w:cs="Times New Roman"/>
          <w:b/>
          <w:bCs/>
          <w:sz w:val="24"/>
          <w:szCs w:val="24"/>
        </w:rPr>
        <w:t xml:space="preserve">АННОТАЦИЯ РАБОЧЕЙ ПРОГРАММЫ УЧЕБНОЙ ДИСЦИПЛИНЫ  </w:t>
      </w:r>
    </w:p>
    <w:p w:rsidR="00A84A71" w:rsidRPr="00A84A71" w:rsidRDefault="00A84A71" w:rsidP="00A84A71">
      <w:pPr>
        <w:keepNext/>
        <w:spacing w:after="0" w:line="240" w:lineRule="auto"/>
        <w:jc w:val="center"/>
        <w:rPr>
          <w:rFonts w:ascii="Times New Roman" w:eastAsia="Calibri" w:hAnsi="Times New Roman" w:cs="Times New Roman"/>
          <w:b/>
          <w:sz w:val="24"/>
          <w:szCs w:val="24"/>
        </w:rPr>
      </w:pPr>
      <w:r w:rsidRPr="00A84A71">
        <w:rPr>
          <w:rFonts w:ascii="Times New Roman" w:eastAsia="Calibri" w:hAnsi="Times New Roman" w:cs="Times New Roman"/>
          <w:b/>
          <w:sz w:val="24"/>
          <w:szCs w:val="24"/>
        </w:rPr>
        <w:t>«ЭНДОКРИНОЛОГИЯ»</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.В.ДВ01.01</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Семестр: 3 </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108 часов /3 зачетные единицы</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(курса).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ПК-2, ПК-5, ПК-6, ПК-8.</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Содержание дисциплины. </w:t>
      </w:r>
      <w:proofErr w:type="gramStart"/>
      <w:r w:rsidRPr="00A84A71">
        <w:rPr>
          <w:rFonts w:ascii="Times New Roman" w:eastAsia="Calibri" w:hAnsi="Times New Roman" w:cs="Times New Roman"/>
          <w:sz w:val="24"/>
          <w:szCs w:val="24"/>
        </w:rPr>
        <w:t>Сахарный диабет: эпидемиология, этиология, патогенез, классификация, клиника, диагностика и лечение, осложнения.</w:t>
      </w:r>
      <w:proofErr w:type="gramEnd"/>
      <w:r w:rsidRPr="00A84A71">
        <w:rPr>
          <w:rFonts w:ascii="Times New Roman" w:eastAsia="Calibri" w:hAnsi="Times New Roman" w:cs="Times New Roman"/>
          <w:sz w:val="24"/>
          <w:szCs w:val="24"/>
        </w:rPr>
        <w:t xml:space="preserve"> Заболевания </w:t>
      </w:r>
      <w:proofErr w:type="gramStart"/>
      <w:r w:rsidRPr="00A84A71">
        <w:rPr>
          <w:rFonts w:ascii="Times New Roman" w:eastAsia="Calibri" w:hAnsi="Times New Roman" w:cs="Times New Roman"/>
          <w:sz w:val="24"/>
          <w:szCs w:val="24"/>
        </w:rPr>
        <w:t>щитовидной</w:t>
      </w:r>
      <w:proofErr w:type="gramEnd"/>
      <w:r w:rsidRPr="00A84A71">
        <w:rPr>
          <w:rFonts w:ascii="Times New Roman" w:eastAsia="Calibri" w:hAnsi="Times New Roman" w:cs="Times New Roman"/>
          <w:sz w:val="24"/>
          <w:szCs w:val="24"/>
        </w:rPr>
        <w:t xml:space="preserve"> железы: гормоны ЩЖ, их влияние на организм, методы определения; тиреотоксикоз; гипотиреоз. Заболевания надпочечников: </w:t>
      </w:r>
      <w:proofErr w:type="spellStart"/>
      <w:r w:rsidRPr="00A84A71">
        <w:rPr>
          <w:rFonts w:ascii="Times New Roman" w:eastAsia="Calibri" w:hAnsi="Times New Roman" w:cs="Times New Roman"/>
          <w:sz w:val="24"/>
          <w:szCs w:val="24"/>
        </w:rPr>
        <w:t>альдостерома</w:t>
      </w:r>
      <w:proofErr w:type="spellEnd"/>
      <w:r w:rsidRPr="00A84A71">
        <w:rPr>
          <w:rFonts w:ascii="Times New Roman" w:eastAsia="Calibri" w:hAnsi="Times New Roman" w:cs="Times New Roman"/>
          <w:sz w:val="24"/>
          <w:szCs w:val="24"/>
        </w:rPr>
        <w:t xml:space="preserve">, </w:t>
      </w:r>
      <w:proofErr w:type="spellStart"/>
      <w:r w:rsidRPr="00A84A71">
        <w:rPr>
          <w:rFonts w:ascii="Times New Roman" w:eastAsia="Calibri" w:hAnsi="Times New Roman" w:cs="Times New Roman"/>
          <w:sz w:val="24"/>
          <w:szCs w:val="24"/>
        </w:rPr>
        <w:t>феохромацитома</w:t>
      </w:r>
      <w:proofErr w:type="spellEnd"/>
      <w:r w:rsidRPr="00A84A71">
        <w:rPr>
          <w:rFonts w:ascii="Times New Roman" w:eastAsia="Calibri" w:hAnsi="Times New Roman" w:cs="Times New Roman"/>
          <w:sz w:val="24"/>
          <w:szCs w:val="24"/>
        </w:rPr>
        <w:t>, синдром Иценко-</w:t>
      </w:r>
      <w:proofErr w:type="spellStart"/>
      <w:r w:rsidRPr="00A84A71">
        <w:rPr>
          <w:rFonts w:ascii="Times New Roman" w:eastAsia="Calibri" w:hAnsi="Times New Roman" w:cs="Times New Roman"/>
          <w:sz w:val="24"/>
          <w:szCs w:val="24"/>
        </w:rPr>
        <w:t>Кушинга</w:t>
      </w:r>
      <w:proofErr w:type="spellEnd"/>
      <w:r w:rsidRPr="00A84A71">
        <w:rPr>
          <w:rFonts w:ascii="Times New Roman" w:eastAsia="Calibri" w:hAnsi="Times New Roman" w:cs="Times New Roman"/>
          <w:sz w:val="24"/>
          <w:szCs w:val="24"/>
        </w:rPr>
        <w:t xml:space="preserve">, острая и хроническая надпочечниковая недостаточность. Ожирение. Метаболический синдром. </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 xml:space="preserve">АННОТАЦИЯ РАБОЧЕЙ ПРОГРАММЫ УЧЕБНОЙ ДИСЦИПЛИНЫ </w:t>
      </w: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bCs/>
          <w:sz w:val="24"/>
          <w:szCs w:val="24"/>
        </w:rPr>
        <w:t>«ВНУТРЕННИЕ БОЛЕЗНИ»</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.В.ДВ01.02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Семестр: 3 </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108 часов /3 зачетные единицы</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(курса).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ПК-2, ПК-5, ПК-6, ПК-8.</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Содержание дисциплины. </w:t>
      </w:r>
      <w:r w:rsidRPr="00A84A71">
        <w:rPr>
          <w:rFonts w:ascii="Times New Roman" w:eastAsia="Calibri" w:hAnsi="Times New Roman" w:cs="Times New Roman"/>
          <w:sz w:val="24"/>
          <w:szCs w:val="24"/>
        </w:rPr>
        <w:t xml:space="preserve">Болезни </w:t>
      </w:r>
      <w:proofErr w:type="gramStart"/>
      <w:r w:rsidRPr="00A84A71">
        <w:rPr>
          <w:rFonts w:ascii="Times New Roman" w:eastAsia="Calibri" w:hAnsi="Times New Roman" w:cs="Times New Roman"/>
          <w:sz w:val="24"/>
          <w:szCs w:val="24"/>
        </w:rPr>
        <w:t>сердечно-сосудистой</w:t>
      </w:r>
      <w:proofErr w:type="gramEnd"/>
      <w:r w:rsidRPr="00A84A71">
        <w:rPr>
          <w:rFonts w:ascii="Times New Roman" w:eastAsia="Calibri" w:hAnsi="Times New Roman" w:cs="Times New Roman"/>
          <w:sz w:val="24"/>
          <w:szCs w:val="24"/>
        </w:rPr>
        <w:t xml:space="preserve"> системы: артериальная гипертензия, атеросклероз, ишемическая болезнь сердца, нарушения ритма и проводимости, острая и хроническая сердечная недостаточность. Болезни органов дыхания: бронхиальная астма, ХОБЛ, пневмония. Клинические синдромы в пульмонологии. Болезни системы пищеварения: гастриты, язвенная болезнь желудка и двенадцатиперстной кишки. Хронический холецистит. Хронический панкреатит. Хронический гепатит и цирроз печени. Болезни крови: клинические и современные </w:t>
      </w:r>
      <w:proofErr w:type="spellStart"/>
      <w:r w:rsidRPr="00A84A71">
        <w:rPr>
          <w:rFonts w:ascii="Times New Roman" w:eastAsia="Calibri" w:hAnsi="Times New Roman" w:cs="Times New Roman"/>
          <w:sz w:val="24"/>
          <w:szCs w:val="24"/>
        </w:rPr>
        <w:t>параклинические</w:t>
      </w:r>
      <w:proofErr w:type="spellEnd"/>
      <w:r w:rsidRPr="00A84A71">
        <w:rPr>
          <w:rFonts w:ascii="Times New Roman" w:eastAsia="Calibri" w:hAnsi="Times New Roman" w:cs="Times New Roman"/>
          <w:sz w:val="24"/>
          <w:szCs w:val="24"/>
        </w:rPr>
        <w:t xml:space="preserve"> методы исследования в гематологии. Анемии – железодефицитные, </w:t>
      </w:r>
      <w:proofErr w:type="spellStart"/>
      <w:r w:rsidRPr="00A84A71">
        <w:rPr>
          <w:rFonts w:ascii="Times New Roman" w:eastAsia="Calibri" w:hAnsi="Times New Roman" w:cs="Times New Roman"/>
          <w:sz w:val="24"/>
          <w:szCs w:val="24"/>
        </w:rPr>
        <w:t>мегалобластные</w:t>
      </w:r>
      <w:proofErr w:type="spellEnd"/>
      <w:r w:rsidRPr="00A84A71">
        <w:rPr>
          <w:rFonts w:ascii="Times New Roman" w:eastAsia="Calibri" w:hAnsi="Times New Roman" w:cs="Times New Roman"/>
          <w:sz w:val="24"/>
          <w:szCs w:val="24"/>
        </w:rPr>
        <w:t xml:space="preserve">, гемолитические, </w:t>
      </w:r>
      <w:proofErr w:type="spellStart"/>
      <w:r w:rsidRPr="00A84A71">
        <w:rPr>
          <w:rFonts w:ascii="Times New Roman" w:eastAsia="Calibri" w:hAnsi="Times New Roman" w:cs="Times New Roman"/>
          <w:sz w:val="24"/>
          <w:szCs w:val="24"/>
        </w:rPr>
        <w:t>апластические</w:t>
      </w:r>
      <w:proofErr w:type="spellEnd"/>
      <w:r w:rsidRPr="00A84A71">
        <w:rPr>
          <w:rFonts w:ascii="Times New Roman" w:eastAsia="Calibri" w:hAnsi="Times New Roman" w:cs="Times New Roman"/>
          <w:sz w:val="24"/>
          <w:szCs w:val="24"/>
        </w:rPr>
        <w:t xml:space="preserve">. Системные заболевания соединительной ткани, заболевания суставов: системная красная волчанка, ревматоидный артрит, системные </w:t>
      </w:r>
      <w:proofErr w:type="spellStart"/>
      <w:r w:rsidRPr="00A84A71">
        <w:rPr>
          <w:rFonts w:ascii="Times New Roman" w:eastAsia="Calibri" w:hAnsi="Times New Roman" w:cs="Times New Roman"/>
          <w:sz w:val="24"/>
          <w:szCs w:val="24"/>
        </w:rPr>
        <w:t>васкулиты</w:t>
      </w:r>
      <w:proofErr w:type="spellEnd"/>
      <w:r w:rsidRPr="00A84A71">
        <w:rPr>
          <w:rFonts w:ascii="Times New Roman" w:eastAsia="Calibri" w:hAnsi="Times New Roman" w:cs="Times New Roman"/>
          <w:sz w:val="24"/>
          <w:szCs w:val="24"/>
        </w:rPr>
        <w:t xml:space="preserve">, подагра. </w:t>
      </w:r>
    </w:p>
    <w:p w:rsidR="00A84A71" w:rsidRPr="00A84A71" w:rsidRDefault="00A84A71" w:rsidP="00A84A71">
      <w:pPr>
        <w:keepNext/>
        <w:spacing w:after="0" w:line="240" w:lineRule="auto"/>
        <w:jc w:val="both"/>
        <w:rPr>
          <w:rFonts w:ascii="Times New Roman" w:eastAsia="Calibri" w:hAnsi="Times New Roman" w:cs="Times New Roman"/>
          <w:bCs/>
          <w:sz w:val="24"/>
          <w:szCs w:val="24"/>
        </w:rPr>
      </w:pPr>
    </w:p>
    <w:p w:rsidR="00A84A71" w:rsidRPr="00A84A71" w:rsidRDefault="00A84A71" w:rsidP="00A84A71">
      <w:pPr>
        <w:keepNext/>
        <w:spacing w:after="0" w:line="240" w:lineRule="auto"/>
        <w:rPr>
          <w:rFonts w:ascii="Times New Roman" w:eastAsia="Calibri" w:hAnsi="Times New Roman" w:cs="Times New Roman"/>
          <w:b/>
          <w:bCs/>
          <w:sz w:val="24"/>
          <w:szCs w:val="24"/>
        </w:rPr>
      </w:pPr>
    </w:p>
    <w:p w:rsidR="00A84A71" w:rsidRPr="00A84A71" w:rsidRDefault="00A84A71" w:rsidP="00A84A71">
      <w:pPr>
        <w:keepNext/>
        <w:spacing w:after="0" w:line="240" w:lineRule="auto"/>
        <w:jc w:val="center"/>
        <w:rPr>
          <w:rFonts w:ascii="Times New Roman" w:eastAsia="Calibri" w:hAnsi="Times New Roman" w:cs="Times New Roman"/>
          <w:b/>
          <w:bCs/>
          <w:sz w:val="24"/>
          <w:szCs w:val="24"/>
        </w:rPr>
      </w:pPr>
      <w:r w:rsidRPr="00A84A71">
        <w:rPr>
          <w:rFonts w:ascii="Times New Roman" w:eastAsia="Calibri" w:hAnsi="Times New Roman" w:cs="Times New Roman"/>
          <w:b/>
          <w:color w:val="000000"/>
          <w:sz w:val="24"/>
          <w:szCs w:val="24"/>
        </w:rPr>
        <w:t xml:space="preserve">АННОТАЦИЯ РАБОЧЕЙ ПРОГРАММЫ УЧЕБНОЙ ДИСЦИПЛИНЫ </w:t>
      </w:r>
      <w:r w:rsidRPr="00A84A71">
        <w:rPr>
          <w:rFonts w:ascii="Times New Roman" w:eastAsia="Calibri" w:hAnsi="Times New Roman" w:cs="Times New Roman"/>
          <w:b/>
          <w:bCs/>
          <w:sz w:val="24"/>
          <w:szCs w:val="24"/>
        </w:rPr>
        <w:t xml:space="preserve"> </w:t>
      </w:r>
    </w:p>
    <w:p w:rsidR="00A84A71" w:rsidRPr="00A84A71" w:rsidRDefault="00A84A71" w:rsidP="00A84A71">
      <w:pPr>
        <w:keepNext/>
        <w:spacing w:after="0" w:line="240" w:lineRule="auto"/>
        <w:jc w:val="center"/>
        <w:rPr>
          <w:rFonts w:ascii="Times New Roman" w:eastAsia="Calibri" w:hAnsi="Times New Roman" w:cs="Times New Roman"/>
          <w:b/>
          <w:color w:val="000000"/>
          <w:sz w:val="24"/>
          <w:szCs w:val="24"/>
        </w:rPr>
      </w:pPr>
      <w:r w:rsidRPr="00A84A71">
        <w:rPr>
          <w:rFonts w:ascii="Times New Roman" w:eastAsia="Calibri" w:hAnsi="Times New Roman" w:cs="Times New Roman"/>
          <w:b/>
          <w:bCs/>
          <w:sz w:val="24"/>
          <w:szCs w:val="24"/>
        </w:rPr>
        <w:t xml:space="preserve">«ПРОФИЛАКТИЧЕСКАЯ НЕФРОЛОГИЯ»  (АДАПТАЦИОННЫЙ МОДУЛЬ) </w:t>
      </w:r>
    </w:p>
    <w:p w:rsidR="00A84A71" w:rsidRPr="00A84A71" w:rsidRDefault="00A84A71" w:rsidP="00A84A71">
      <w:pPr>
        <w:keepNext/>
        <w:spacing w:after="0" w:line="240" w:lineRule="auto"/>
        <w:jc w:val="center"/>
        <w:rPr>
          <w:rFonts w:ascii="Times New Roman" w:eastAsia="Calibri" w:hAnsi="Times New Roman" w:cs="Times New Roman"/>
          <w:color w:val="000000"/>
          <w:sz w:val="24"/>
          <w:szCs w:val="24"/>
        </w:rPr>
      </w:pP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 Индекс дисциплины по УП: Б</w:t>
      </w:r>
      <w:proofErr w:type="gramStart"/>
      <w:r w:rsidRPr="00A84A71">
        <w:rPr>
          <w:rFonts w:ascii="Times New Roman" w:eastAsia="Calibri" w:hAnsi="Times New Roman" w:cs="Times New Roman"/>
          <w:b/>
          <w:sz w:val="24"/>
          <w:szCs w:val="24"/>
        </w:rPr>
        <w:t>1</w:t>
      </w:r>
      <w:proofErr w:type="gramEnd"/>
      <w:r w:rsidRPr="00A84A71">
        <w:rPr>
          <w:rFonts w:ascii="Times New Roman" w:eastAsia="Calibri" w:hAnsi="Times New Roman" w:cs="Times New Roman"/>
          <w:b/>
          <w:sz w:val="24"/>
          <w:szCs w:val="24"/>
        </w:rPr>
        <w:t>.В.ДВ01.03</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Курс: 2</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 xml:space="preserve">Семестр: 3 </w:t>
      </w:r>
    </w:p>
    <w:p w:rsidR="00A84A71" w:rsidRPr="00A84A71" w:rsidRDefault="00A84A71" w:rsidP="00A84A71">
      <w:pPr>
        <w:keepNext/>
        <w:spacing w:after="0" w:line="240" w:lineRule="auto"/>
        <w:jc w:val="both"/>
        <w:rPr>
          <w:rFonts w:ascii="Times New Roman" w:eastAsia="Calibri" w:hAnsi="Times New Roman" w:cs="Times New Roman"/>
          <w:b/>
          <w:sz w:val="24"/>
          <w:szCs w:val="24"/>
        </w:rPr>
      </w:pPr>
      <w:r w:rsidRPr="00A84A71">
        <w:rPr>
          <w:rFonts w:ascii="Times New Roman" w:eastAsia="Calibri" w:hAnsi="Times New Roman" w:cs="Times New Roman"/>
          <w:b/>
          <w:sz w:val="24"/>
          <w:szCs w:val="24"/>
        </w:rPr>
        <w:t>Всего 108 часов /3 зачетные единицы</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t xml:space="preserve">Требования к уровню освоения содержания дисциплины (курса). </w:t>
      </w:r>
      <w:r w:rsidRPr="00A84A71">
        <w:rPr>
          <w:rFonts w:ascii="Times New Roman" w:eastAsia="Calibri" w:hAnsi="Times New Roman" w:cs="Times New Roman"/>
          <w:sz w:val="24"/>
          <w:szCs w:val="24"/>
        </w:rPr>
        <w:t>В результате освоения дисциплины формируются следующие компетенции: ПК-2, ПК-5, ПК-6, ПК-8.</w:t>
      </w:r>
    </w:p>
    <w:p w:rsidR="00A84A71" w:rsidRPr="00A84A71" w:rsidRDefault="00A84A71" w:rsidP="00A84A71">
      <w:pPr>
        <w:keepNext/>
        <w:spacing w:after="0" w:line="240" w:lineRule="auto"/>
        <w:jc w:val="both"/>
        <w:rPr>
          <w:rFonts w:ascii="Times New Roman" w:eastAsia="Calibri" w:hAnsi="Times New Roman" w:cs="Times New Roman"/>
          <w:sz w:val="24"/>
          <w:szCs w:val="24"/>
        </w:rPr>
      </w:pPr>
      <w:r w:rsidRPr="00A84A71">
        <w:rPr>
          <w:rFonts w:ascii="Times New Roman" w:eastAsia="Calibri" w:hAnsi="Times New Roman" w:cs="Times New Roman"/>
          <w:b/>
          <w:sz w:val="24"/>
          <w:szCs w:val="24"/>
        </w:rPr>
        <w:lastRenderedPageBreak/>
        <w:t xml:space="preserve">Содержание дисциплины. </w:t>
      </w:r>
      <w:r w:rsidRPr="00A84A71">
        <w:rPr>
          <w:rFonts w:ascii="Times New Roman" w:eastAsia="Calibri" w:hAnsi="Times New Roman" w:cs="Times New Roman"/>
          <w:sz w:val="24"/>
          <w:szCs w:val="24"/>
        </w:rPr>
        <w:t xml:space="preserve">Образ жизни и хронические заболевания почек: факторы риска, связанные с образом жизни, их влияние на развитие и прогрессирование хронической болезни почек. </w:t>
      </w:r>
      <w:proofErr w:type="spellStart"/>
      <w:r w:rsidRPr="00A84A71">
        <w:rPr>
          <w:rFonts w:ascii="Times New Roman" w:eastAsia="Calibri" w:hAnsi="Times New Roman" w:cs="Times New Roman"/>
          <w:sz w:val="24"/>
          <w:szCs w:val="24"/>
        </w:rPr>
        <w:t>Нефропротективная</w:t>
      </w:r>
      <w:proofErr w:type="spellEnd"/>
      <w:r w:rsidRPr="00A84A71">
        <w:rPr>
          <w:rFonts w:ascii="Times New Roman" w:eastAsia="Calibri" w:hAnsi="Times New Roman" w:cs="Times New Roman"/>
          <w:sz w:val="24"/>
          <w:szCs w:val="24"/>
        </w:rPr>
        <w:t xml:space="preserve"> стратегия: понятие, основные задачи, общие принципы, медикаментозная </w:t>
      </w:r>
      <w:proofErr w:type="spellStart"/>
      <w:r w:rsidRPr="00A84A71">
        <w:rPr>
          <w:rFonts w:ascii="Times New Roman" w:eastAsia="Calibri" w:hAnsi="Times New Roman" w:cs="Times New Roman"/>
          <w:sz w:val="24"/>
          <w:szCs w:val="24"/>
        </w:rPr>
        <w:t>нефропротективная</w:t>
      </w:r>
      <w:proofErr w:type="spellEnd"/>
      <w:r w:rsidRPr="00A84A71">
        <w:rPr>
          <w:rFonts w:ascii="Times New Roman" w:eastAsia="Calibri" w:hAnsi="Times New Roman" w:cs="Times New Roman"/>
          <w:sz w:val="24"/>
          <w:szCs w:val="24"/>
        </w:rPr>
        <w:t xml:space="preserve"> терапия. Доказательная медицина в нефрологии.  Оценка качества </w:t>
      </w:r>
      <w:proofErr w:type="spellStart"/>
      <w:r w:rsidRPr="00A84A71">
        <w:rPr>
          <w:rFonts w:ascii="Times New Roman" w:eastAsia="Calibri" w:hAnsi="Times New Roman" w:cs="Times New Roman"/>
          <w:sz w:val="24"/>
          <w:szCs w:val="24"/>
        </w:rPr>
        <w:t>нефрологической</w:t>
      </w:r>
      <w:proofErr w:type="spellEnd"/>
      <w:r w:rsidRPr="00A84A71">
        <w:rPr>
          <w:rFonts w:ascii="Times New Roman" w:eastAsia="Calibri" w:hAnsi="Times New Roman" w:cs="Times New Roman"/>
          <w:sz w:val="24"/>
          <w:szCs w:val="24"/>
        </w:rPr>
        <w:t xml:space="preserve"> помощи в медицинской организации: стандарты, клинические рекомендации и порядок оказания помощи больным по профилю «Нефрология».</w:t>
      </w:r>
    </w:p>
    <w:p w:rsidR="00F660A2" w:rsidRDefault="00F660A2">
      <w:bookmarkStart w:id="0" w:name="_GoBack"/>
      <w:bookmarkEnd w:id="0"/>
    </w:p>
    <w:sectPr w:rsidR="00F660A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A71"/>
    <w:rsid w:val="000B209F"/>
    <w:rsid w:val="0036069F"/>
    <w:rsid w:val="00452BA5"/>
    <w:rsid w:val="005567F0"/>
    <w:rsid w:val="00653272"/>
    <w:rsid w:val="00790F1A"/>
    <w:rsid w:val="00A84A71"/>
    <w:rsid w:val="00BA1BD3"/>
    <w:rsid w:val="00DC04E7"/>
    <w:rsid w:val="00E01A6A"/>
    <w:rsid w:val="00F660A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2997</Words>
  <Characters>17083</Characters>
  <Application>Microsoft Office Word</Application>
  <DocSecurity>0</DocSecurity>
  <Lines>142</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20040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Кафедра</dc:creator>
  <cp:lastModifiedBy>Кафедра</cp:lastModifiedBy>
  <cp:revision>1</cp:revision>
  <dcterms:created xsi:type="dcterms:W3CDTF">2019-11-09T11:30:00Z</dcterms:created>
  <dcterms:modified xsi:type="dcterms:W3CDTF">2019-11-09T11:31:00Z</dcterms:modified>
</cp:coreProperties>
</file>