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98" w:rsidRDefault="00412F98" w:rsidP="00412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12F98" w:rsidRDefault="00412F98" w:rsidP="00412F9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12F98" w:rsidRDefault="00412F98" w:rsidP="00412F98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12F98" w:rsidRDefault="00412F98" w:rsidP="00412F98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12F98" w:rsidRDefault="00412F98" w:rsidP="00412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F98" w:rsidRDefault="00412F98" w:rsidP="00412F9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F98" w:rsidRDefault="00412F98" w:rsidP="00412F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12F98" w:rsidRDefault="00412F98" w:rsidP="00412F9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F98" w:rsidRDefault="00412F98" w:rsidP="00412F9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F98" w:rsidRDefault="00412F98" w:rsidP="00412F9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412F98" w:rsidRDefault="00200D44" w:rsidP="00412F9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AEB76E4" wp14:editId="663CFC71">
            <wp:simplePos x="0" y="0"/>
            <wp:positionH relativeFrom="column">
              <wp:posOffset>3844290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2F98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12F98" w:rsidRDefault="00412F98" w:rsidP="00412F9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12F98" w:rsidRDefault="00412F98" w:rsidP="00412F98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15699A">
        <w:t>29 августа 2016 г.</w:t>
      </w:r>
    </w:p>
    <w:p w:rsidR="00412F98" w:rsidRDefault="00412F98" w:rsidP="00412F98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575C2C" w:rsidRPr="00575C2C" w:rsidRDefault="00575C2C" w:rsidP="006B7846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575C2C">
        <w:rPr>
          <w:rStyle w:val="a3"/>
          <w:rFonts w:ascii="Times New Roman" w:hAnsi="Times New Roman"/>
          <w:sz w:val="24"/>
          <w:szCs w:val="24"/>
        </w:rPr>
        <w:t>Раздел 21. Поражение почек при других патологических состояниях.</w:t>
      </w:r>
    </w:p>
    <w:p w:rsidR="00575C2C" w:rsidRDefault="00575C2C" w:rsidP="006B7846">
      <w:pPr>
        <w:pStyle w:val="a4"/>
        <w:spacing w:line="360" w:lineRule="auto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  <w:r w:rsidRPr="00575C2C">
        <w:rPr>
          <w:rStyle w:val="a3"/>
          <w:rFonts w:ascii="Times New Roman" w:hAnsi="Times New Roman"/>
          <w:sz w:val="24"/>
          <w:szCs w:val="24"/>
        </w:rPr>
        <w:t>Тема:  Поражение почек при других патологических состояниях</w:t>
      </w:r>
      <w:r>
        <w:rPr>
          <w:rStyle w:val="a3"/>
          <w:rFonts w:ascii="Times New Roman" w:hAnsi="Times New Roman"/>
          <w:sz w:val="24"/>
          <w:szCs w:val="24"/>
        </w:rPr>
        <w:t>.</w:t>
      </w:r>
    </w:p>
    <w:p w:rsidR="006B7846" w:rsidRPr="00575C2C" w:rsidRDefault="006B7846" w:rsidP="006B7846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75C2C" w:rsidRDefault="00575C2C" w:rsidP="00575C2C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575C2C" w:rsidRDefault="00575C2C" w:rsidP="00575C2C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575C2C" w:rsidRDefault="00575C2C" w:rsidP="00575C2C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575C2C" w:rsidRDefault="00575C2C" w:rsidP="00575C2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575C2C" w:rsidRDefault="00575C2C" w:rsidP="00575C2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575C2C" w:rsidRDefault="00575C2C" w:rsidP="00575C2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575C2C" w:rsidRDefault="00575C2C" w:rsidP="00575C2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поражением почек при инфекционной патологии</w:t>
      </w:r>
    </w:p>
    <w:p w:rsidR="00575C2C" w:rsidRPr="00575C2C" w:rsidRDefault="00575C2C" w:rsidP="00575C2C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поражение почек при </w:t>
      </w:r>
      <w:r>
        <w:rPr>
          <w:rFonts w:ascii="Times New Roman" w:hAnsi="Times New Roman" w:cs="Times New Roman"/>
          <w:sz w:val="24"/>
          <w:szCs w:val="24"/>
          <w:lang w:val="en-US"/>
        </w:rPr>
        <w:t>HBV</w:t>
      </w:r>
      <w:r w:rsidRPr="00575C2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HCV</w:t>
      </w:r>
      <w:r w:rsidRPr="00575C2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инфекции, ВИЧ-ассоциированная нефропатия</w:t>
      </w:r>
    </w:p>
    <w:p w:rsidR="00575C2C" w:rsidRDefault="00575C2C" w:rsidP="00575C2C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575C2C" w:rsidRDefault="00575C2C" w:rsidP="00575C2C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575C2C" w:rsidRDefault="00575C2C" w:rsidP="00575C2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575C2C" w:rsidRDefault="00575C2C" w:rsidP="00575C2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575C2C" w:rsidRDefault="00575C2C" w:rsidP="00575C2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575C2C" w:rsidRDefault="00575C2C" w:rsidP="00575C2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575C2C" w:rsidRDefault="00575C2C" w:rsidP="00575C2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575C2C" w:rsidRDefault="00575C2C" w:rsidP="00575C2C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C2C" w:rsidRDefault="00575C2C" w:rsidP="00575C2C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575C2C" w:rsidRDefault="00575C2C" w:rsidP="00575C2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575C2C" w:rsidRDefault="00575C2C" w:rsidP="00575C2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575C2C" w:rsidRDefault="00575C2C" w:rsidP="00575C2C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575C2C" w:rsidRPr="00F36F99" w:rsidTr="00E544EA">
        <w:trPr>
          <w:cantSplit/>
          <w:jc w:val="center"/>
        </w:trPr>
        <w:tc>
          <w:tcPr>
            <w:tcW w:w="5000" w:type="pct"/>
          </w:tcPr>
          <w:p w:rsidR="00575C2C" w:rsidRPr="00F708E0" w:rsidRDefault="00575C2C" w:rsidP="00575C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  Поражение почек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HBV</w:t>
            </w:r>
            <w:r w:rsidRPr="00575C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HCV</w:t>
            </w:r>
            <w:r w:rsidRPr="00575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инфекции</w:t>
            </w:r>
          </w:p>
        </w:tc>
      </w:tr>
      <w:tr w:rsidR="00575C2C" w:rsidRPr="00F36F99" w:rsidTr="00E544EA">
        <w:trPr>
          <w:cantSplit/>
          <w:jc w:val="center"/>
        </w:trPr>
        <w:tc>
          <w:tcPr>
            <w:tcW w:w="5000" w:type="pct"/>
          </w:tcPr>
          <w:p w:rsidR="00575C2C" w:rsidRPr="00AE7996" w:rsidRDefault="00575C2C" w:rsidP="0057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ВИЧ-ассоциированная нефропатия</w:t>
            </w:r>
          </w:p>
        </w:tc>
      </w:tr>
    </w:tbl>
    <w:p w:rsidR="00575C2C" w:rsidRDefault="00575C2C" w:rsidP="00575C2C">
      <w:pPr>
        <w:jc w:val="both"/>
      </w:pPr>
    </w:p>
    <w:p w:rsidR="00575C2C" w:rsidRDefault="00575C2C" w:rsidP="00575C2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575C2C" w:rsidRDefault="00575C2C" w:rsidP="00575C2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575C2C" w:rsidRDefault="00575C2C" w:rsidP="00575C2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575C2C" w:rsidRDefault="00575C2C" w:rsidP="00575C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C2C" w:rsidRDefault="00575C2C" w:rsidP="00773CC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C2C" w:rsidRDefault="00575C2C" w:rsidP="00773CC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73CCD" w:rsidRPr="00037128" w:rsidRDefault="00773CCD" w:rsidP="00773CCD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773CCD" w:rsidRPr="00AB224D" w:rsidSect="00F24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61C7"/>
    <w:multiLevelType w:val="hybridMultilevel"/>
    <w:tmpl w:val="21BA3214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C4171"/>
    <w:multiLevelType w:val="hybridMultilevel"/>
    <w:tmpl w:val="C296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E43F9"/>
    <w:multiLevelType w:val="hybridMultilevel"/>
    <w:tmpl w:val="7F2AF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73CCD"/>
    <w:rsid w:val="000E7B23"/>
    <w:rsid w:val="0015699A"/>
    <w:rsid w:val="001D70FD"/>
    <w:rsid w:val="00200D44"/>
    <w:rsid w:val="00412F98"/>
    <w:rsid w:val="00575C2C"/>
    <w:rsid w:val="005A6A73"/>
    <w:rsid w:val="0063708A"/>
    <w:rsid w:val="006B7846"/>
    <w:rsid w:val="00773CCD"/>
    <w:rsid w:val="00971C2C"/>
    <w:rsid w:val="00AE6C4A"/>
    <w:rsid w:val="00F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773CCD"/>
    <w:rPr>
      <w:rFonts w:cs="Times New Roman"/>
      <w:b/>
    </w:rPr>
  </w:style>
  <w:style w:type="paragraph" w:styleId="a4">
    <w:name w:val="No Spacing"/>
    <w:qFormat/>
    <w:rsid w:val="00773CCD"/>
    <w:pPr>
      <w:spacing w:after="0" w:line="240" w:lineRule="auto"/>
    </w:pPr>
  </w:style>
  <w:style w:type="character" w:customStyle="1" w:styleId="apple-style-span">
    <w:name w:val="apple-style-span"/>
    <w:basedOn w:val="a0"/>
    <w:rsid w:val="00773CCD"/>
    <w:rPr>
      <w:rFonts w:cs="Times New Roman"/>
    </w:rPr>
  </w:style>
  <w:style w:type="character" w:customStyle="1" w:styleId="apple-converted-space">
    <w:name w:val="apple-converted-space"/>
    <w:basedOn w:val="a0"/>
    <w:rsid w:val="00773CCD"/>
    <w:rPr>
      <w:rFonts w:cs="Times New Roman"/>
    </w:rPr>
  </w:style>
  <w:style w:type="paragraph" w:styleId="a5">
    <w:name w:val="List Paragraph"/>
    <w:basedOn w:val="a"/>
    <w:uiPriority w:val="34"/>
    <w:qFormat/>
    <w:rsid w:val="000E7B23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412F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412F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412F9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412F98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469</Words>
  <Characters>2674</Characters>
  <Application>Microsoft Office Word</Application>
  <DocSecurity>0</DocSecurity>
  <Lines>22</Lines>
  <Paragraphs>6</Paragraphs>
  <ScaleCrop>false</ScaleCrop>
  <Company>Grizli777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11</cp:revision>
  <dcterms:created xsi:type="dcterms:W3CDTF">2015-12-27T19:51:00Z</dcterms:created>
  <dcterms:modified xsi:type="dcterms:W3CDTF">2017-10-20T05:09:00Z</dcterms:modified>
</cp:coreProperties>
</file>