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F0" w:rsidRDefault="00D41AF0" w:rsidP="00D41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41AF0" w:rsidRDefault="00D41AF0" w:rsidP="00D41AF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41AF0" w:rsidRDefault="00D41AF0" w:rsidP="00D41AF0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D41AF0" w:rsidRDefault="00D41AF0" w:rsidP="00D41AF0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D41AF0" w:rsidRDefault="00D41AF0" w:rsidP="00D41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1AF0" w:rsidRDefault="00D41AF0" w:rsidP="00D41AF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AF0" w:rsidRDefault="00D41AF0" w:rsidP="00D41AF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D41AF0" w:rsidRDefault="00D41AF0" w:rsidP="00D41AF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AF0" w:rsidRDefault="00D41AF0" w:rsidP="00D41AF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AF0" w:rsidRDefault="00D41AF0" w:rsidP="00D41AF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D41AF0" w:rsidRDefault="00426DA0" w:rsidP="00D41AF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495C95C" wp14:editId="715AAC3B">
            <wp:simplePos x="0" y="0"/>
            <wp:positionH relativeFrom="column">
              <wp:posOffset>3872865</wp:posOffset>
            </wp:positionH>
            <wp:positionV relativeFrom="paragraph">
              <wp:posOffset>25400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41AF0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D41AF0" w:rsidRDefault="00D41AF0" w:rsidP="00D41AF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D41AF0" w:rsidRDefault="00D41AF0" w:rsidP="00D41AF0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D618A4">
        <w:t>29 августа 2016 г.</w:t>
      </w:r>
    </w:p>
    <w:p w:rsidR="00D41AF0" w:rsidRDefault="00D41AF0" w:rsidP="00D41AF0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E13D66" w:rsidRPr="00D41AF0" w:rsidRDefault="00E13D66" w:rsidP="00E13D66">
      <w:pPr>
        <w:pStyle w:val="a4"/>
        <w:rPr>
          <w:rFonts w:ascii="Times New Roman" w:hAnsi="Times New Roman" w:cs="Times New Roman"/>
          <w:sz w:val="24"/>
          <w:szCs w:val="24"/>
          <w:lang w:val="x-none"/>
        </w:rPr>
      </w:pPr>
    </w:p>
    <w:p w:rsidR="00E13D66" w:rsidRPr="00C547EC" w:rsidRDefault="00E13D66" w:rsidP="006B00B2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C547EC">
        <w:rPr>
          <w:rStyle w:val="a3"/>
          <w:rFonts w:ascii="Times New Roman" w:hAnsi="Times New Roman"/>
          <w:sz w:val="24"/>
          <w:szCs w:val="24"/>
        </w:rPr>
        <w:t>2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Методы обследования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нефрологических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больных</w:t>
      </w:r>
    </w:p>
    <w:p w:rsidR="00E13D66" w:rsidRDefault="00E13D66" w:rsidP="006B00B2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1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Клинические методы обследования</w:t>
      </w:r>
    </w:p>
    <w:p w:rsidR="006B00B2" w:rsidRPr="00AB224D" w:rsidRDefault="006B00B2" w:rsidP="006B00B2">
      <w:pPr>
        <w:pStyle w:val="a4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E13D66" w:rsidRPr="00AB224D" w:rsidRDefault="00E13D66" w:rsidP="00E13D6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E13D66" w:rsidRPr="00AB224D" w:rsidRDefault="00E13D66" w:rsidP="00E13D6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D66" w:rsidRPr="00AB224D" w:rsidRDefault="00E13D66" w:rsidP="00E13D6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E13D66" w:rsidRPr="00AB224D" w:rsidRDefault="00E13D66" w:rsidP="00E13D6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E13D66" w:rsidRPr="00AB224D" w:rsidRDefault="00E13D66" w:rsidP="00E13D6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E13D66" w:rsidRPr="00AB224D" w:rsidRDefault="00E13D66" w:rsidP="00E13D6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E13D66" w:rsidRPr="00AB224D" w:rsidRDefault="00E13D66" w:rsidP="00E13D6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E13D66" w:rsidRPr="00AB224D" w:rsidRDefault="00E13D66" w:rsidP="00E13D6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E13D66" w:rsidRPr="00AB224D" w:rsidRDefault="00E13D66" w:rsidP="00E13D6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13D66" w:rsidRDefault="00E13D66" w:rsidP="00E13D6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</w:t>
      </w:r>
      <w:r w:rsidR="00C667BF">
        <w:rPr>
          <w:rFonts w:ascii="Times New Roman" w:hAnsi="Times New Roman" w:cs="Times New Roman"/>
          <w:sz w:val="24"/>
          <w:szCs w:val="24"/>
        </w:rPr>
        <w:t xml:space="preserve">клиническими методами обследования </w:t>
      </w:r>
      <w:proofErr w:type="spellStart"/>
      <w:r w:rsidR="00C667BF">
        <w:rPr>
          <w:rFonts w:ascii="Times New Roman" w:hAnsi="Times New Roman" w:cs="Times New Roman"/>
          <w:sz w:val="24"/>
          <w:szCs w:val="24"/>
        </w:rPr>
        <w:t>нефрологических</w:t>
      </w:r>
      <w:proofErr w:type="spellEnd"/>
      <w:r w:rsidR="00C667BF">
        <w:rPr>
          <w:rFonts w:ascii="Times New Roman" w:hAnsi="Times New Roman" w:cs="Times New Roman"/>
          <w:sz w:val="24"/>
          <w:szCs w:val="24"/>
        </w:rPr>
        <w:t xml:space="preserve"> больных.</w:t>
      </w:r>
    </w:p>
    <w:p w:rsidR="00C667BF" w:rsidRPr="00AB224D" w:rsidRDefault="00C667BF" w:rsidP="00E13D6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13D66" w:rsidRPr="00BA74EF" w:rsidRDefault="00E13D66" w:rsidP="00E13D66">
      <w:pPr>
        <w:pStyle w:val="a4"/>
        <w:rPr>
          <w:i/>
          <w:color w:val="FF0000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вопросы:</w:t>
      </w:r>
      <w:r w:rsidRPr="001778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изучить основы синдромн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нозологического принципа диагностики, разобрать особенности жалоб, анамнеза и осмотра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больного, выявление ведущего синдрома или совокупности синдромов, установление нозологической основы обнаруженного синдрома.</w:t>
      </w:r>
    </w:p>
    <w:p w:rsidR="00E13D66" w:rsidRPr="00BA74EF" w:rsidRDefault="00E13D66" w:rsidP="00E13D6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E13D66" w:rsidRPr="00BA74EF" w:rsidRDefault="00E13D66" w:rsidP="00E13D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E13D66" w:rsidRPr="00BA74EF" w:rsidRDefault="00E13D66" w:rsidP="00E13D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E13D66" w:rsidRPr="00BA74EF" w:rsidRDefault="00E13D66" w:rsidP="00E13D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E13D66" w:rsidRPr="00BA74EF" w:rsidRDefault="00E13D66" w:rsidP="00E13D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E13D66" w:rsidRPr="00BA74EF" w:rsidRDefault="00E13D66" w:rsidP="00E13D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E13D66" w:rsidRPr="00BA74EF" w:rsidRDefault="00E13D66" w:rsidP="00E13D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E13D66" w:rsidRPr="00BA74EF" w:rsidRDefault="00E13D66" w:rsidP="00E13D6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3D66" w:rsidRPr="00BA74EF" w:rsidRDefault="00E13D66" w:rsidP="00E13D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E13D66" w:rsidRPr="00BA74EF" w:rsidRDefault="00E13D66" w:rsidP="00E13D6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3D66" w:rsidRPr="00BA74EF" w:rsidRDefault="00E13D66" w:rsidP="00E13D6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E13D66" w:rsidRPr="00D8220B" w:rsidTr="002F0548">
        <w:trPr>
          <w:cantSplit/>
          <w:jc w:val="center"/>
        </w:trPr>
        <w:tc>
          <w:tcPr>
            <w:tcW w:w="5000" w:type="pct"/>
          </w:tcPr>
          <w:p w:rsidR="00E13D66" w:rsidRPr="00D8220B" w:rsidRDefault="00E13D66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8220B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жалобы, предъявляемые </w:t>
            </w:r>
            <w:proofErr w:type="spellStart"/>
            <w:r w:rsidRPr="00D8220B">
              <w:rPr>
                <w:rFonts w:ascii="Times New Roman" w:hAnsi="Times New Roman" w:cs="Times New Roman"/>
                <w:sz w:val="24"/>
                <w:szCs w:val="24"/>
              </w:rPr>
              <w:t>нефрологическими</w:t>
            </w:r>
            <w:proofErr w:type="spellEnd"/>
            <w:r w:rsidRPr="00D8220B">
              <w:rPr>
                <w:rFonts w:ascii="Times New Roman" w:hAnsi="Times New Roman" w:cs="Times New Roman"/>
                <w:sz w:val="24"/>
                <w:szCs w:val="24"/>
              </w:rPr>
              <w:t xml:space="preserve"> пациентами </w:t>
            </w:r>
          </w:p>
        </w:tc>
      </w:tr>
      <w:tr w:rsidR="00E13D66" w:rsidRPr="00D8220B" w:rsidTr="002F0548">
        <w:trPr>
          <w:cantSplit/>
          <w:jc w:val="center"/>
        </w:trPr>
        <w:tc>
          <w:tcPr>
            <w:tcW w:w="5000" w:type="pct"/>
          </w:tcPr>
          <w:p w:rsidR="00E13D66" w:rsidRPr="00D8220B" w:rsidRDefault="00E13D66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8220B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анамнеза  </w:t>
            </w:r>
            <w:proofErr w:type="spellStart"/>
            <w:r w:rsidRPr="00D8220B">
              <w:rPr>
                <w:rFonts w:ascii="Times New Roman" w:hAnsi="Times New Roman" w:cs="Times New Roman"/>
                <w:sz w:val="24"/>
                <w:szCs w:val="24"/>
              </w:rPr>
              <w:t>ицеленаправленный</w:t>
            </w:r>
            <w:proofErr w:type="spellEnd"/>
            <w:r w:rsidRPr="00D8220B">
              <w:rPr>
                <w:rFonts w:ascii="Times New Roman" w:hAnsi="Times New Roman" w:cs="Times New Roman"/>
                <w:sz w:val="24"/>
                <w:szCs w:val="24"/>
              </w:rPr>
              <w:t xml:space="preserve"> опрос </w:t>
            </w:r>
            <w:proofErr w:type="spellStart"/>
            <w:r w:rsidRPr="00D8220B">
              <w:rPr>
                <w:rFonts w:ascii="Times New Roman" w:hAnsi="Times New Roman" w:cs="Times New Roman"/>
                <w:sz w:val="24"/>
                <w:szCs w:val="24"/>
              </w:rPr>
              <w:t>нефрологического</w:t>
            </w:r>
            <w:proofErr w:type="spellEnd"/>
            <w:r w:rsidRPr="00D8220B">
              <w:rPr>
                <w:rFonts w:ascii="Times New Roman" w:hAnsi="Times New Roman" w:cs="Times New Roman"/>
                <w:sz w:val="24"/>
                <w:szCs w:val="24"/>
              </w:rPr>
              <w:t xml:space="preserve"> больного</w:t>
            </w:r>
          </w:p>
        </w:tc>
      </w:tr>
      <w:tr w:rsidR="00E13D66" w:rsidRPr="00D8220B" w:rsidTr="002F0548">
        <w:trPr>
          <w:cantSplit/>
          <w:jc w:val="center"/>
        </w:trPr>
        <w:tc>
          <w:tcPr>
            <w:tcW w:w="5000" w:type="pct"/>
          </w:tcPr>
          <w:p w:rsidR="00E13D66" w:rsidRPr="00D8220B" w:rsidRDefault="00E13D66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8220B">
              <w:rPr>
                <w:rFonts w:ascii="Times New Roman" w:hAnsi="Times New Roman" w:cs="Times New Roman"/>
                <w:sz w:val="24"/>
                <w:szCs w:val="24"/>
              </w:rPr>
              <w:t xml:space="preserve">. осмотр </w:t>
            </w:r>
            <w:proofErr w:type="spellStart"/>
            <w:r w:rsidRPr="00D8220B">
              <w:rPr>
                <w:rFonts w:ascii="Times New Roman" w:hAnsi="Times New Roman" w:cs="Times New Roman"/>
                <w:sz w:val="24"/>
                <w:szCs w:val="24"/>
              </w:rPr>
              <w:t>нефрологических</w:t>
            </w:r>
            <w:proofErr w:type="spellEnd"/>
            <w:r w:rsidRPr="00D8220B">
              <w:rPr>
                <w:rFonts w:ascii="Times New Roman" w:hAnsi="Times New Roman" w:cs="Times New Roman"/>
                <w:sz w:val="24"/>
                <w:szCs w:val="24"/>
              </w:rPr>
              <w:t xml:space="preserve"> больных</w:t>
            </w:r>
          </w:p>
        </w:tc>
      </w:tr>
      <w:tr w:rsidR="00E13D66" w:rsidRPr="00D8220B" w:rsidTr="002F0548">
        <w:trPr>
          <w:cantSplit/>
          <w:jc w:val="center"/>
        </w:trPr>
        <w:tc>
          <w:tcPr>
            <w:tcW w:w="5000" w:type="pct"/>
          </w:tcPr>
          <w:p w:rsidR="00E13D66" w:rsidRPr="00D8220B" w:rsidRDefault="00E13D66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8220B">
              <w:rPr>
                <w:rFonts w:ascii="Times New Roman" w:hAnsi="Times New Roman" w:cs="Times New Roman"/>
                <w:sz w:val="24"/>
                <w:szCs w:val="24"/>
              </w:rPr>
              <w:t>. Основные синдромы в нефрологии, установление нозологической основы обнаруженного синдрома</w:t>
            </w:r>
          </w:p>
        </w:tc>
      </w:tr>
    </w:tbl>
    <w:p w:rsidR="00E13D66" w:rsidRPr="00BA74EF" w:rsidRDefault="00E13D66" w:rsidP="00E13D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E13D66" w:rsidRPr="00BA74EF" w:rsidRDefault="00E13D66" w:rsidP="00E13D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E13D66" w:rsidRPr="00BA74EF" w:rsidRDefault="00E13D66" w:rsidP="00E13D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E13D66" w:rsidRPr="00BA74EF" w:rsidRDefault="00E13D66" w:rsidP="00E13D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E13D66" w:rsidRPr="00037128" w:rsidRDefault="00E13D66" w:rsidP="00E13D66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E13D66" w:rsidRPr="00037128" w:rsidRDefault="00E13D66" w:rsidP="00E13D66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E13D66" w:rsidRPr="00037128" w:rsidRDefault="00E13D66" w:rsidP="00E13D66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E13D66" w:rsidRDefault="00E13D66" w:rsidP="00E13D66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="00A41DC6" w:rsidRPr="00830CAC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A41DC6" w:rsidRPr="00037128" w:rsidRDefault="00A41DC6" w:rsidP="00A41DC6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586D">
        <w:rPr>
          <w:rFonts w:ascii="Times New Roman" w:hAnsi="Times New Roman" w:cs="Times New Roman"/>
          <w:color w:val="000000"/>
          <w:sz w:val="24"/>
          <w:szCs w:val="24"/>
        </w:rPr>
        <w:t>Козловская, Л.В. Клинические методы диагностики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нефрологии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>/ Л.В. Козловская, Н.А. Мухин,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В.В. Фомин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8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.studmedlib.ru/ru/book/970411742V0006.html</w:t>
      </w:r>
    </w:p>
    <w:p w:rsidR="00E13D66" w:rsidRPr="00037128" w:rsidRDefault="00E13D66" w:rsidP="00E13D66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E13D66" w:rsidRPr="00037128" w:rsidRDefault="00E13D66" w:rsidP="00E13D6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E13D66" w:rsidRPr="00037128" w:rsidRDefault="00E13D66" w:rsidP="00E13D6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E13D66" w:rsidRPr="00037128" w:rsidRDefault="00E13D66" w:rsidP="00E13D6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E13D66" w:rsidRPr="00037128" w:rsidRDefault="00E13D66" w:rsidP="00E13D6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E13D66" w:rsidRPr="00AB224D" w:rsidRDefault="00E13D66" w:rsidP="00E13D6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032D" w:rsidRDefault="00E13D66" w:rsidP="008C5A48">
      <w:pPr>
        <w:pStyle w:val="a4"/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sectPr w:rsidR="00E5032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E13D66"/>
    <w:rsid w:val="000A5917"/>
    <w:rsid w:val="00426DA0"/>
    <w:rsid w:val="006B00B2"/>
    <w:rsid w:val="008C5A48"/>
    <w:rsid w:val="00960117"/>
    <w:rsid w:val="00A41DC6"/>
    <w:rsid w:val="00C667BF"/>
    <w:rsid w:val="00D41AF0"/>
    <w:rsid w:val="00D618A4"/>
    <w:rsid w:val="00E13D66"/>
    <w:rsid w:val="00E5032D"/>
    <w:rsid w:val="00F4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E13D66"/>
    <w:rPr>
      <w:rFonts w:cs="Times New Roman"/>
      <w:b/>
    </w:rPr>
  </w:style>
  <w:style w:type="paragraph" w:styleId="a4">
    <w:name w:val="No Spacing"/>
    <w:qFormat/>
    <w:rsid w:val="00E13D66"/>
    <w:pPr>
      <w:spacing w:after="0" w:line="240" w:lineRule="auto"/>
    </w:pPr>
  </w:style>
  <w:style w:type="character" w:customStyle="1" w:styleId="apple-style-span">
    <w:name w:val="apple-style-span"/>
    <w:basedOn w:val="a0"/>
    <w:rsid w:val="00E13D66"/>
    <w:rPr>
      <w:rFonts w:cs="Times New Roman"/>
    </w:rPr>
  </w:style>
  <w:style w:type="character" w:customStyle="1" w:styleId="apple-converted-space">
    <w:name w:val="apple-converted-space"/>
    <w:basedOn w:val="a0"/>
    <w:rsid w:val="00E13D66"/>
    <w:rPr>
      <w:rFonts w:cs="Times New Roman"/>
    </w:rPr>
  </w:style>
  <w:style w:type="character" w:styleId="a5">
    <w:name w:val="Hyperlink"/>
    <w:basedOn w:val="a0"/>
    <w:uiPriority w:val="99"/>
    <w:unhideWhenUsed/>
    <w:rsid w:val="00A41DC6"/>
    <w:rPr>
      <w:color w:val="0000FF" w:themeColor="hyperlink"/>
      <w:u w:val="single"/>
    </w:rPr>
  </w:style>
  <w:style w:type="paragraph" w:styleId="a6">
    <w:name w:val="Body Text Indent"/>
    <w:basedOn w:val="a"/>
    <w:link w:val="a7"/>
    <w:semiHidden/>
    <w:unhideWhenUsed/>
    <w:rsid w:val="00D41AF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D41A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D41AF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D41AF0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3421</Characters>
  <Application>Microsoft Office Word</Application>
  <DocSecurity>0</DocSecurity>
  <Lines>28</Lines>
  <Paragraphs>8</Paragraphs>
  <ScaleCrop>false</ScaleCrop>
  <Company>Grizli777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9</cp:revision>
  <dcterms:created xsi:type="dcterms:W3CDTF">2015-12-25T07:35:00Z</dcterms:created>
  <dcterms:modified xsi:type="dcterms:W3CDTF">2017-10-20T05:00:00Z</dcterms:modified>
</cp:coreProperties>
</file>