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D62" w:rsidRDefault="008D5D62" w:rsidP="008D5D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8D5D62" w:rsidRDefault="008D5D62" w:rsidP="008D5D62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8D5D62" w:rsidRDefault="008D5D62" w:rsidP="008D5D62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8D5D62" w:rsidRDefault="008D5D62" w:rsidP="008D5D62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8D5D62" w:rsidRDefault="008D5D62" w:rsidP="008D5D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5D62" w:rsidRDefault="008D5D62" w:rsidP="008D5D6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D62" w:rsidRDefault="008D5D62" w:rsidP="008D5D6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8D5D62" w:rsidRDefault="008D5D62" w:rsidP="008D5D6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D62" w:rsidRDefault="008D5D62" w:rsidP="008D5D6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D62" w:rsidRDefault="008D5D62" w:rsidP="008D5D6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8D5D62" w:rsidRDefault="00910E94" w:rsidP="008D5D6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6F79E4E" wp14:editId="6480C889">
            <wp:simplePos x="0" y="0"/>
            <wp:positionH relativeFrom="column">
              <wp:posOffset>3806190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D5D62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8D5D62" w:rsidRDefault="008D5D62" w:rsidP="008D5D6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8D5D62" w:rsidRDefault="008D5D62" w:rsidP="008D5D62">
      <w:pPr>
        <w:pStyle w:val="a7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254873">
        <w:t>29 августа 2016 г.</w:t>
      </w:r>
    </w:p>
    <w:p w:rsidR="008D5D62" w:rsidRDefault="008D5D62" w:rsidP="008D5D62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5E68F7" w:rsidRPr="008D5D62" w:rsidRDefault="005E68F7" w:rsidP="005E68F7">
      <w:pPr>
        <w:pStyle w:val="a4"/>
        <w:rPr>
          <w:rFonts w:ascii="Times New Roman" w:hAnsi="Times New Roman" w:cs="Times New Roman"/>
          <w:sz w:val="24"/>
          <w:szCs w:val="24"/>
          <w:lang w:val="x-none"/>
        </w:rPr>
      </w:pPr>
    </w:p>
    <w:p w:rsidR="005E68F7" w:rsidRPr="00AB224D" w:rsidRDefault="005E68F7" w:rsidP="007B5B8D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AB6E43">
        <w:rPr>
          <w:rStyle w:val="a3"/>
          <w:rFonts w:ascii="Times New Roman" w:hAnsi="Times New Roman"/>
          <w:sz w:val="24"/>
          <w:szCs w:val="24"/>
        </w:rPr>
        <w:t>1</w:t>
      </w:r>
      <w:r>
        <w:rPr>
          <w:rStyle w:val="a3"/>
          <w:rFonts w:ascii="Times New Roman" w:hAnsi="Times New Roman"/>
          <w:sz w:val="24"/>
          <w:szCs w:val="24"/>
        </w:rPr>
        <w:t>7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системных заболеваниях соединительной ткани.</w:t>
      </w:r>
    </w:p>
    <w:p w:rsidR="005E68F7" w:rsidRDefault="005E68F7" w:rsidP="007B5B8D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 xml:space="preserve">Поражение почек при системных заболеваниях соединительной ткани. </w:t>
      </w:r>
      <w:r w:rsidRPr="005E68F7">
        <w:rPr>
          <w:rStyle w:val="a3"/>
          <w:rFonts w:ascii="Times New Roman" w:hAnsi="Times New Roman"/>
          <w:sz w:val="24"/>
          <w:szCs w:val="24"/>
        </w:rPr>
        <w:t>Занятие 1.</w:t>
      </w:r>
    </w:p>
    <w:p w:rsidR="007B5B8D" w:rsidRPr="00AB224D" w:rsidRDefault="007B5B8D" w:rsidP="007B5B8D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E68F7" w:rsidRPr="00AB224D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Б1.Б.1.</w:t>
      </w:r>
    </w:p>
    <w:p w:rsidR="005E68F7" w:rsidRPr="00AB224D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68F7" w:rsidRPr="00AB224D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Контингент обучающихся: ординаторы</w:t>
      </w:r>
    </w:p>
    <w:p w:rsidR="005E68F7" w:rsidRPr="00AB224D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5E68F7" w:rsidRPr="00AB224D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им.Куватова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5E68F7" w:rsidRPr="00AB224D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5E68F7" w:rsidRPr="00AB224D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5E68F7" w:rsidRPr="00AB224D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5E68F7" w:rsidRPr="00AB224D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E68F7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поражения почек при системных заболеваниях соединительной ткани.</w:t>
      </w:r>
    </w:p>
    <w:p w:rsidR="005E68F7" w:rsidRPr="00AB224D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E68F7" w:rsidRPr="005E68F7" w:rsidRDefault="005E68F7" w:rsidP="005E68F7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</w:t>
      </w:r>
      <w:r w:rsidRPr="005E68F7">
        <w:rPr>
          <w:rFonts w:ascii="Times New Roman" w:hAnsi="Times New Roman" w:cs="Times New Roman"/>
          <w:sz w:val="24"/>
          <w:szCs w:val="24"/>
        </w:rPr>
        <w:t xml:space="preserve">изучить особенности поражения почек при системных заболеваниях соединительной ткани, разобрать этиологию, патогенез, клинику, диагностику, дифференциальную диагностику и лечение Волчаночного  нефрита. </w:t>
      </w:r>
    </w:p>
    <w:p w:rsidR="005E68F7" w:rsidRPr="00BA74EF" w:rsidRDefault="005E68F7" w:rsidP="005E68F7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5E68F7" w:rsidRPr="00BA74EF" w:rsidRDefault="005E68F7" w:rsidP="005E68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E68F7" w:rsidRPr="00BA74EF" w:rsidRDefault="005E68F7" w:rsidP="005E68F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5E68F7" w:rsidRPr="00BA74EF" w:rsidRDefault="005E68F7" w:rsidP="005E68F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5E68F7" w:rsidRPr="00BA74EF" w:rsidRDefault="005E68F7" w:rsidP="005E68F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5E68F7" w:rsidRPr="00BA74EF" w:rsidRDefault="005E68F7" w:rsidP="005E68F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5E68F7" w:rsidRPr="00BA74EF" w:rsidRDefault="005E68F7" w:rsidP="005E68F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5E68F7" w:rsidRPr="00BA74EF" w:rsidRDefault="005E68F7" w:rsidP="005E68F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8F7" w:rsidRPr="00BA74EF" w:rsidRDefault="005E68F7" w:rsidP="005E68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5E68F7" w:rsidRPr="00BA74EF" w:rsidRDefault="005E68F7" w:rsidP="005E68F7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68F7" w:rsidRPr="00BA74EF" w:rsidRDefault="005E68F7" w:rsidP="005E68F7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5E68F7" w:rsidRPr="005E68F7" w:rsidTr="00357FA1">
        <w:trPr>
          <w:cantSplit/>
          <w:jc w:val="center"/>
        </w:trPr>
        <w:tc>
          <w:tcPr>
            <w:tcW w:w="5000" w:type="pct"/>
          </w:tcPr>
          <w:p w:rsidR="005E68F7" w:rsidRPr="005E68F7" w:rsidRDefault="005E68F7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E68F7">
              <w:rPr>
                <w:rFonts w:ascii="Times New Roman" w:hAnsi="Times New Roman" w:cs="Times New Roman"/>
                <w:sz w:val="24"/>
                <w:szCs w:val="24"/>
              </w:rPr>
              <w:t>. Классификация поражения почек при системных заболеваниях соединительной ткани.</w:t>
            </w:r>
          </w:p>
        </w:tc>
      </w:tr>
      <w:tr w:rsidR="005E68F7" w:rsidRPr="005E68F7" w:rsidTr="00357FA1">
        <w:trPr>
          <w:cantSplit/>
          <w:jc w:val="center"/>
        </w:trPr>
        <w:tc>
          <w:tcPr>
            <w:tcW w:w="5000" w:type="pct"/>
          </w:tcPr>
          <w:p w:rsidR="005E68F7" w:rsidRPr="005E68F7" w:rsidRDefault="005E68F7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E68F7">
              <w:rPr>
                <w:rFonts w:ascii="Times New Roman" w:hAnsi="Times New Roman" w:cs="Times New Roman"/>
                <w:sz w:val="24"/>
                <w:szCs w:val="24"/>
              </w:rPr>
              <w:t>. Этиология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патогенез</w:t>
            </w:r>
            <w:r w:rsidRPr="005E68F7">
              <w:rPr>
                <w:rFonts w:ascii="Times New Roman" w:hAnsi="Times New Roman" w:cs="Times New Roman"/>
                <w:sz w:val="24"/>
                <w:szCs w:val="24"/>
              </w:rPr>
              <w:t xml:space="preserve">  поражения</w:t>
            </w:r>
            <w:proofErr w:type="gramEnd"/>
            <w:r w:rsidRPr="005E68F7">
              <w:rPr>
                <w:rFonts w:ascii="Times New Roman" w:hAnsi="Times New Roman" w:cs="Times New Roman"/>
                <w:sz w:val="24"/>
                <w:szCs w:val="24"/>
              </w:rPr>
              <w:t xml:space="preserve"> почек при системной красной волчанке.</w:t>
            </w:r>
          </w:p>
        </w:tc>
      </w:tr>
      <w:tr w:rsidR="005E68F7" w:rsidRPr="005E68F7" w:rsidTr="00357FA1">
        <w:trPr>
          <w:cantSplit/>
          <w:jc w:val="center"/>
        </w:trPr>
        <w:tc>
          <w:tcPr>
            <w:tcW w:w="5000" w:type="pct"/>
          </w:tcPr>
          <w:p w:rsidR="005E68F7" w:rsidRPr="005E68F7" w:rsidRDefault="005E68F7" w:rsidP="005E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E68F7">
              <w:rPr>
                <w:rFonts w:ascii="Times New Roman" w:hAnsi="Times New Roman" w:cs="Times New Roman"/>
                <w:sz w:val="24"/>
                <w:szCs w:val="24"/>
              </w:rPr>
              <w:t>. Клиника поражения почек при системной красной волчанке.</w:t>
            </w:r>
          </w:p>
        </w:tc>
      </w:tr>
      <w:tr w:rsidR="007B5B8D" w:rsidRPr="005E68F7" w:rsidTr="00357FA1">
        <w:trPr>
          <w:cantSplit/>
          <w:jc w:val="center"/>
        </w:trPr>
        <w:tc>
          <w:tcPr>
            <w:tcW w:w="5000" w:type="pct"/>
          </w:tcPr>
          <w:p w:rsidR="007B5B8D" w:rsidRPr="007B5B8D" w:rsidRDefault="007B5B8D" w:rsidP="007B5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E68F7">
              <w:rPr>
                <w:rFonts w:ascii="Times New Roman" w:hAnsi="Times New Roman" w:cs="Times New Roman"/>
                <w:sz w:val="24"/>
                <w:szCs w:val="24"/>
              </w:rPr>
              <w:t>. Диагностика и дифференциальная диагностика поражения почек при системной красной волчанке.</w:t>
            </w:r>
          </w:p>
        </w:tc>
      </w:tr>
      <w:tr w:rsidR="005E68F7" w:rsidRPr="005E68F7" w:rsidTr="00357FA1">
        <w:trPr>
          <w:cantSplit/>
          <w:jc w:val="center"/>
        </w:trPr>
        <w:tc>
          <w:tcPr>
            <w:tcW w:w="5000" w:type="pct"/>
          </w:tcPr>
          <w:p w:rsidR="005E68F7" w:rsidRPr="005E68F7" w:rsidRDefault="005E68F7" w:rsidP="005E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E68F7">
              <w:rPr>
                <w:rFonts w:ascii="Times New Roman" w:hAnsi="Times New Roman" w:cs="Times New Roman"/>
                <w:sz w:val="24"/>
                <w:szCs w:val="24"/>
              </w:rPr>
              <w:t>. Лечение поражения почек при системной красной волчанке.</w:t>
            </w:r>
          </w:p>
        </w:tc>
      </w:tr>
    </w:tbl>
    <w:p w:rsidR="005E68F7" w:rsidRPr="008C4CF7" w:rsidRDefault="005E68F7" w:rsidP="005E68F7">
      <w:pPr>
        <w:jc w:val="both"/>
      </w:pPr>
    </w:p>
    <w:p w:rsidR="005E68F7" w:rsidRPr="00BA74EF" w:rsidRDefault="005E68F7" w:rsidP="005E68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5E68F7" w:rsidRPr="00BA74EF" w:rsidRDefault="005E68F7" w:rsidP="005E68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5E68F7" w:rsidRPr="00BA74EF" w:rsidRDefault="005E68F7" w:rsidP="005E68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5E68F7" w:rsidRPr="00BA74EF" w:rsidRDefault="005E68F7" w:rsidP="005E68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5E68F7" w:rsidRPr="00037128" w:rsidRDefault="005E68F7" w:rsidP="005E68F7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5E68F7" w:rsidRPr="00037128" w:rsidRDefault="005E68F7" w:rsidP="005E68F7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5E68F7" w:rsidRPr="00037128" w:rsidRDefault="005E68F7" w:rsidP="005E68F7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системы послевузовского профессионального образования врачей, рек. УМО по мед. и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5E68F7" w:rsidRDefault="005E68F7" w:rsidP="005E68F7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 xml:space="preserve">Нефрология [Электронный ресурс] / под ред. Е.М. Шилова. – Электрон. Текстовые дан. – М. : ГЭОТАР-Медиа, 2010. – 696 с. – Режим доступа: </w:t>
      </w:r>
      <w:hyperlink r:id="rId7" w:history="1">
        <w:r w:rsidRPr="00B55CF8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5E68F7" w:rsidRPr="00037128" w:rsidRDefault="005E68F7" w:rsidP="005E68F7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>Клиническике</w:t>
      </w:r>
      <w:proofErr w:type="spellEnd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рекомендации. Ревматология: учебное пособие для системы послевузовского профессионального образования врачей/ под ред. Е. Л. Насонова.- 2-е изд. </w:t>
      </w:r>
      <w:proofErr w:type="spellStart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>испр</w:t>
      </w:r>
      <w:proofErr w:type="spellEnd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доп. -  М.: ГЭОТАР - Медиа, 2010.- 738 с</w:t>
      </w:r>
    </w:p>
    <w:p w:rsidR="005E68F7" w:rsidRPr="00037128" w:rsidRDefault="005E68F7" w:rsidP="005E68F7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5E68F7" w:rsidRPr="00037128" w:rsidRDefault="005E68F7" w:rsidP="005E68F7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5E68F7" w:rsidRPr="00037128" w:rsidRDefault="005E68F7" w:rsidP="005E68F7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 (рек.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5E68F7" w:rsidRPr="00037128" w:rsidRDefault="005E68F7" w:rsidP="005E68F7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5E68F7" w:rsidRPr="00037128" w:rsidRDefault="005E68F7" w:rsidP="005E68F7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н/ Д: Феникс; Красноярск: Издательские проекты, 2006.- 175 с.</w:t>
      </w:r>
    </w:p>
    <w:p w:rsidR="005E68F7" w:rsidRPr="00037128" w:rsidRDefault="005E68F7" w:rsidP="005E68F7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5E68F7" w:rsidRPr="00AB224D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E68F7" w:rsidRPr="00AB224D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5E68F7" w:rsidRPr="00AB224D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E68F7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F2819" w:rsidRDefault="003F2819" w:rsidP="005E68F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F2819" w:rsidRDefault="003F2819" w:rsidP="005E68F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F2819" w:rsidRPr="00AB224D" w:rsidRDefault="003F2819" w:rsidP="007B5B8D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AB6E43">
        <w:rPr>
          <w:rStyle w:val="a3"/>
          <w:rFonts w:ascii="Times New Roman" w:hAnsi="Times New Roman"/>
          <w:sz w:val="24"/>
          <w:szCs w:val="24"/>
        </w:rPr>
        <w:t>1</w:t>
      </w:r>
      <w:r>
        <w:rPr>
          <w:rStyle w:val="a3"/>
          <w:rFonts w:ascii="Times New Roman" w:hAnsi="Times New Roman"/>
          <w:sz w:val="24"/>
          <w:szCs w:val="24"/>
        </w:rPr>
        <w:t>7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системных заболеваниях соединительной ткани.</w:t>
      </w:r>
    </w:p>
    <w:p w:rsidR="003F2819" w:rsidRDefault="003F2819" w:rsidP="007B5B8D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системных заболеваниях соединительной ткани. Занятие 2.</w:t>
      </w:r>
    </w:p>
    <w:p w:rsidR="007B5B8D" w:rsidRPr="00AB224D" w:rsidRDefault="007B5B8D" w:rsidP="007B5B8D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F2819" w:rsidRPr="00AB224D" w:rsidRDefault="003F2819" w:rsidP="003F2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Б1.Б.1.</w:t>
      </w:r>
    </w:p>
    <w:p w:rsidR="003F2819" w:rsidRPr="00AB224D" w:rsidRDefault="003F2819" w:rsidP="003F2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2819" w:rsidRPr="00AB224D" w:rsidRDefault="003F2819" w:rsidP="003F2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Контингент обучающихся: ординаторы</w:t>
      </w:r>
    </w:p>
    <w:p w:rsidR="003F2819" w:rsidRPr="00AB224D" w:rsidRDefault="003F2819" w:rsidP="003F2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3F2819" w:rsidRPr="00AB224D" w:rsidRDefault="003F2819" w:rsidP="003F2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им.Куватова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3F2819" w:rsidRPr="00AB224D" w:rsidRDefault="003F2819" w:rsidP="003F2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3F2819" w:rsidRPr="00AB224D" w:rsidRDefault="003F2819" w:rsidP="003F2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3F2819" w:rsidRPr="00AB224D" w:rsidRDefault="003F2819" w:rsidP="003F2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3F2819" w:rsidRPr="00AB224D" w:rsidRDefault="003F2819" w:rsidP="003F2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F2819" w:rsidRPr="00AB224D" w:rsidRDefault="003F2819" w:rsidP="003F2819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поражения почек при системных заболеваниях соединительной ткани.</w:t>
      </w:r>
    </w:p>
    <w:p w:rsidR="003F2819" w:rsidRPr="003F2819" w:rsidRDefault="003F2819" w:rsidP="003F2819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</w:t>
      </w:r>
      <w:r w:rsidRPr="003F2819">
        <w:rPr>
          <w:rFonts w:ascii="Times New Roman" w:hAnsi="Times New Roman" w:cs="Times New Roman"/>
          <w:sz w:val="24"/>
          <w:szCs w:val="24"/>
        </w:rPr>
        <w:t xml:space="preserve">особенности поражения почек при Синдроме </w:t>
      </w:r>
      <w:proofErr w:type="spellStart"/>
      <w:r w:rsidRPr="003F2819">
        <w:rPr>
          <w:rFonts w:ascii="Times New Roman" w:hAnsi="Times New Roman" w:cs="Times New Roman"/>
          <w:sz w:val="24"/>
          <w:szCs w:val="24"/>
        </w:rPr>
        <w:t>Гудпасчера</w:t>
      </w:r>
      <w:proofErr w:type="spellEnd"/>
      <w:r w:rsidRPr="003F2819">
        <w:rPr>
          <w:rFonts w:ascii="Times New Roman" w:hAnsi="Times New Roman" w:cs="Times New Roman"/>
          <w:sz w:val="24"/>
          <w:szCs w:val="24"/>
        </w:rPr>
        <w:t xml:space="preserve">, разобрать этиологию, патогенез, клинику, диагностику и лечение синдрома </w:t>
      </w:r>
      <w:proofErr w:type="spellStart"/>
      <w:r w:rsidRPr="003F2819">
        <w:rPr>
          <w:rFonts w:ascii="Times New Roman" w:hAnsi="Times New Roman" w:cs="Times New Roman"/>
          <w:sz w:val="24"/>
          <w:szCs w:val="24"/>
        </w:rPr>
        <w:t>Гудпасчера</w:t>
      </w:r>
      <w:proofErr w:type="spellEnd"/>
      <w:r w:rsidRPr="003F2819">
        <w:rPr>
          <w:rFonts w:ascii="Times New Roman" w:hAnsi="Times New Roman" w:cs="Times New Roman"/>
          <w:sz w:val="24"/>
          <w:szCs w:val="24"/>
        </w:rPr>
        <w:t>.</w:t>
      </w:r>
    </w:p>
    <w:p w:rsidR="003F2819" w:rsidRDefault="003F2819" w:rsidP="003F28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819" w:rsidRPr="003F2819" w:rsidRDefault="003F2819" w:rsidP="003F2819">
      <w:pPr>
        <w:jc w:val="both"/>
        <w:rPr>
          <w:rFonts w:ascii="Times New Roman" w:hAnsi="Times New Roman" w:cs="Times New Roman"/>
          <w:sz w:val="24"/>
          <w:szCs w:val="24"/>
        </w:rPr>
      </w:pPr>
      <w:r w:rsidRPr="003F2819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3F2819">
        <w:rPr>
          <w:rFonts w:ascii="Times New Roman" w:hAnsi="Times New Roman" w:cs="Times New Roman"/>
          <w:sz w:val="24"/>
          <w:szCs w:val="24"/>
        </w:rPr>
        <w:t xml:space="preserve"> ПК-1, ПК-2, ПК-5, ПК-6, ПК-9, ПК-11</w:t>
      </w:r>
    </w:p>
    <w:p w:rsidR="003F2819" w:rsidRPr="00BA74EF" w:rsidRDefault="003F2819" w:rsidP="003F28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3F2819" w:rsidRPr="003F2819" w:rsidRDefault="003F2819" w:rsidP="003F2819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819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3F2819" w:rsidRPr="003F2819" w:rsidRDefault="003F2819" w:rsidP="003F2819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819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3F2819" w:rsidRPr="003F2819" w:rsidRDefault="003F2819" w:rsidP="003F2819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819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3F2819" w:rsidRPr="003F2819" w:rsidRDefault="003F2819" w:rsidP="003F2819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819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3F2819" w:rsidRPr="003F2819" w:rsidRDefault="003F2819" w:rsidP="003F2819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819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3F2819" w:rsidRPr="00BA74EF" w:rsidRDefault="003F2819" w:rsidP="003F28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819" w:rsidRPr="00BA74EF" w:rsidRDefault="003F2819" w:rsidP="003F28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3F2819" w:rsidRPr="00BA74EF" w:rsidRDefault="003F2819" w:rsidP="003F281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2819" w:rsidRPr="00BA74EF" w:rsidRDefault="003F2819" w:rsidP="003F281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F2819" w:rsidRPr="003F2819" w:rsidTr="00357FA1">
        <w:trPr>
          <w:cantSplit/>
          <w:jc w:val="center"/>
        </w:trPr>
        <w:tc>
          <w:tcPr>
            <w:tcW w:w="5000" w:type="pct"/>
          </w:tcPr>
          <w:p w:rsidR="003F2819" w:rsidRPr="003F2819" w:rsidRDefault="003F2819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8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F2819">
              <w:rPr>
                <w:rFonts w:ascii="Times New Roman" w:hAnsi="Times New Roman" w:cs="Times New Roman"/>
                <w:sz w:val="24"/>
                <w:szCs w:val="24"/>
              </w:rPr>
              <w:t>. Этиология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патогенез </w:t>
            </w:r>
            <w:r w:rsidRPr="003F2819">
              <w:rPr>
                <w:rFonts w:ascii="Times New Roman" w:hAnsi="Times New Roman" w:cs="Times New Roman"/>
                <w:sz w:val="24"/>
                <w:szCs w:val="24"/>
              </w:rPr>
              <w:t xml:space="preserve"> поражен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2819">
              <w:rPr>
                <w:rFonts w:ascii="Times New Roman" w:hAnsi="Times New Roman" w:cs="Times New Roman"/>
                <w:sz w:val="24"/>
                <w:szCs w:val="24"/>
              </w:rPr>
              <w:t xml:space="preserve">я почек при синдроме </w:t>
            </w:r>
            <w:proofErr w:type="spellStart"/>
            <w:r w:rsidRPr="003F2819">
              <w:rPr>
                <w:rFonts w:ascii="Times New Roman" w:hAnsi="Times New Roman" w:cs="Times New Roman"/>
                <w:sz w:val="24"/>
                <w:szCs w:val="24"/>
              </w:rPr>
              <w:t>Гудпасчера</w:t>
            </w:r>
            <w:proofErr w:type="spellEnd"/>
            <w:r w:rsidRPr="003F28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2819" w:rsidRPr="003F2819" w:rsidTr="00357FA1">
        <w:trPr>
          <w:cantSplit/>
          <w:jc w:val="center"/>
        </w:trPr>
        <w:tc>
          <w:tcPr>
            <w:tcW w:w="5000" w:type="pct"/>
          </w:tcPr>
          <w:p w:rsidR="003F2819" w:rsidRPr="003F2819" w:rsidRDefault="003F2819" w:rsidP="003F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8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F2819">
              <w:rPr>
                <w:rFonts w:ascii="Times New Roman" w:hAnsi="Times New Roman" w:cs="Times New Roman"/>
                <w:sz w:val="24"/>
                <w:szCs w:val="24"/>
              </w:rPr>
              <w:t xml:space="preserve">. Клиника поражения почек при синдроме </w:t>
            </w:r>
            <w:proofErr w:type="spellStart"/>
            <w:r w:rsidRPr="003F2819">
              <w:rPr>
                <w:rFonts w:ascii="Times New Roman" w:hAnsi="Times New Roman" w:cs="Times New Roman"/>
                <w:sz w:val="24"/>
                <w:szCs w:val="24"/>
              </w:rPr>
              <w:t>Гудпасчера</w:t>
            </w:r>
            <w:proofErr w:type="spellEnd"/>
            <w:r w:rsidRPr="003F28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2819" w:rsidRPr="003F2819" w:rsidTr="00357FA1">
        <w:trPr>
          <w:cantSplit/>
          <w:jc w:val="center"/>
        </w:trPr>
        <w:tc>
          <w:tcPr>
            <w:tcW w:w="5000" w:type="pct"/>
          </w:tcPr>
          <w:p w:rsidR="003F2819" w:rsidRPr="003F2819" w:rsidRDefault="003F2819" w:rsidP="003F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8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F2819">
              <w:rPr>
                <w:rFonts w:ascii="Times New Roman" w:hAnsi="Times New Roman" w:cs="Times New Roman"/>
                <w:sz w:val="24"/>
                <w:szCs w:val="24"/>
              </w:rPr>
              <w:t xml:space="preserve">. Диагностика и дифференциальная диагностика поражения почек при синдроме </w:t>
            </w:r>
            <w:proofErr w:type="spellStart"/>
            <w:r w:rsidRPr="003F2819">
              <w:rPr>
                <w:rFonts w:ascii="Times New Roman" w:hAnsi="Times New Roman" w:cs="Times New Roman"/>
                <w:sz w:val="24"/>
                <w:szCs w:val="24"/>
              </w:rPr>
              <w:t>Гудпасчера</w:t>
            </w:r>
            <w:proofErr w:type="spellEnd"/>
            <w:r w:rsidRPr="003F28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2819" w:rsidRPr="003F2819" w:rsidTr="00357FA1">
        <w:trPr>
          <w:cantSplit/>
          <w:jc w:val="center"/>
        </w:trPr>
        <w:tc>
          <w:tcPr>
            <w:tcW w:w="5000" w:type="pct"/>
          </w:tcPr>
          <w:p w:rsidR="003F2819" w:rsidRPr="003F2819" w:rsidRDefault="003F2819" w:rsidP="003F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8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3F2819">
              <w:rPr>
                <w:rFonts w:ascii="Times New Roman" w:hAnsi="Times New Roman" w:cs="Times New Roman"/>
                <w:sz w:val="24"/>
                <w:szCs w:val="24"/>
              </w:rPr>
              <w:t xml:space="preserve">. Лечение поражения почек при синдроме </w:t>
            </w:r>
            <w:proofErr w:type="spellStart"/>
            <w:r w:rsidRPr="003F2819">
              <w:rPr>
                <w:rFonts w:ascii="Times New Roman" w:hAnsi="Times New Roman" w:cs="Times New Roman"/>
                <w:sz w:val="24"/>
                <w:szCs w:val="24"/>
              </w:rPr>
              <w:t>Гудпасчера</w:t>
            </w:r>
            <w:proofErr w:type="spellEnd"/>
            <w:r w:rsidRPr="003F28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F2819" w:rsidRPr="008C4CF7" w:rsidRDefault="003F2819" w:rsidP="003F2819">
      <w:pPr>
        <w:jc w:val="both"/>
      </w:pPr>
    </w:p>
    <w:p w:rsidR="003F2819" w:rsidRPr="00BA74EF" w:rsidRDefault="003F2819" w:rsidP="003F28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3F2819" w:rsidRPr="00BA74EF" w:rsidRDefault="003F2819" w:rsidP="003F28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3F2819" w:rsidRPr="00BA74EF" w:rsidRDefault="003F2819" w:rsidP="003F28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3F2819" w:rsidRPr="00BA74EF" w:rsidRDefault="003F2819" w:rsidP="003F28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F2819" w:rsidRPr="00037128" w:rsidRDefault="003F2819" w:rsidP="003F2819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F2819" w:rsidRPr="00037128" w:rsidRDefault="003F2819" w:rsidP="001426A8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F2819" w:rsidRPr="00037128" w:rsidRDefault="003F2819" w:rsidP="001426A8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системы послевузовского профессионального образования врачей, рек. УМО по мед. и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F2819" w:rsidRDefault="003F2819" w:rsidP="001426A8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 xml:space="preserve">Нефрология [Электронный ресурс] / под ред. Е.М. Шилова. – Электрон. Текстовые дан. – М. : ГЭОТАР-Медиа, 2010. – 696 с. – Режим доступа: </w:t>
      </w:r>
      <w:hyperlink r:id="rId8" w:history="1">
        <w:r w:rsidR="001426A8" w:rsidRPr="00B55CF8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1426A8" w:rsidRPr="00037128" w:rsidRDefault="001426A8" w:rsidP="001426A8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>Клиническике</w:t>
      </w:r>
      <w:proofErr w:type="spellEnd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рекомендации. Ревматология: учебное пособие для системы послевузовского профессионального образования врачей/ под ред. Е. Л. Насонова.- 2-е изд. </w:t>
      </w:r>
      <w:proofErr w:type="spellStart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>испр</w:t>
      </w:r>
      <w:proofErr w:type="spellEnd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доп. -  М.: ГЭОТАР - Медиа, 2010.- 738 с</w:t>
      </w:r>
    </w:p>
    <w:p w:rsidR="001426A8" w:rsidRPr="00037128" w:rsidRDefault="001426A8" w:rsidP="001426A8">
      <w:pPr>
        <w:pStyle w:val="a4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F2819" w:rsidRPr="00037128" w:rsidRDefault="003F2819" w:rsidP="003F2819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3F2819" w:rsidRPr="00037128" w:rsidRDefault="003F2819" w:rsidP="003F2819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F2819" w:rsidRPr="00037128" w:rsidRDefault="003F2819" w:rsidP="001426A8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 (рек.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F2819" w:rsidRPr="00037128" w:rsidRDefault="003F2819" w:rsidP="001426A8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F2819" w:rsidRPr="00037128" w:rsidRDefault="003F2819" w:rsidP="001426A8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н/ Д: Феникс; Красноярск: Издательские проекты, 2006.- 175 с.</w:t>
      </w:r>
    </w:p>
    <w:p w:rsidR="003F2819" w:rsidRPr="00037128" w:rsidRDefault="003F2819" w:rsidP="001426A8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F2819" w:rsidRPr="00AB224D" w:rsidRDefault="003F2819" w:rsidP="003F2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F2819" w:rsidRPr="00AB224D" w:rsidRDefault="003F2819" w:rsidP="003F2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F2819" w:rsidRPr="00AB224D" w:rsidRDefault="003F2819" w:rsidP="003F2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C4A62" w:rsidRPr="00AB224D" w:rsidRDefault="00EC4A62" w:rsidP="007B5B8D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AB6E43">
        <w:rPr>
          <w:rStyle w:val="a3"/>
          <w:rFonts w:ascii="Times New Roman" w:hAnsi="Times New Roman"/>
          <w:sz w:val="24"/>
          <w:szCs w:val="24"/>
        </w:rPr>
        <w:t>1</w:t>
      </w:r>
      <w:r>
        <w:rPr>
          <w:rStyle w:val="a3"/>
          <w:rFonts w:ascii="Times New Roman" w:hAnsi="Times New Roman"/>
          <w:sz w:val="24"/>
          <w:szCs w:val="24"/>
        </w:rPr>
        <w:t>7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системных заболеваниях соединительной ткани.</w:t>
      </w:r>
    </w:p>
    <w:p w:rsidR="00EC4A62" w:rsidRDefault="00EC4A62" w:rsidP="007B5B8D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системных заболеваниях соединительной ткани, Занятие 3.</w:t>
      </w:r>
    </w:p>
    <w:p w:rsidR="007B5B8D" w:rsidRPr="00AB224D" w:rsidRDefault="007B5B8D" w:rsidP="007B5B8D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C4A62" w:rsidRPr="00AB224D" w:rsidRDefault="00EC4A62" w:rsidP="00EC4A6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Б1.Б.1.</w:t>
      </w:r>
    </w:p>
    <w:p w:rsidR="00EC4A62" w:rsidRPr="00AB224D" w:rsidRDefault="00EC4A62" w:rsidP="00EC4A6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4A62" w:rsidRPr="00AB224D" w:rsidRDefault="00EC4A62" w:rsidP="00EC4A6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Контингент обучающихся: ординаторы</w:t>
      </w:r>
    </w:p>
    <w:p w:rsidR="00EC4A62" w:rsidRPr="00AB224D" w:rsidRDefault="00EC4A62" w:rsidP="00EC4A6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EC4A62" w:rsidRPr="00AB224D" w:rsidRDefault="00EC4A62" w:rsidP="00EC4A6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им.Куватова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EC4A62" w:rsidRPr="00AB224D" w:rsidRDefault="00EC4A62" w:rsidP="00EC4A6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EC4A62" w:rsidRPr="00AB224D" w:rsidRDefault="00EC4A62" w:rsidP="00EC4A6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EC4A62" w:rsidRPr="00AB224D" w:rsidRDefault="00EC4A62" w:rsidP="00EC4A6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EC4A62" w:rsidRPr="00AB224D" w:rsidRDefault="00EC4A62" w:rsidP="00EC4A6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C4A62" w:rsidRPr="00AB224D" w:rsidRDefault="00EC4A62" w:rsidP="00EC4A62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поражения почек при системных заболеваниях соединительной ткани.</w:t>
      </w:r>
    </w:p>
    <w:p w:rsidR="00EC4A62" w:rsidRPr="00EC4A62" w:rsidRDefault="00EC4A62" w:rsidP="00EC4A6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</w:t>
      </w:r>
      <w:r w:rsidRPr="00EC4A62">
        <w:rPr>
          <w:rFonts w:ascii="Times New Roman" w:hAnsi="Times New Roman" w:cs="Times New Roman"/>
          <w:sz w:val="24"/>
          <w:szCs w:val="24"/>
        </w:rPr>
        <w:t>изучить особенности поражения почек при системной склеродермии, разобрать этиологию, патогенез, диагностику и лечение поражения почек при системной склеродермии.</w:t>
      </w:r>
    </w:p>
    <w:p w:rsidR="00EC4A62" w:rsidRDefault="00EC4A62" w:rsidP="00EC4A6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A62" w:rsidRPr="00BA74EF" w:rsidRDefault="00EC4A62" w:rsidP="00EC4A62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EC4A62" w:rsidRPr="00BA74EF" w:rsidRDefault="00EC4A62" w:rsidP="00EC4A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EC4A62" w:rsidRPr="00EC4A62" w:rsidRDefault="00EC4A62" w:rsidP="00EC4A62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A62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EC4A62" w:rsidRPr="00EC4A62" w:rsidRDefault="00EC4A62" w:rsidP="00EC4A62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A62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EC4A62" w:rsidRPr="00EC4A62" w:rsidRDefault="00EC4A62" w:rsidP="00EC4A62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A62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EC4A62" w:rsidRPr="00EC4A62" w:rsidRDefault="00EC4A62" w:rsidP="00EC4A62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A62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EC4A62" w:rsidRPr="00EC4A62" w:rsidRDefault="00EC4A62" w:rsidP="00EC4A62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A62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EC4A62" w:rsidRPr="00BA74EF" w:rsidRDefault="00EC4A62" w:rsidP="00EC4A6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A62" w:rsidRPr="00BA74EF" w:rsidRDefault="00EC4A62" w:rsidP="00EC4A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EC4A62" w:rsidRPr="00BA74EF" w:rsidRDefault="00EC4A62" w:rsidP="00EC4A62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4A62" w:rsidRPr="00BA74EF" w:rsidRDefault="00EC4A62" w:rsidP="00EC4A62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EC4A62" w:rsidRPr="000A29C2" w:rsidTr="00357FA1">
        <w:trPr>
          <w:cantSplit/>
          <w:jc w:val="center"/>
        </w:trPr>
        <w:tc>
          <w:tcPr>
            <w:tcW w:w="5000" w:type="pct"/>
          </w:tcPr>
          <w:p w:rsidR="00EC4A62" w:rsidRPr="000A29C2" w:rsidRDefault="00EC4A62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A29C2">
              <w:rPr>
                <w:rFonts w:ascii="Times New Roman" w:hAnsi="Times New Roman" w:cs="Times New Roman"/>
                <w:sz w:val="24"/>
                <w:szCs w:val="24"/>
              </w:rPr>
              <w:t>. Этиология</w:t>
            </w:r>
            <w:r w:rsidR="000A29C2">
              <w:rPr>
                <w:rFonts w:ascii="Times New Roman" w:hAnsi="Times New Roman" w:cs="Times New Roman"/>
                <w:sz w:val="24"/>
                <w:szCs w:val="24"/>
              </w:rPr>
              <w:t xml:space="preserve"> и патогенез</w:t>
            </w:r>
            <w:r w:rsidRPr="000A29C2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почек при системной склеродермии.</w:t>
            </w:r>
          </w:p>
        </w:tc>
      </w:tr>
      <w:tr w:rsidR="00EC4A62" w:rsidRPr="000A29C2" w:rsidTr="00357FA1">
        <w:trPr>
          <w:cantSplit/>
          <w:jc w:val="center"/>
        </w:trPr>
        <w:tc>
          <w:tcPr>
            <w:tcW w:w="5000" w:type="pct"/>
          </w:tcPr>
          <w:p w:rsidR="00EC4A62" w:rsidRPr="000A29C2" w:rsidRDefault="00EC4A62" w:rsidP="000A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A29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A29C2">
              <w:rPr>
                <w:rFonts w:ascii="Times New Roman" w:hAnsi="Times New Roman" w:cs="Times New Roman"/>
                <w:sz w:val="24"/>
                <w:szCs w:val="24"/>
              </w:rPr>
              <w:t xml:space="preserve">Клиника </w:t>
            </w:r>
            <w:r w:rsidR="000A29C2" w:rsidRPr="000A29C2">
              <w:rPr>
                <w:rFonts w:ascii="Times New Roman" w:hAnsi="Times New Roman" w:cs="Times New Roman"/>
                <w:sz w:val="24"/>
                <w:szCs w:val="24"/>
              </w:rPr>
              <w:t>поражения почек при системной склеродермии.</w:t>
            </w:r>
          </w:p>
        </w:tc>
      </w:tr>
      <w:tr w:rsidR="00EC4A62" w:rsidRPr="000A29C2" w:rsidTr="00357FA1">
        <w:trPr>
          <w:cantSplit/>
          <w:jc w:val="center"/>
        </w:trPr>
        <w:tc>
          <w:tcPr>
            <w:tcW w:w="5000" w:type="pct"/>
          </w:tcPr>
          <w:p w:rsidR="00EC4A62" w:rsidRPr="000A29C2" w:rsidRDefault="00EC4A62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A29C2">
              <w:rPr>
                <w:rFonts w:ascii="Times New Roman" w:hAnsi="Times New Roman" w:cs="Times New Roman"/>
                <w:sz w:val="24"/>
                <w:szCs w:val="24"/>
              </w:rPr>
              <w:t>. Диагностика и дифференциальная диагностика поражения почек при системной склеродермии.</w:t>
            </w:r>
          </w:p>
        </w:tc>
      </w:tr>
      <w:tr w:rsidR="00EC4A62" w:rsidRPr="000A29C2" w:rsidTr="00357FA1">
        <w:trPr>
          <w:cantSplit/>
          <w:jc w:val="center"/>
        </w:trPr>
        <w:tc>
          <w:tcPr>
            <w:tcW w:w="5000" w:type="pct"/>
          </w:tcPr>
          <w:p w:rsidR="00EC4A62" w:rsidRPr="000A29C2" w:rsidRDefault="00EC4A62" w:rsidP="000A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A29C2">
              <w:rPr>
                <w:rFonts w:ascii="Times New Roman" w:hAnsi="Times New Roman" w:cs="Times New Roman"/>
                <w:sz w:val="24"/>
                <w:szCs w:val="24"/>
              </w:rPr>
              <w:t>. Лечение поражения почек при системной склеродермии.</w:t>
            </w:r>
          </w:p>
        </w:tc>
      </w:tr>
    </w:tbl>
    <w:p w:rsidR="00EC4A62" w:rsidRPr="008C4CF7" w:rsidRDefault="00EC4A62" w:rsidP="00EC4A62">
      <w:pPr>
        <w:jc w:val="both"/>
      </w:pPr>
    </w:p>
    <w:p w:rsidR="00EC4A62" w:rsidRPr="00BA74EF" w:rsidRDefault="00EC4A62" w:rsidP="00EC4A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EC4A62" w:rsidRPr="00BA74EF" w:rsidRDefault="00EC4A62" w:rsidP="00EC4A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EC4A62" w:rsidRPr="00BA74EF" w:rsidRDefault="00EC4A62" w:rsidP="00EC4A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EC4A62" w:rsidRPr="00BA74EF" w:rsidRDefault="00EC4A62" w:rsidP="00EC4A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EC4A62" w:rsidRPr="00037128" w:rsidRDefault="00EC4A62" w:rsidP="00EC4A62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EC4A62" w:rsidRPr="00037128" w:rsidRDefault="00EC4A62" w:rsidP="00AE37A9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EC4A62" w:rsidRPr="00037128" w:rsidRDefault="00EC4A62" w:rsidP="00AE37A9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системы послевузовского профессионального образования врачей, рек. УМО по мед. и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EC4A62" w:rsidRDefault="00EC4A62" w:rsidP="00AE37A9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 xml:space="preserve">Нефрология [Электронный ресурс] / под ред. Е.М. Шилова. – Электрон. Текстовые дан. – М. : ГЭОТАР-Медиа, 2010. – 696 с. – Режим доступа: </w:t>
      </w:r>
      <w:hyperlink r:id="rId9" w:history="1">
        <w:r w:rsidR="00AE37A9" w:rsidRPr="00B55CF8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AE37A9" w:rsidRPr="00037128" w:rsidRDefault="00AE37A9" w:rsidP="00AE37A9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>Клиническике</w:t>
      </w:r>
      <w:proofErr w:type="spellEnd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рекомендации. Ревматология: учебное пособие для системы послевузовского профессионального образования врачей/ под ред. Е. Л. Насонова.- 2-е изд. </w:t>
      </w:r>
      <w:proofErr w:type="spellStart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>испр</w:t>
      </w:r>
      <w:proofErr w:type="spellEnd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доп. -  М.: ГЭОТАР - Медиа, 2010.- 738 с</w:t>
      </w:r>
    </w:p>
    <w:p w:rsidR="00EC4A62" w:rsidRPr="00037128" w:rsidRDefault="00EC4A62" w:rsidP="00EC4A62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EC4A62" w:rsidRPr="00037128" w:rsidRDefault="00EC4A62" w:rsidP="00EC4A62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EC4A62" w:rsidRPr="00037128" w:rsidRDefault="00EC4A62" w:rsidP="00EC4A6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 (рек.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EC4A62" w:rsidRPr="00037128" w:rsidRDefault="00EC4A62" w:rsidP="00EC4A6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EC4A62" w:rsidRPr="00037128" w:rsidRDefault="00EC4A62" w:rsidP="00EC4A6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н/ Д: Феникс; Красноярск: Издательские проекты, 2006.- 175 с.</w:t>
      </w:r>
    </w:p>
    <w:p w:rsidR="00EC4A62" w:rsidRPr="00037128" w:rsidRDefault="00EC4A62" w:rsidP="00EC4A6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EC4A62" w:rsidRPr="00AB224D" w:rsidRDefault="00EC4A62" w:rsidP="00EC4A6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C4A62" w:rsidRPr="00AB224D" w:rsidRDefault="00EC4A62" w:rsidP="00EC4A6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EC4A62" w:rsidRPr="00AB224D" w:rsidRDefault="00EC4A62" w:rsidP="00EC4A6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C4A62" w:rsidRPr="00AB224D" w:rsidRDefault="00EC4A62" w:rsidP="00EC4A6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C4A62" w:rsidRPr="00AB224D" w:rsidRDefault="00EC4A62" w:rsidP="00EC4A62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EC4A62" w:rsidRPr="00AB224D" w:rsidSect="00502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834D5"/>
    <w:multiLevelType w:val="hybridMultilevel"/>
    <w:tmpl w:val="F8D24B2C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D609A4"/>
    <w:multiLevelType w:val="hybridMultilevel"/>
    <w:tmpl w:val="B0EE4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62B6C"/>
    <w:multiLevelType w:val="hybridMultilevel"/>
    <w:tmpl w:val="49DA9372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D6F07"/>
    <w:multiLevelType w:val="hybridMultilevel"/>
    <w:tmpl w:val="27ECE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6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5E68F7"/>
    <w:rsid w:val="000A29C2"/>
    <w:rsid w:val="001426A8"/>
    <w:rsid w:val="00254873"/>
    <w:rsid w:val="003F2819"/>
    <w:rsid w:val="00502AD2"/>
    <w:rsid w:val="005E68F7"/>
    <w:rsid w:val="00640210"/>
    <w:rsid w:val="007B5B8D"/>
    <w:rsid w:val="008D5D62"/>
    <w:rsid w:val="00910E94"/>
    <w:rsid w:val="00AE37A9"/>
    <w:rsid w:val="00DC20D9"/>
    <w:rsid w:val="00EC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5E68F7"/>
    <w:rPr>
      <w:rFonts w:cs="Times New Roman"/>
      <w:b/>
    </w:rPr>
  </w:style>
  <w:style w:type="paragraph" w:styleId="a4">
    <w:name w:val="No Spacing"/>
    <w:qFormat/>
    <w:rsid w:val="005E68F7"/>
    <w:pPr>
      <w:spacing w:after="0" w:line="240" w:lineRule="auto"/>
    </w:pPr>
  </w:style>
  <w:style w:type="character" w:customStyle="1" w:styleId="apple-style-span">
    <w:name w:val="apple-style-span"/>
    <w:basedOn w:val="a0"/>
    <w:rsid w:val="005E68F7"/>
    <w:rPr>
      <w:rFonts w:cs="Times New Roman"/>
    </w:rPr>
  </w:style>
  <w:style w:type="character" w:customStyle="1" w:styleId="apple-converted-space">
    <w:name w:val="apple-converted-space"/>
    <w:basedOn w:val="a0"/>
    <w:rsid w:val="005E68F7"/>
    <w:rPr>
      <w:rFonts w:cs="Times New Roman"/>
    </w:rPr>
  </w:style>
  <w:style w:type="character" w:styleId="a5">
    <w:name w:val="Hyperlink"/>
    <w:basedOn w:val="a0"/>
    <w:uiPriority w:val="99"/>
    <w:unhideWhenUsed/>
    <w:rsid w:val="005E68F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F2819"/>
    <w:pPr>
      <w:ind w:left="720"/>
      <w:contextualSpacing/>
    </w:pPr>
  </w:style>
  <w:style w:type="paragraph" w:styleId="a7">
    <w:name w:val="Body Text Indent"/>
    <w:basedOn w:val="a"/>
    <w:link w:val="a8"/>
    <w:semiHidden/>
    <w:unhideWhenUsed/>
    <w:rsid w:val="008D5D6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8D5D6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Subtitle"/>
    <w:basedOn w:val="a"/>
    <w:link w:val="aa"/>
    <w:qFormat/>
    <w:rsid w:val="008D5D62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8D5D62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1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ISBN9785970416419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1641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medlib.ru/book/ISBN978597041641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1660</Words>
  <Characters>9462</Characters>
  <Application>Microsoft Office Word</Application>
  <DocSecurity>0</DocSecurity>
  <Lines>78</Lines>
  <Paragraphs>22</Paragraphs>
  <ScaleCrop>false</ScaleCrop>
  <Company>Grizli777</Company>
  <LinksUpToDate>false</LinksUpToDate>
  <CharactersWithSpaces>11100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13</cp:revision>
  <dcterms:created xsi:type="dcterms:W3CDTF">2015-12-27T18:19:00Z</dcterms:created>
  <dcterms:modified xsi:type="dcterms:W3CDTF">2017-10-20T05:03:00Z</dcterms:modified>
</cp:coreProperties>
</file>