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D8" w:rsidRPr="005E7307" w:rsidRDefault="002B65D8" w:rsidP="002B65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B65D8" w:rsidRPr="005E7307" w:rsidRDefault="002B65D8" w:rsidP="002B65D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B65D8" w:rsidRPr="005E7307" w:rsidRDefault="002B65D8" w:rsidP="002B65D8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B65D8" w:rsidRPr="005E7307" w:rsidRDefault="002B65D8" w:rsidP="002B65D8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B65D8" w:rsidRPr="005E7307" w:rsidRDefault="002B65D8" w:rsidP="002B6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65D8" w:rsidRPr="005E7307" w:rsidRDefault="002B65D8" w:rsidP="002B65D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5D8" w:rsidRPr="005E7307" w:rsidRDefault="002B65D8" w:rsidP="002B65D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B65D8" w:rsidRPr="005E7307" w:rsidRDefault="002B65D8" w:rsidP="002B65D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5D8" w:rsidRPr="005E7307" w:rsidRDefault="002B65D8" w:rsidP="002B65D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5D8" w:rsidRPr="005E7307" w:rsidRDefault="002B65D8" w:rsidP="002B65D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2B65D8" w:rsidRPr="005E7307" w:rsidRDefault="008E2FF1" w:rsidP="002B65D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78C2B97" wp14:editId="177121CA">
            <wp:simplePos x="0" y="0"/>
            <wp:positionH relativeFrom="column">
              <wp:posOffset>3930015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B65D8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B65D8" w:rsidRPr="005E7307" w:rsidRDefault="002B65D8" w:rsidP="002B65D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B65D8" w:rsidRPr="005E7307" w:rsidRDefault="002B65D8" w:rsidP="002B65D8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127B4C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2B65D8" w:rsidRPr="005E7307" w:rsidRDefault="002B65D8" w:rsidP="002B65D8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86A26" w:rsidRPr="002B65D8" w:rsidRDefault="00D86A26" w:rsidP="00D86A26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D86A26" w:rsidRPr="00D822A0" w:rsidRDefault="00D86A26" w:rsidP="00D86A2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Острая почечная недостаточность (ОПН)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  2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/>
          <w:sz w:val="24"/>
          <w:szCs w:val="24"/>
        </w:rPr>
        <w:t xml:space="preserve"> 2 часа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D86A26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об  острой почечной недостаточности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D86A26" w:rsidRPr="00D822A0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D86A26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6F0C">
        <w:rPr>
          <w:rFonts w:ascii="Times New Roman" w:hAnsi="Times New Roman"/>
          <w:sz w:val="24"/>
          <w:szCs w:val="24"/>
        </w:rPr>
        <w:t>определение,</w:t>
      </w:r>
      <w:r>
        <w:rPr>
          <w:rFonts w:ascii="Times New Roman" w:hAnsi="Times New Roman"/>
          <w:sz w:val="24"/>
          <w:szCs w:val="24"/>
        </w:rPr>
        <w:t xml:space="preserve"> классификация, этиология и патогенез,   </w:t>
      </w:r>
      <w:proofErr w:type="spellStart"/>
      <w:r>
        <w:rPr>
          <w:rFonts w:ascii="Times New Roman" w:hAnsi="Times New Roman"/>
          <w:sz w:val="24"/>
          <w:szCs w:val="24"/>
        </w:rPr>
        <w:t>преренальная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ОПН, ренальная ОПН,  </w:t>
      </w:r>
      <w:proofErr w:type="spellStart"/>
      <w:r>
        <w:rPr>
          <w:rFonts w:ascii="Times New Roman" w:hAnsi="Times New Roman"/>
          <w:sz w:val="24"/>
          <w:szCs w:val="24"/>
        </w:rPr>
        <w:t>постренальная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ОПН, госпитальная ОПН, </w:t>
      </w:r>
      <w:proofErr w:type="spellStart"/>
      <w:r>
        <w:rPr>
          <w:rFonts w:ascii="Times New Roman" w:hAnsi="Times New Roman"/>
          <w:sz w:val="24"/>
          <w:szCs w:val="24"/>
        </w:rPr>
        <w:t>полиорганная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недостаточность; методы диагностики ОПН, дифференциальная диагностика, лечение, профилактика, прогноз.</w:t>
      </w:r>
    </w:p>
    <w:p w:rsidR="00D86A26" w:rsidRPr="00D822A0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D86A26" w:rsidRPr="00D822A0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D86A26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D86A26" w:rsidRDefault="00D86A26" w:rsidP="00D86A26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6B3A43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A43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Острая почечная недостаточность: руководство/ В. М. Ермоленко, А. Ю. Николаев. - М.: </w:t>
            </w:r>
            <w:proofErr w:type="spellStart"/>
            <w:r w:rsidRPr="006B3A43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6B3A43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C8179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B3A43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 w:rsidRPr="006B3A43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- 240 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F54CEA" w:rsidRDefault="00D86A26" w:rsidP="008730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t xml:space="preserve">Геморрагическая лихорадка с почечным синдромом: методические рекомендации/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Т.Ю.Лехмус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и др. – Уфа, 2013. – 39с.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A43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F54CEA" w:rsidRDefault="00D86A26" w:rsidP="008730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Ермоленко, В.М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>. Острая почечная недостаточность: руководство [Электронный ресурс]</w:t>
            </w:r>
            <w:proofErr w:type="gramStart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руководство / В. М. Ермоленко, А. Ю. Николаев.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ГЭОТАР-Медиа, 2010 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240 с. – Режим доступа: </w:t>
            </w:r>
            <w:hyperlink r:id="rId7" w:history="1">
              <w:r w:rsidRPr="006B3A43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6B3A43">
              <w:rPr>
                <w:rFonts w:ascii="Times New Roman" w:hAnsi="Times New Roman"/>
                <w:sz w:val="24"/>
                <w:szCs w:val="24"/>
              </w:rPr>
              <w:t>.studmedlib.ru/book/ISBN9785970413302.html</w:t>
            </w:r>
          </w:p>
        </w:tc>
      </w:tr>
      <w:tr w:rsidR="00D86A26" w:rsidRPr="006B3A43" w:rsidTr="00873012">
        <w:tc>
          <w:tcPr>
            <w:tcW w:w="9360" w:type="dxa"/>
          </w:tcPr>
          <w:p w:rsidR="00D86A26" w:rsidRPr="006B3A43" w:rsidRDefault="00D86A26" w:rsidP="008730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A43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6B3A4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B3A43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D86A26" w:rsidRPr="00D822A0" w:rsidRDefault="00D86A26" w:rsidP="00D86A26">
      <w:pPr>
        <w:pStyle w:val="a3"/>
        <w:rPr>
          <w:rFonts w:ascii="Times New Roman" w:hAnsi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27B4C"/>
    <w:rsid w:val="00146753"/>
    <w:rsid w:val="002B65D8"/>
    <w:rsid w:val="003157B6"/>
    <w:rsid w:val="004D0DD8"/>
    <w:rsid w:val="006E78DB"/>
    <w:rsid w:val="007D238C"/>
    <w:rsid w:val="007D5923"/>
    <w:rsid w:val="0089738A"/>
    <w:rsid w:val="008E2FF1"/>
    <w:rsid w:val="00905714"/>
    <w:rsid w:val="00950F36"/>
    <w:rsid w:val="00961687"/>
    <w:rsid w:val="00C8179D"/>
    <w:rsid w:val="00D822A0"/>
    <w:rsid w:val="00D86A26"/>
    <w:rsid w:val="00F73994"/>
    <w:rsid w:val="00FA2C7F"/>
    <w:rsid w:val="00FC5735"/>
    <w:rsid w:val="00FE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2B65D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B6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452</Words>
  <Characters>2579</Characters>
  <Application>Microsoft Office Word</Application>
  <DocSecurity>0</DocSecurity>
  <Lines>21</Lines>
  <Paragraphs>6</Paragraphs>
  <ScaleCrop>false</ScaleCrop>
  <Company>Grizli777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12</cp:revision>
  <dcterms:created xsi:type="dcterms:W3CDTF">2015-12-15T18:00:00Z</dcterms:created>
  <dcterms:modified xsi:type="dcterms:W3CDTF">2017-10-20T04:56:00Z</dcterms:modified>
</cp:coreProperties>
</file>