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E71" w:rsidRDefault="00E13E71" w:rsidP="00E13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13E71" w:rsidRDefault="00E13E71" w:rsidP="00E13E7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13E71" w:rsidRDefault="00E13E71" w:rsidP="00E13E71">
      <w:pPr>
        <w:pStyle w:val="a9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E13E71" w:rsidRDefault="00E13E71" w:rsidP="00E13E71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E13E71" w:rsidRDefault="00E13E71" w:rsidP="00E13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3E71" w:rsidRDefault="00E13E71" w:rsidP="00E13E7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E71" w:rsidRDefault="00E13E71" w:rsidP="00E13E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E13E71" w:rsidRDefault="00E13E71" w:rsidP="00E13E7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E71" w:rsidRDefault="00E13E71" w:rsidP="00E13E7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E71" w:rsidRDefault="00E13E71" w:rsidP="00E13E7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E13E71" w:rsidRDefault="001222E3" w:rsidP="00E13E7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FC653C7" wp14:editId="5688EE54">
            <wp:simplePos x="0" y="0"/>
            <wp:positionH relativeFrom="column">
              <wp:posOffset>3825240</wp:posOffset>
            </wp:positionH>
            <wp:positionV relativeFrom="paragraph">
              <wp:posOffset>44450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13E71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E13E71" w:rsidRDefault="00E13E71" w:rsidP="00E13E71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E13E71" w:rsidRPr="00E13E71" w:rsidRDefault="00E13E71" w:rsidP="00E13E71">
      <w:pPr>
        <w:pStyle w:val="a7"/>
        <w:jc w:val="right"/>
        <w:rPr>
          <w:b w:val="0"/>
          <w:i/>
        </w:rPr>
      </w:pPr>
      <w:r w:rsidRPr="00E13E71">
        <w:rPr>
          <w:b w:val="0"/>
          <w:i/>
        </w:rPr>
        <w:t xml:space="preserve">                                                         </w:t>
      </w:r>
      <w:r w:rsidR="001B4795">
        <w:rPr>
          <w:b w:val="0"/>
        </w:rPr>
        <w:t>29 августа 2016 г.</w:t>
      </w:r>
    </w:p>
    <w:p w:rsidR="00E13E71" w:rsidRPr="00E13E71" w:rsidRDefault="00E13E71" w:rsidP="00E13E71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224A95" w:rsidRDefault="00224A95" w:rsidP="00A276FB">
      <w:pPr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10. Хроническая почечная недостаточность</w:t>
      </w:r>
    </w:p>
    <w:p w:rsidR="00A276FB" w:rsidRPr="004B1382" w:rsidRDefault="00A276FB" w:rsidP="00A276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Хроническая почечная недостаточность.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1.</w:t>
      </w:r>
    </w:p>
    <w:p w:rsidR="00A276FB" w:rsidRDefault="00A276FB" w:rsidP="00A276F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A276FB" w:rsidRDefault="00A276FB" w:rsidP="00A276FB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A276FB" w:rsidRPr="004B1382" w:rsidRDefault="00A276FB" w:rsidP="00A276F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A276FB" w:rsidRPr="004B1382" w:rsidRDefault="00A276FB" w:rsidP="00A276F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A276FB" w:rsidRPr="004B1382" w:rsidRDefault="00A276FB" w:rsidP="00A276F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A276FB" w:rsidRDefault="00A276FB" w:rsidP="00A276FB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A276FB" w:rsidRDefault="00A276FB" w:rsidP="00A276F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хронической почечной недостаточности (ХПН)</w:t>
      </w:r>
    </w:p>
    <w:p w:rsidR="00A276FB" w:rsidRDefault="00A276FB" w:rsidP="00A276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3AAF" w:rsidRDefault="00A276FB" w:rsidP="00563AA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AAF">
        <w:rPr>
          <w:rFonts w:ascii="Times New Roman" w:hAnsi="Times New Roman" w:cs="Times New Roman"/>
          <w:sz w:val="24"/>
          <w:szCs w:val="24"/>
        </w:rPr>
        <w:t xml:space="preserve">определение ХПН, эпидемиология, классификация (по стадиям), этиология, патогенез. </w:t>
      </w:r>
    </w:p>
    <w:p w:rsidR="00A276FB" w:rsidRPr="00AB224D" w:rsidRDefault="00A276FB" w:rsidP="00A276FB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276FB" w:rsidRDefault="00A276FB" w:rsidP="00A276FB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A276FB" w:rsidRDefault="00A276FB" w:rsidP="00A276FB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A276FB" w:rsidRDefault="00A276FB" w:rsidP="00A276FB">
      <w:pPr>
        <w:pStyle w:val="a7"/>
        <w:ind w:firstLine="0"/>
      </w:pPr>
    </w:p>
    <w:p w:rsidR="00A276FB" w:rsidRDefault="00A276FB" w:rsidP="00A276FB">
      <w:pPr>
        <w:pStyle w:val="a7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A276FB" w:rsidRPr="004B1382" w:rsidRDefault="00A276FB" w:rsidP="00A276FB">
      <w:pPr>
        <w:pStyle w:val="a7"/>
        <w:spacing w:line="360" w:lineRule="auto"/>
        <w:ind w:firstLine="0"/>
      </w:pPr>
    </w:p>
    <w:p w:rsidR="00A276FB" w:rsidRDefault="00A276FB" w:rsidP="00A276F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9C1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16B9">
              <w:rPr>
                <w:rFonts w:ascii="Times New Roman" w:hAnsi="Times New Roman" w:cs="Times New Roman"/>
                <w:sz w:val="24"/>
                <w:szCs w:val="24"/>
              </w:rPr>
              <w:t>ХПН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9C1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6B9">
              <w:rPr>
                <w:rFonts w:ascii="Times New Roman" w:hAnsi="Times New Roman" w:cs="Times New Roman"/>
                <w:sz w:val="24"/>
                <w:szCs w:val="24"/>
              </w:rPr>
              <w:t>ХПН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 этиология, патогенез, клиническ</w:t>
            </w:r>
            <w:r w:rsidR="009C16B9">
              <w:rPr>
                <w:rFonts w:ascii="Times New Roman" w:hAnsi="Times New Roman" w:cs="Times New Roman"/>
                <w:sz w:val="24"/>
                <w:szCs w:val="24"/>
              </w:rPr>
              <w:t>ие синдромы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9C16B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C16B9">
              <w:rPr>
                <w:rFonts w:ascii="Times New Roman" w:hAnsi="Times New Roman" w:cs="Times New Roman"/>
                <w:sz w:val="24"/>
                <w:szCs w:val="24"/>
              </w:rPr>
              <w:t xml:space="preserve">ХПН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диагностика, дифференциальная диагностика.</w:t>
            </w:r>
          </w:p>
        </w:tc>
      </w:tr>
    </w:tbl>
    <w:p w:rsidR="00313E84" w:rsidRDefault="00313E84" w:rsidP="00313E84">
      <w:pPr>
        <w:jc w:val="both"/>
      </w:pPr>
    </w:p>
    <w:p w:rsidR="00563AAF" w:rsidRPr="004B1382" w:rsidRDefault="00563AAF" w:rsidP="00563AA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F36F99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10. Хроническая почечная недостаточность</w:t>
      </w:r>
    </w:p>
    <w:p w:rsidR="00581579" w:rsidRPr="004B1382" w:rsidRDefault="00581579" w:rsidP="005815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 xml:space="preserve">Тема. Хроническая почечная недостаточность.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2.</w:t>
      </w:r>
    </w:p>
    <w:p w:rsidR="00581579" w:rsidRDefault="00581579" w:rsidP="00581579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581579" w:rsidRDefault="00581579" w:rsidP="00581579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581579" w:rsidRPr="004B1382" w:rsidRDefault="00581579" w:rsidP="0058157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581579" w:rsidRPr="004B1382" w:rsidRDefault="00581579" w:rsidP="0058157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581579" w:rsidRPr="004B1382" w:rsidRDefault="00581579" w:rsidP="0058157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581579" w:rsidRDefault="00581579" w:rsidP="0058157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581579" w:rsidRDefault="00581579" w:rsidP="0058157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хронической почечной недостаточности (ХПН)</w:t>
      </w:r>
    </w:p>
    <w:p w:rsidR="00581579" w:rsidRDefault="00581579" w:rsidP="005815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579" w:rsidRDefault="00581579" w:rsidP="0058157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клиническая картина, диагностика, дифференциальная диагностика ХПН.</w:t>
      </w:r>
    </w:p>
    <w:p w:rsidR="00581579" w:rsidRPr="00AB224D" w:rsidRDefault="00581579" w:rsidP="0058157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81579" w:rsidRDefault="00581579" w:rsidP="0058157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581579" w:rsidRDefault="00581579" w:rsidP="00581579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581579" w:rsidRDefault="00581579" w:rsidP="00581579">
      <w:pPr>
        <w:pStyle w:val="a7"/>
        <w:ind w:firstLine="0"/>
      </w:pPr>
    </w:p>
    <w:p w:rsidR="00581579" w:rsidRDefault="00581579" w:rsidP="00581579">
      <w:pPr>
        <w:pStyle w:val="a7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581579" w:rsidRPr="004B1382" w:rsidRDefault="00581579" w:rsidP="00581579">
      <w:pPr>
        <w:pStyle w:val="a7"/>
        <w:spacing w:line="360" w:lineRule="auto"/>
        <w:ind w:firstLine="0"/>
      </w:pPr>
    </w:p>
    <w:p w:rsidR="00581579" w:rsidRDefault="00581579" w:rsidP="005815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540B8C" w:rsidRDefault="00540B8C" w:rsidP="00313E84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3E84" w:rsidRPr="00581579" w:rsidTr="005C3226">
        <w:trPr>
          <w:cantSplit/>
          <w:jc w:val="center"/>
        </w:trPr>
        <w:tc>
          <w:tcPr>
            <w:tcW w:w="5000" w:type="pct"/>
          </w:tcPr>
          <w:tbl>
            <w:tblPr>
              <w:tblW w:w="504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313E84" w:rsidRPr="0058157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313E84" w:rsidRPr="00581579" w:rsidRDefault="00313E84" w:rsidP="00817F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15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I.</w:t>
                  </w:r>
                  <w:r w:rsidR="00817FFD" w:rsidRPr="005815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  <w:r w:rsidR="00657A6E" w:rsidRPr="005815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ПН – клиническая картина и периоды.</w:t>
                  </w:r>
                </w:p>
              </w:tc>
            </w:tr>
            <w:tr w:rsidR="00313E84" w:rsidRPr="0058157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313E84" w:rsidRPr="00581579" w:rsidRDefault="00313E84" w:rsidP="00817F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15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II.</w:t>
                  </w:r>
                  <w:r w:rsidR="00817FFD" w:rsidRPr="005815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  <w:r w:rsidR="00657A6E" w:rsidRPr="005815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ПН - диагностика, лабораторные исследования, инструментальные исследования.</w:t>
                  </w:r>
                </w:p>
              </w:tc>
            </w:tr>
            <w:tr w:rsidR="00313E84" w:rsidRPr="00581579" w:rsidTr="005C3226">
              <w:trPr>
                <w:cantSplit/>
                <w:jc w:val="center"/>
              </w:trPr>
              <w:tc>
                <w:tcPr>
                  <w:tcW w:w="5000" w:type="pct"/>
                </w:tcPr>
                <w:p w:rsidR="00313E84" w:rsidRPr="00581579" w:rsidRDefault="00313E84" w:rsidP="00817F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15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III. </w:t>
                  </w:r>
                  <w:r w:rsidR="00817FFD" w:rsidRPr="005815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  <w:r w:rsidR="00657A6E" w:rsidRPr="005815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ПН – дифференциальная диагностика</w:t>
                  </w:r>
                </w:p>
              </w:tc>
            </w:tr>
          </w:tbl>
          <w:p w:rsidR="00313E84" w:rsidRPr="00581579" w:rsidRDefault="00313E84" w:rsidP="00817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3E84" w:rsidRDefault="00313E84" w:rsidP="00313E84">
      <w:pPr>
        <w:jc w:val="both"/>
      </w:pPr>
    </w:p>
    <w:p w:rsidR="00581579" w:rsidRPr="004B1382" w:rsidRDefault="00581579" w:rsidP="005815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313E84" w:rsidRPr="00581579" w:rsidRDefault="00313E84" w:rsidP="00313E84">
      <w:pPr>
        <w:pStyle w:val="a5"/>
        <w:numPr>
          <w:ilvl w:val="0"/>
          <w:numId w:val="4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581579" w:rsidRPr="00037128" w:rsidRDefault="00581579" w:rsidP="00581579">
      <w:pPr>
        <w:pStyle w:val="a5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581579" w:rsidRPr="00657A6E" w:rsidRDefault="00581579" w:rsidP="00581579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/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224A95" w:rsidRDefault="00224A95" w:rsidP="00224A95">
      <w:pPr>
        <w:jc w:val="center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Раздел 10. Хроническая почечная недостаточность</w:t>
      </w:r>
    </w:p>
    <w:p w:rsidR="00607E79" w:rsidRDefault="00313E84" w:rsidP="00224A95">
      <w:pPr>
        <w:pStyle w:val="a5"/>
        <w:jc w:val="center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Тема.</w:t>
      </w:r>
      <w:r w:rsidR="0072439D">
        <w:rPr>
          <w:rStyle w:val="a4"/>
          <w:rFonts w:ascii="Times New Roman" w:hAnsi="Times New Roman"/>
          <w:sz w:val="24"/>
          <w:szCs w:val="24"/>
        </w:rPr>
        <w:t xml:space="preserve"> Хроническа</w:t>
      </w:r>
      <w:r w:rsidR="008A17F0">
        <w:rPr>
          <w:rStyle w:val="a4"/>
          <w:rFonts w:ascii="Times New Roman" w:hAnsi="Times New Roman"/>
          <w:sz w:val="24"/>
          <w:szCs w:val="24"/>
        </w:rPr>
        <w:t>я почечная недостаточность</w:t>
      </w:r>
      <w:r>
        <w:rPr>
          <w:rStyle w:val="a4"/>
          <w:rFonts w:ascii="Times New Roman" w:hAnsi="Times New Roman"/>
          <w:sz w:val="24"/>
          <w:szCs w:val="24"/>
        </w:rPr>
        <w:t xml:space="preserve">. </w:t>
      </w:r>
      <w:r>
        <w:rPr>
          <w:rStyle w:val="a4"/>
          <w:rFonts w:ascii="Times New Roman" w:hAnsi="Times New Roman"/>
          <w:b w:val="0"/>
          <w:sz w:val="24"/>
          <w:szCs w:val="24"/>
        </w:rPr>
        <w:t>Занятие 3.</w:t>
      </w:r>
    </w:p>
    <w:p w:rsidR="00607E79" w:rsidRDefault="00607E79" w:rsidP="00313E84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</w:p>
    <w:p w:rsidR="00607E79" w:rsidRDefault="00607E79" w:rsidP="00607E79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607E79" w:rsidRDefault="00607E79" w:rsidP="00607E79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607E79" w:rsidRPr="004B1382" w:rsidRDefault="00607E79" w:rsidP="00607E7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607E79" w:rsidRPr="004B1382" w:rsidRDefault="00607E79" w:rsidP="00607E7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607E79" w:rsidRPr="004B1382" w:rsidRDefault="00607E79" w:rsidP="00607E7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607E79" w:rsidRDefault="00607E79" w:rsidP="00607E79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</w:t>
      </w:r>
      <w:r>
        <w:rPr>
          <w:rFonts w:ascii="Times New Roman" w:hAnsi="Times New Roman" w:cs="Times New Roman"/>
          <w:sz w:val="24"/>
          <w:szCs w:val="24"/>
        </w:rPr>
        <w:t>авыков, компьютерный класс.</w:t>
      </w:r>
    </w:p>
    <w:p w:rsidR="00607E79" w:rsidRDefault="00607E79" w:rsidP="00607E7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вопросами  хронической почечной недостаточности (ХПН)</w:t>
      </w:r>
    </w:p>
    <w:p w:rsidR="00607E79" w:rsidRDefault="00607E79" w:rsidP="00607E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E79" w:rsidRDefault="00607E79" w:rsidP="00607E7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лечение ХПН – цели лечения, показания к госпитализации, консервативное лечение,  показания к ЗПТ, осложнения, прогноз.</w:t>
      </w:r>
    </w:p>
    <w:p w:rsidR="00607E79" w:rsidRDefault="00607E79" w:rsidP="00607E7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07E79" w:rsidRPr="00AB224D" w:rsidRDefault="00607E79" w:rsidP="00607E7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07E79" w:rsidRDefault="00607E79" w:rsidP="00607E79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</w:p>
    <w:p w:rsidR="00607E79" w:rsidRDefault="00607E79" w:rsidP="00607E79">
      <w:pPr>
        <w:pStyle w:val="a7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607E79" w:rsidRDefault="00607E79" w:rsidP="00607E79">
      <w:pPr>
        <w:pStyle w:val="a7"/>
        <w:ind w:firstLine="0"/>
      </w:pPr>
    </w:p>
    <w:p w:rsidR="00607E79" w:rsidRDefault="00607E79" w:rsidP="00607E79">
      <w:pPr>
        <w:pStyle w:val="a7"/>
        <w:spacing w:line="360" w:lineRule="auto"/>
        <w:ind w:firstLine="0"/>
      </w:pPr>
      <w:r w:rsidRPr="004B1382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607E79" w:rsidRPr="004B1382" w:rsidRDefault="00607E79" w:rsidP="00607E79">
      <w:pPr>
        <w:pStyle w:val="a7"/>
        <w:spacing w:line="360" w:lineRule="auto"/>
        <w:ind w:firstLine="0"/>
      </w:pPr>
    </w:p>
    <w:p w:rsidR="00607E79" w:rsidRDefault="00607E79" w:rsidP="00607E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4"/>
      </w:tblGrid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607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07E79">
              <w:rPr>
                <w:rFonts w:ascii="Times New Roman" w:hAnsi="Times New Roman" w:cs="Times New Roman"/>
                <w:sz w:val="24"/>
                <w:szCs w:val="24"/>
              </w:rPr>
              <w:t xml:space="preserve">Лечение </w:t>
            </w:r>
            <w:r w:rsidR="00724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809B9">
              <w:rPr>
                <w:rFonts w:ascii="Times New Roman" w:hAnsi="Times New Roman" w:cs="Times New Roman"/>
                <w:sz w:val="24"/>
                <w:szCs w:val="24"/>
              </w:rPr>
              <w:t>ПН – цели лечения, показания к госпитализации,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607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439D">
              <w:rPr>
                <w:rFonts w:ascii="Times New Roman" w:hAnsi="Times New Roman" w:cs="Times New Roman"/>
                <w:sz w:val="24"/>
                <w:szCs w:val="24"/>
              </w:rPr>
              <w:t>Консервативное лечение Х</w:t>
            </w:r>
            <w:r w:rsidR="005809B9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r w:rsidR="00607E79">
              <w:rPr>
                <w:rFonts w:ascii="Times New Roman" w:hAnsi="Times New Roman" w:cs="Times New Roman"/>
                <w:sz w:val="24"/>
                <w:szCs w:val="24"/>
              </w:rPr>
              <w:t>, показания к ЗПТ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BA74EF" w:rsidRDefault="00313E84" w:rsidP="00607E79">
            <w:pPr>
              <w:pStyle w:val="a5"/>
              <w:jc w:val="both"/>
              <w:rPr>
                <w:i/>
                <w:color w:val="FF0000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439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1AA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4D1AAE">
              <w:rPr>
                <w:rFonts w:ascii="Times New Roman" w:hAnsi="Times New Roman" w:cs="Times New Roman"/>
                <w:sz w:val="24"/>
                <w:szCs w:val="24"/>
              </w:rPr>
              <w:t xml:space="preserve"> осложнения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прогноз.</w:t>
            </w:r>
          </w:p>
          <w:p w:rsidR="00313E84" w:rsidRPr="00AE7996" w:rsidRDefault="00313E84" w:rsidP="005C322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1A96" w:rsidRDefault="00D31A96" w:rsidP="00607E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E79" w:rsidRPr="004B1382" w:rsidRDefault="00607E79" w:rsidP="00607E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2009.- 900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- Медиа, 2008.- 689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Медиа, 2007.- 688 с.</w:t>
      </w:r>
    </w:p>
    <w:p w:rsidR="00313E84" w:rsidRPr="00037128" w:rsidRDefault="00313E84" w:rsidP="00313E84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: Феникс; Красноярск: Издательские проекты, 2006.- 175 с.</w:t>
      </w:r>
    </w:p>
    <w:p w:rsidR="005809B9" w:rsidRDefault="00313E84" w:rsidP="005809B9">
      <w:pPr>
        <w:pStyle w:val="a5"/>
        <w:numPr>
          <w:ilvl w:val="0"/>
          <w:numId w:val="6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31A96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D31A96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D31A96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D31A96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D31A96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D31A96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D31A96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D31A96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D31A96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D31A96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Медиа,</w:t>
      </w:r>
      <w:r w:rsidRPr="00D31A96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D31A96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D31A96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D31A96" w:rsidRPr="00037128" w:rsidRDefault="00D31A96" w:rsidP="00D31A96">
      <w:pPr>
        <w:pStyle w:val="a5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F54CEA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F54CEA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F54CEA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F54CEA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D31A96" w:rsidRPr="00D31A96" w:rsidRDefault="00D31A96" w:rsidP="00D31A96">
      <w:pPr>
        <w:pStyle w:val="a5"/>
        <w:spacing w:line="276" w:lineRule="auto"/>
        <w:ind w:left="786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ассистентом 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терапии Борис Г.Д., проф.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</w:t>
      </w:r>
      <w:r w:rsidRPr="00AB224D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Default="00313E84" w:rsidP="00313E84"/>
    <w:p w:rsidR="00313E84" w:rsidRDefault="00313E84" w:rsidP="00313E84"/>
    <w:p w:rsidR="00313E84" w:rsidRDefault="00313E84" w:rsidP="00313E84"/>
    <w:p w:rsidR="00C72D37" w:rsidRDefault="00C72D37"/>
    <w:sectPr w:rsidR="00C72D37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13E84"/>
    <w:rsid w:val="000F04A1"/>
    <w:rsid w:val="001222E3"/>
    <w:rsid w:val="001B4795"/>
    <w:rsid w:val="001F3E3C"/>
    <w:rsid w:val="00224A95"/>
    <w:rsid w:val="00313E84"/>
    <w:rsid w:val="004D167E"/>
    <w:rsid w:val="004D1AAE"/>
    <w:rsid w:val="00540B8C"/>
    <w:rsid w:val="00563AAF"/>
    <w:rsid w:val="005809B9"/>
    <w:rsid w:val="00581579"/>
    <w:rsid w:val="00607E79"/>
    <w:rsid w:val="00657A6E"/>
    <w:rsid w:val="0072439D"/>
    <w:rsid w:val="00817FFD"/>
    <w:rsid w:val="00885C64"/>
    <w:rsid w:val="008A17F0"/>
    <w:rsid w:val="00913457"/>
    <w:rsid w:val="009C16B9"/>
    <w:rsid w:val="00A276FB"/>
    <w:rsid w:val="00C72D37"/>
    <w:rsid w:val="00D04A44"/>
    <w:rsid w:val="00D31A96"/>
    <w:rsid w:val="00E13E71"/>
    <w:rsid w:val="00F4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E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313E84"/>
    <w:rPr>
      <w:rFonts w:cs="Times New Roman"/>
      <w:b/>
    </w:rPr>
  </w:style>
  <w:style w:type="paragraph" w:styleId="a5">
    <w:name w:val="No Spacing"/>
    <w:qFormat/>
    <w:rsid w:val="00313E84"/>
    <w:pPr>
      <w:spacing w:after="0" w:line="240" w:lineRule="auto"/>
    </w:pPr>
  </w:style>
  <w:style w:type="character" w:customStyle="1" w:styleId="apple-style-span">
    <w:name w:val="apple-style-span"/>
    <w:basedOn w:val="a0"/>
    <w:rsid w:val="00313E84"/>
    <w:rPr>
      <w:rFonts w:cs="Times New Roman"/>
    </w:rPr>
  </w:style>
  <w:style w:type="character" w:customStyle="1" w:styleId="apple-converted-space">
    <w:name w:val="apple-converted-space"/>
    <w:basedOn w:val="a0"/>
    <w:rsid w:val="00313E84"/>
    <w:rPr>
      <w:rFonts w:cs="Times New Roman"/>
    </w:rPr>
  </w:style>
  <w:style w:type="character" w:styleId="a6">
    <w:name w:val="Hyperlink"/>
    <w:basedOn w:val="a0"/>
    <w:uiPriority w:val="99"/>
    <w:unhideWhenUsed/>
    <w:rsid w:val="00657A6E"/>
    <w:rPr>
      <w:color w:val="0000FF"/>
      <w:u w:val="single"/>
    </w:rPr>
  </w:style>
  <w:style w:type="paragraph" w:styleId="a7">
    <w:name w:val="Body Text Indent"/>
    <w:basedOn w:val="a"/>
    <w:link w:val="a8"/>
    <w:rsid w:val="00A276FB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276FB"/>
    <w:rPr>
      <w:rFonts w:ascii="Times New Roman" w:eastAsia="Times New Roman" w:hAnsi="Times New Roman" w:cs="Times New Roman"/>
      <w:b/>
      <w:sz w:val="24"/>
      <w:szCs w:val="24"/>
    </w:rPr>
  </w:style>
  <w:style w:type="paragraph" w:styleId="a9">
    <w:name w:val="Subtitle"/>
    <w:basedOn w:val="a"/>
    <w:link w:val="aa"/>
    <w:qFormat/>
    <w:rsid w:val="00E13E71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E13E71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8EEA8-F904-4019-8E95-E3471BD9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20</cp:revision>
  <dcterms:created xsi:type="dcterms:W3CDTF">2015-12-24T19:26:00Z</dcterms:created>
  <dcterms:modified xsi:type="dcterms:W3CDTF">2017-10-20T05:13:00Z</dcterms:modified>
</cp:coreProperties>
</file>