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06" w:rsidRDefault="00F03406" w:rsidP="00F03406">
      <w:pPr>
        <w:widowControl w:val="0"/>
        <w:jc w:val="both"/>
        <w:rPr>
          <w:bCs/>
          <w:sz w:val="28"/>
          <w:szCs w:val="28"/>
        </w:rPr>
      </w:pPr>
    </w:p>
    <w:p w:rsidR="00C42A88" w:rsidRDefault="00C42A88" w:rsidP="00400E18">
      <w:pPr>
        <w:pStyle w:val="a6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Вводная часть</w:t>
      </w:r>
    </w:p>
    <w:p w:rsidR="008A381A" w:rsidRPr="00C42A88" w:rsidRDefault="00C42A88" w:rsidP="00400E18">
      <w:pPr>
        <w:pStyle w:val="a6"/>
        <w:numPr>
          <w:ilvl w:val="1"/>
          <w:numId w:val="3"/>
        </w:numPr>
        <w:spacing w:line="276" w:lineRule="auto"/>
        <w:rPr>
          <w:b/>
          <w:bCs/>
        </w:rPr>
      </w:pPr>
      <w:r>
        <w:rPr>
          <w:b/>
          <w:bCs/>
        </w:rPr>
        <w:t xml:space="preserve"> </w:t>
      </w:r>
      <w:r w:rsidR="008A381A" w:rsidRPr="00C42A88">
        <w:rPr>
          <w:b/>
          <w:bCs/>
        </w:rPr>
        <w:t>Цель, задачи дисциплины:</w:t>
      </w:r>
    </w:p>
    <w:p w:rsidR="00275D54" w:rsidRPr="00670060" w:rsidRDefault="00275D54" w:rsidP="00400E18">
      <w:pPr>
        <w:pStyle w:val="a8"/>
        <w:spacing w:line="276" w:lineRule="auto"/>
      </w:pPr>
      <w:r w:rsidRPr="00670060">
        <w:rPr>
          <w:b/>
        </w:rPr>
        <w:t xml:space="preserve">Цель </w:t>
      </w:r>
      <w:r w:rsidRPr="00670060">
        <w:t xml:space="preserve">– формирование, закрепление и углубление знаний об общих закономерностях </w:t>
      </w:r>
      <w:r w:rsidRPr="002071BB">
        <w:t>развития</w:t>
      </w:r>
      <w:r>
        <w:t xml:space="preserve"> туберкулеза как инфекционного процесса</w:t>
      </w:r>
      <w:r w:rsidRPr="00670060">
        <w:t xml:space="preserve"> (возникновения, течения, исхода) и принципов</w:t>
      </w:r>
      <w:r>
        <w:t xml:space="preserve"> раннего выявления и профилактики, так же выявления латентной туберкулезной болезни как предболезни туберкулеза. </w:t>
      </w:r>
      <w:r w:rsidRPr="00670060">
        <w:t>Сформировать методологическую и методическую основы клинического мышления и рациональных действий врача.</w:t>
      </w:r>
    </w:p>
    <w:p w:rsidR="00275D54" w:rsidRPr="00670060" w:rsidRDefault="00275D54" w:rsidP="00400E18">
      <w:pPr>
        <w:pStyle w:val="Style3"/>
        <w:widowControl/>
        <w:spacing w:line="276" w:lineRule="auto"/>
        <w:ind w:firstLine="567"/>
        <w:rPr>
          <w:rStyle w:val="FontStyle51"/>
          <w:sz w:val="28"/>
          <w:szCs w:val="28"/>
        </w:rPr>
      </w:pPr>
    </w:p>
    <w:p w:rsidR="00275D54" w:rsidRPr="00670060" w:rsidRDefault="00275D54" w:rsidP="00400E18">
      <w:pPr>
        <w:pStyle w:val="a8"/>
        <w:spacing w:line="276" w:lineRule="auto"/>
      </w:pPr>
      <w:r w:rsidRPr="00670060">
        <w:t xml:space="preserve">Основными </w:t>
      </w:r>
      <w:r w:rsidRPr="00670060">
        <w:rPr>
          <w:b/>
        </w:rPr>
        <w:t>задачами</w:t>
      </w:r>
      <w:r w:rsidRPr="00670060">
        <w:t xml:space="preserve"> дисциплины являются:</w:t>
      </w:r>
    </w:p>
    <w:p w:rsidR="00275D54" w:rsidRPr="002071BB" w:rsidRDefault="00275D54" w:rsidP="00400E18">
      <w:pPr>
        <w:pStyle w:val="a6"/>
        <w:numPr>
          <w:ilvl w:val="0"/>
          <w:numId w:val="17"/>
        </w:numPr>
        <w:spacing w:line="276" w:lineRule="auto"/>
        <w:jc w:val="both"/>
        <w:rPr>
          <w:szCs w:val="28"/>
        </w:rPr>
      </w:pPr>
      <w:r w:rsidRPr="002071BB">
        <w:rPr>
          <w:szCs w:val="28"/>
        </w:rPr>
        <w:t>формирование научных знаний об общих закономерностях и конкретных механизмах возникновения, развития, основных проявлений и исходов туберкулеза;</w:t>
      </w:r>
    </w:p>
    <w:p w:rsidR="00275D54" w:rsidRPr="002071BB" w:rsidRDefault="00275D54" w:rsidP="00400E18">
      <w:pPr>
        <w:pStyle w:val="a6"/>
        <w:numPr>
          <w:ilvl w:val="0"/>
          <w:numId w:val="17"/>
        </w:numPr>
        <w:spacing w:line="276" w:lineRule="auto"/>
        <w:jc w:val="both"/>
        <w:rPr>
          <w:szCs w:val="28"/>
        </w:rPr>
      </w:pPr>
      <w:r w:rsidRPr="002071BB">
        <w:rPr>
          <w:szCs w:val="28"/>
        </w:rPr>
        <w:t>изучение</w:t>
      </w:r>
      <w:r>
        <w:rPr>
          <w:szCs w:val="28"/>
        </w:rPr>
        <w:t xml:space="preserve"> </w:t>
      </w:r>
      <w:r w:rsidRPr="002071BB">
        <w:rPr>
          <w:szCs w:val="28"/>
        </w:rPr>
        <w:t>эпидемиологии, микробиологии туберкулеза, патологической анатомии и функциональных нарушений различны</w:t>
      </w:r>
      <w:r w:rsidR="00C43C6F">
        <w:rPr>
          <w:szCs w:val="28"/>
        </w:rPr>
        <w:t>х</w:t>
      </w:r>
      <w:r w:rsidRPr="002071BB">
        <w:rPr>
          <w:szCs w:val="28"/>
        </w:rPr>
        <w:t xml:space="preserve"> органов и систем при туберкулезе. </w:t>
      </w:r>
    </w:p>
    <w:p w:rsidR="00275D54" w:rsidRPr="002071BB" w:rsidRDefault="00275D54" w:rsidP="00400E18">
      <w:pPr>
        <w:pStyle w:val="a6"/>
        <w:numPr>
          <w:ilvl w:val="0"/>
          <w:numId w:val="17"/>
        </w:numPr>
        <w:spacing w:line="276" w:lineRule="auto"/>
        <w:jc w:val="both"/>
        <w:rPr>
          <w:szCs w:val="28"/>
        </w:rPr>
      </w:pPr>
      <w:r w:rsidRPr="002071BB">
        <w:rPr>
          <w:szCs w:val="28"/>
        </w:rPr>
        <w:t>Умение проводить дифференциальную диагностику туберкулеза с заболеваниями со сходными клиническими проявлениями</w:t>
      </w:r>
    </w:p>
    <w:p w:rsidR="00275D54" w:rsidRPr="002071BB" w:rsidRDefault="00275D54" w:rsidP="00400E18">
      <w:pPr>
        <w:pStyle w:val="a6"/>
        <w:numPr>
          <w:ilvl w:val="0"/>
          <w:numId w:val="17"/>
        </w:numPr>
        <w:spacing w:line="276" w:lineRule="auto"/>
        <w:jc w:val="both"/>
        <w:rPr>
          <w:szCs w:val="28"/>
        </w:rPr>
      </w:pPr>
      <w:r w:rsidRPr="002071BB">
        <w:rPr>
          <w:szCs w:val="28"/>
        </w:rPr>
        <w:t>Умение проводить мероприятия по профилактике</w:t>
      </w:r>
      <w:r>
        <w:rPr>
          <w:szCs w:val="28"/>
        </w:rPr>
        <w:t xml:space="preserve"> </w:t>
      </w:r>
      <w:r w:rsidRPr="002071BB">
        <w:rPr>
          <w:szCs w:val="28"/>
        </w:rPr>
        <w:t>и раннему выявлению туберкулеза.</w:t>
      </w:r>
    </w:p>
    <w:p w:rsidR="00275D54" w:rsidRPr="002071BB" w:rsidRDefault="00275D54" w:rsidP="00400E18">
      <w:pPr>
        <w:pStyle w:val="a6"/>
        <w:numPr>
          <w:ilvl w:val="0"/>
          <w:numId w:val="17"/>
        </w:numPr>
        <w:spacing w:line="276" w:lineRule="auto"/>
        <w:jc w:val="both"/>
        <w:rPr>
          <w:szCs w:val="28"/>
        </w:rPr>
      </w:pPr>
      <w:r w:rsidRPr="002071BB">
        <w:rPr>
          <w:szCs w:val="28"/>
        </w:rPr>
        <w:t xml:space="preserve">формирование представлений о медицинских и правовых аспектах во фтизиатрии. </w:t>
      </w:r>
    </w:p>
    <w:p w:rsidR="00275D54" w:rsidRPr="002071BB" w:rsidRDefault="00275D54" w:rsidP="00400E18">
      <w:pPr>
        <w:pStyle w:val="a6"/>
        <w:numPr>
          <w:ilvl w:val="0"/>
          <w:numId w:val="17"/>
        </w:numPr>
        <w:spacing w:line="276" w:lineRule="auto"/>
        <w:jc w:val="both"/>
        <w:rPr>
          <w:szCs w:val="28"/>
        </w:rPr>
      </w:pPr>
      <w:r w:rsidRPr="002071BB">
        <w:rPr>
          <w:szCs w:val="28"/>
        </w:rPr>
        <w:t>формирование представлений о группах риска заболевания</w:t>
      </w:r>
      <w:r>
        <w:rPr>
          <w:szCs w:val="28"/>
        </w:rPr>
        <w:t xml:space="preserve"> </w:t>
      </w:r>
      <w:r w:rsidRPr="002071BB">
        <w:rPr>
          <w:szCs w:val="28"/>
        </w:rPr>
        <w:t>туберкулезом</w:t>
      </w:r>
      <w:r>
        <w:rPr>
          <w:szCs w:val="28"/>
        </w:rPr>
        <w:t xml:space="preserve"> </w:t>
      </w:r>
      <w:r w:rsidRPr="002071BB">
        <w:rPr>
          <w:szCs w:val="28"/>
        </w:rPr>
        <w:t>среди населения;</w:t>
      </w:r>
    </w:p>
    <w:p w:rsidR="00275D54" w:rsidRPr="002071BB" w:rsidRDefault="00275D54" w:rsidP="00400E18">
      <w:pPr>
        <w:pStyle w:val="a6"/>
        <w:numPr>
          <w:ilvl w:val="0"/>
          <w:numId w:val="17"/>
        </w:numPr>
        <w:spacing w:line="276" w:lineRule="auto"/>
        <w:jc w:val="both"/>
        <w:rPr>
          <w:szCs w:val="28"/>
        </w:rPr>
      </w:pPr>
      <w:r w:rsidRPr="002071BB">
        <w:rPr>
          <w:szCs w:val="28"/>
        </w:rPr>
        <w:t>аргументация принципиальной возможности предупреждения и лечения заболеваний, раскрытие этиотропной, патогенетической и симптоматической терапии;</w:t>
      </w:r>
    </w:p>
    <w:p w:rsidR="00275D54" w:rsidRPr="002071BB" w:rsidRDefault="00275D54" w:rsidP="00400E18">
      <w:pPr>
        <w:pStyle w:val="a6"/>
        <w:numPr>
          <w:ilvl w:val="0"/>
          <w:numId w:val="17"/>
        </w:numPr>
        <w:spacing w:line="276" w:lineRule="auto"/>
        <w:jc w:val="both"/>
        <w:rPr>
          <w:szCs w:val="28"/>
        </w:rPr>
      </w:pPr>
      <w:r w:rsidRPr="002071BB">
        <w:rPr>
          <w:szCs w:val="28"/>
        </w:rPr>
        <w:t>Умение сформулировать диагноз</w:t>
      </w:r>
      <w:r>
        <w:rPr>
          <w:szCs w:val="28"/>
        </w:rPr>
        <w:t xml:space="preserve"> </w:t>
      </w:r>
      <w:r w:rsidRPr="002071BB">
        <w:rPr>
          <w:szCs w:val="28"/>
        </w:rPr>
        <w:t>согласно</w:t>
      </w:r>
      <w:r>
        <w:rPr>
          <w:szCs w:val="28"/>
        </w:rPr>
        <w:t xml:space="preserve"> </w:t>
      </w:r>
      <w:r w:rsidRPr="002071BB">
        <w:rPr>
          <w:szCs w:val="28"/>
        </w:rPr>
        <w:t>клинической</w:t>
      </w:r>
      <w:r>
        <w:rPr>
          <w:szCs w:val="28"/>
        </w:rPr>
        <w:t xml:space="preserve"> </w:t>
      </w:r>
      <w:r w:rsidRPr="002071BB">
        <w:rPr>
          <w:szCs w:val="28"/>
        </w:rPr>
        <w:t>классификации туберкулеза.</w:t>
      </w:r>
      <w:r>
        <w:rPr>
          <w:szCs w:val="28"/>
        </w:rPr>
        <w:t xml:space="preserve"> </w:t>
      </w:r>
    </w:p>
    <w:p w:rsidR="00275D54" w:rsidRPr="002071BB" w:rsidRDefault="00275D54" w:rsidP="00400E18">
      <w:pPr>
        <w:pStyle w:val="a6"/>
        <w:numPr>
          <w:ilvl w:val="0"/>
          <w:numId w:val="17"/>
        </w:numPr>
        <w:spacing w:line="276" w:lineRule="auto"/>
        <w:jc w:val="both"/>
        <w:rPr>
          <w:szCs w:val="28"/>
        </w:rPr>
      </w:pPr>
      <w:r w:rsidRPr="002071BB">
        <w:rPr>
          <w:szCs w:val="28"/>
        </w:rPr>
        <w:t>формирование методологических и методических основ клинического мышления и рационального действия врача.</w:t>
      </w:r>
    </w:p>
    <w:p w:rsidR="00C42A88" w:rsidRDefault="00C42A88" w:rsidP="00400E18">
      <w:pPr>
        <w:spacing w:line="276" w:lineRule="auto"/>
        <w:ind w:firstLine="567"/>
        <w:jc w:val="both"/>
      </w:pPr>
    </w:p>
    <w:p w:rsidR="00275D54" w:rsidRPr="00400E18" w:rsidRDefault="00275D54" w:rsidP="00400E18">
      <w:pPr>
        <w:pStyle w:val="a8"/>
        <w:spacing w:line="276" w:lineRule="auto"/>
        <w:ind w:firstLine="0"/>
        <w:jc w:val="center"/>
        <w:rPr>
          <w:b/>
        </w:rPr>
      </w:pPr>
      <w:r w:rsidRPr="00400E18">
        <w:rPr>
          <w:b/>
        </w:rPr>
        <w:t xml:space="preserve">Место модуля «Фтизиатрия» в структуре </w:t>
      </w:r>
      <w:r w:rsidRPr="00400E18">
        <w:rPr>
          <w:b/>
          <w:caps/>
        </w:rPr>
        <w:t>ооп</w:t>
      </w:r>
      <w:r w:rsidRPr="00400E18">
        <w:rPr>
          <w:b/>
        </w:rPr>
        <w:t xml:space="preserve"> специальности</w:t>
      </w:r>
    </w:p>
    <w:p w:rsidR="00275D54" w:rsidRPr="00400E18" w:rsidRDefault="00275D54" w:rsidP="00400E18">
      <w:pPr>
        <w:pStyle w:val="a8"/>
        <w:spacing w:line="276" w:lineRule="auto"/>
        <w:rPr>
          <w:rStyle w:val="FontStyle51"/>
          <w:sz w:val="24"/>
          <w:szCs w:val="24"/>
        </w:rPr>
      </w:pPr>
      <w:r w:rsidRPr="00400E18">
        <w:rPr>
          <w:rStyle w:val="FontStyle51"/>
          <w:sz w:val="24"/>
          <w:szCs w:val="24"/>
        </w:rPr>
        <w:t>Модуль «Фтизиатрия» реализуется в рамках базовой части Блока</w:t>
      </w:r>
      <w:r w:rsidR="00C43C6F" w:rsidRPr="00400E18">
        <w:rPr>
          <w:rStyle w:val="FontStyle51"/>
          <w:sz w:val="24"/>
          <w:szCs w:val="24"/>
        </w:rPr>
        <w:t xml:space="preserve"> </w:t>
      </w:r>
      <w:r w:rsidRPr="00400E18">
        <w:rPr>
          <w:rStyle w:val="FontStyle51"/>
          <w:sz w:val="24"/>
          <w:szCs w:val="24"/>
        </w:rPr>
        <w:t>1 специальности 31.08.49. Терапия во втором семестре</w:t>
      </w:r>
      <w:r w:rsidR="00C43C6F" w:rsidRPr="00400E18">
        <w:rPr>
          <w:rStyle w:val="FontStyle51"/>
          <w:sz w:val="24"/>
          <w:szCs w:val="24"/>
        </w:rPr>
        <w:t xml:space="preserve"> 1курса</w:t>
      </w:r>
      <w:r w:rsidRPr="00400E18">
        <w:rPr>
          <w:rStyle w:val="FontStyle51"/>
          <w:sz w:val="24"/>
          <w:szCs w:val="24"/>
        </w:rPr>
        <w:t xml:space="preserve"> программы ординатуры.</w:t>
      </w:r>
    </w:p>
    <w:p w:rsidR="00275D54" w:rsidRDefault="00275D54" w:rsidP="00400E18">
      <w:pPr>
        <w:spacing w:line="276" w:lineRule="auto"/>
        <w:ind w:firstLine="567"/>
        <w:jc w:val="both"/>
      </w:pPr>
    </w:p>
    <w:p w:rsidR="00275D54" w:rsidRPr="00275D54" w:rsidRDefault="00275D54" w:rsidP="00400E18">
      <w:pPr>
        <w:pStyle w:val="24"/>
        <w:spacing w:line="276" w:lineRule="auto"/>
        <w:rPr>
          <w:color w:val="auto"/>
        </w:rPr>
      </w:pPr>
      <w:bookmarkStart w:id="0" w:name="_Toc434922452"/>
      <w:r w:rsidRPr="00275D54">
        <w:rPr>
          <w:color w:val="auto"/>
        </w:rPr>
        <w:t>2.2. Требования к результатам освоения учебной дисциплины</w:t>
      </w:r>
      <w:bookmarkEnd w:id="0"/>
    </w:p>
    <w:p w:rsidR="00275D54" w:rsidRPr="001D5C90" w:rsidRDefault="00275D54" w:rsidP="00400E18">
      <w:pPr>
        <w:pStyle w:val="a8"/>
        <w:spacing w:line="276" w:lineRule="auto"/>
      </w:pPr>
      <w:r w:rsidRPr="001D5C90">
        <w:t>В результате изучения дисциплины ординатор должен</w:t>
      </w:r>
    </w:p>
    <w:p w:rsidR="00275D54" w:rsidRPr="00914D17" w:rsidRDefault="00275D54" w:rsidP="00400E18">
      <w:pPr>
        <w:pStyle w:val="a8"/>
        <w:spacing w:line="276" w:lineRule="auto"/>
        <w:rPr>
          <w:b/>
        </w:rPr>
      </w:pPr>
      <w:r w:rsidRPr="00914D17">
        <w:rPr>
          <w:b/>
        </w:rPr>
        <w:t>Знать:</w:t>
      </w:r>
    </w:p>
    <w:p w:rsidR="00275D54" w:rsidRPr="00890B2D" w:rsidRDefault="00275D54" w:rsidP="00400E18">
      <w:pPr>
        <w:pStyle w:val="a"/>
        <w:spacing w:line="276" w:lineRule="auto"/>
      </w:pPr>
      <w:r w:rsidRPr="00890B2D">
        <w:t>социальные и эпидемиологические предпосылки ликвидации туберкулеза как массового заболевания, факторы риска заболевания туберкулезом;</w:t>
      </w:r>
    </w:p>
    <w:p w:rsidR="00275D54" w:rsidRDefault="00275D54" w:rsidP="00400E18">
      <w:pPr>
        <w:pStyle w:val="a"/>
        <w:spacing w:line="276" w:lineRule="auto"/>
      </w:pPr>
      <w:r w:rsidRPr="001D5C90">
        <w:t>эпидемиологию,</w:t>
      </w:r>
      <w:r>
        <w:t xml:space="preserve"> распространенность туберкулеза;</w:t>
      </w:r>
    </w:p>
    <w:p w:rsidR="00275D54" w:rsidRDefault="00275D54" w:rsidP="00400E18">
      <w:pPr>
        <w:pStyle w:val="a"/>
        <w:spacing w:line="276" w:lineRule="auto"/>
      </w:pPr>
      <w:r>
        <w:t>о</w:t>
      </w:r>
      <w:r w:rsidRPr="001D5C90">
        <w:t xml:space="preserve">рганизацию </w:t>
      </w:r>
      <w:bookmarkStart w:id="1" w:name="bookmark64"/>
      <w:r w:rsidRPr="001D5C90">
        <w:t>противоэпидемических мероприятий при туберкулезе;</w:t>
      </w:r>
    </w:p>
    <w:p w:rsidR="00275D54" w:rsidRPr="001D5C90" w:rsidRDefault="00275D54" w:rsidP="00400E18">
      <w:pPr>
        <w:pStyle w:val="a"/>
        <w:spacing w:line="276" w:lineRule="auto"/>
      </w:pPr>
      <w:r w:rsidRPr="001D5C90">
        <w:t>биологические свойства возбудителя туберкулеза, средства его</w:t>
      </w:r>
      <w:bookmarkStart w:id="2" w:name="bookmark65"/>
      <w:bookmarkEnd w:id="1"/>
      <w:r>
        <w:t xml:space="preserve"> </w:t>
      </w:r>
      <w:r w:rsidRPr="001D5C90">
        <w:t>выявления и культивации;</w:t>
      </w:r>
      <w:bookmarkEnd w:id="2"/>
    </w:p>
    <w:p w:rsidR="00275D54" w:rsidRPr="001D5C90" w:rsidRDefault="00275D54" w:rsidP="00400E18">
      <w:pPr>
        <w:pStyle w:val="a"/>
        <w:spacing w:line="276" w:lineRule="auto"/>
      </w:pPr>
      <w:bookmarkStart w:id="3" w:name="bookmark66"/>
      <w:r w:rsidRPr="001D5C90">
        <w:t>патогенез и патоморфологию туберкулеза;</w:t>
      </w:r>
      <w:bookmarkEnd w:id="3"/>
    </w:p>
    <w:p w:rsidR="00275D54" w:rsidRPr="001D5C90" w:rsidRDefault="00275D54" w:rsidP="00400E18">
      <w:pPr>
        <w:pStyle w:val="a"/>
        <w:spacing w:line="276" w:lineRule="auto"/>
      </w:pPr>
      <w:bookmarkStart w:id="4" w:name="bookmark67"/>
      <w:r w:rsidRPr="001D5C90">
        <w:t>состояние иммунной системы при туберкулезе;</w:t>
      </w:r>
      <w:bookmarkEnd w:id="4"/>
    </w:p>
    <w:p w:rsidR="00275D54" w:rsidRPr="001D5C90" w:rsidRDefault="00275D54" w:rsidP="00400E18">
      <w:pPr>
        <w:pStyle w:val="a"/>
        <w:spacing w:line="276" w:lineRule="auto"/>
      </w:pPr>
      <w:bookmarkStart w:id="5" w:name="bookmark68"/>
      <w:r w:rsidRPr="001D5C90">
        <w:t>физиологию дыхания и патофизиологические процессы, возникающие в организме при специфическом инфекционном процессе;</w:t>
      </w:r>
      <w:bookmarkEnd w:id="5"/>
    </w:p>
    <w:p w:rsidR="00275D54" w:rsidRPr="001D5C90" w:rsidRDefault="00275D54" w:rsidP="00400E18">
      <w:pPr>
        <w:pStyle w:val="a"/>
        <w:spacing w:line="276" w:lineRule="auto"/>
      </w:pPr>
      <w:bookmarkStart w:id="6" w:name="bookmark69"/>
      <w:r w:rsidRPr="001D5C90">
        <w:t xml:space="preserve">методы клинического, лабораторного и функционального обследования больных </w:t>
      </w:r>
      <w:r w:rsidRPr="001D5C90">
        <w:lastRenderedPageBreak/>
        <w:t>туберкулезом;</w:t>
      </w:r>
      <w:bookmarkEnd w:id="6"/>
    </w:p>
    <w:p w:rsidR="00275D54" w:rsidRPr="001D5C90" w:rsidRDefault="00275D54" w:rsidP="00400E18">
      <w:pPr>
        <w:pStyle w:val="a"/>
        <w:spacing w:line="276" w:lineRule="auto"/>
      </w:pPr>
      <w:bookmarkStart w:id="7" w:name="bookmark70"/>
      <w:r w:rsidRPr="001D5C90">
        <w:t>показания к бронхоскопии и биопсии при заболевании туберкулезом и другой патологии;</w:t>
      </w:r>
      <w:bookmarkEnd w:id="7"/>
    </w:p>
    <w:p w:rsidR="00275D54" w:rsidRPr="001D5C90" w:rsidRDefault="00275D54" w:rsidP="00400E18">
      <w:pPr>
        <w:pStyle w:val="a"/>
        <w:spacing w:line="276" w:lineRule="auto"/>
      </w:pPr>
      <w:r w:rsidRPr="001D5C90">
        <w:t>клиническую классификацию туберкулеза;</w:t>
      </w:r>
    </w:p>
    <w:p w:rsidR="00275D54" w:rsidRPr="001D5C90" w:rsidRDefault="00275D54" w:rsidP="00400E18">
      <w:pPr>
        <w:pStyle w:val="a"/>
        <w:spacing w:line="276" w:lineRule="auto"/>
      </w:pPr>
      <w:r w:rsidRPr="001D5C90">
        <w:t>классификацию остаточных изменений после перенесенного туберкулеза;</w:t>
      </w:r>
    </w:p>
    <w:p w:rsidR="00275D54" w:rsidRPr="001D5C90" w:rsidRDefault="00275D54" w:rsidP="00400E18">
      <w:pPr>
        <w:pStyle w:val="a"/>
        <w:spacing w:line="276" w:lineRule="auto"/>
      </w:pPr>
      <w:r w:rsidRPr="001D5C90">
        <w:t>клиническую и рентгенологическую семиотику основных форм туберкулеза органов дыхания и других локализаций специфического процесса;</w:t>
      </w:r>
    </w:p>
    <w:p w:rsidR="00275D54" w:rsidRPr="001D5C90" w:rsidRDefault="00275D54" w:rsidP="00400E18">
      <w:pPr>
        <w:pStyle w:val="a"/>
        <w:spacing w:line="276" w:lineRule="auto"/>
      </w:pPr>
      <w:r w:rsidRPr="001D5C90">
        <w:t>осложнения туберкулеза органов дыхания и меры их предупреждения;</w:t>
      </w:r>
    </w:p>
    <w:p w:rsidR="00275D54" w:rsidRPr="001D5C90" w:rsidRDefault="00275D54" w:rsidP="00400E18">
      <w:pPr>
        <w:pStyle w:val="a"/>
        <w:spacing w:line="276" w:lineRule="auto"/>
      </w:pPr>
      <w:r w:rsidRPr="001D5C90">
        <w:t>клиническую и рентгенологическую семиотику заболеваний органов дыхания, сходных с туберкулезом;</w:t>
      </w:r>
    </w:p>
    <w:p w:rsidR="00275D54" w:rsidRPr="001D5C90" w:rsidRDefault="00275D54" w:rsidP="00400E18">
      <w:pPr>
        <w:pStyle w:val="a"/>
        <w:spacing w:line="276" w:lineRule="auto"/>
      </w:pPr>
      <w:r w:rsidRPr="001D5C90">
        <w:t>специфическую и неспецифическую профилактику туберкулеза;</w:t>
      </w:r>
    </w:p>
    <w:p w:rsidR="00275D54" w:rsidRPr="001D5C90" w:rsidRDefault="00275D54" w:rsidP="00400E18">
      <w:pPr>
        <w:pStyle w:val="a"/>
        <w:spacing w:line="276" w:lineRule="auto"/>
      </w:pPr>
      <w:r w:rsidRPr="001D5C90">
        <w:t>основы диспансеризации больных туберкулезом и лиц с повышенным риском заболевания туберкулезом;</w:t>
      </w:r>
    </w:p>
    <w:p w:rsidR="00275D54" w:rsidRPr="001D5C90" w:rsidRDefault="00275D54" w:rsidP="00400E18">
      <w:pPr>
        <w:pStyle w:val="a"/>
        <w:spacing w:line="276" w:lineRule="auto"/>
      </w:pPr>
      <w:r w:rsidRPr="001D5C90">
        <w:t>задачи противотуберкулезной пропаганды и методы санитарного просвещения;</w:t>
      </w:r>
    </w:p>
    <w:p w:rsidR="00275D54" w:rsidRPr="001D5C90" w:rsidRDefault="00275D54" w:rsidP="00400E18">
      <w:pPr>
        <w:pStyle w:val="a"/>
        <w:spacing w:line="276" w:lineRule="auto"/>
      </w:pPr>
      <w:r w:rsidRPr="001D5C90">
        <w:t>статистические отчетные формы;</w:t>
      </w:r>
    </w:p>
    <w:p w:rsidR="00275D54" w:rsidRDefault="00275D54" w:rsidP="00400E18">
      <w:pPr>
        <w:pStyle w:val="a"/>
        <w:spacing w:line="276" w:lineRule="auto"/>
      </w:pPr>
      <w:r w:rsidRPr="001D5C90">
        <w:t>правила санитарно-эпидемиологического режима</w:t>
      </w:r>
    </w:p>
    <w:p w:rsidR="00275D54" w:rsidRDefault="00275D54" w:rsidP="00400E18">
      <w:pPr>
        <w:pStyle w:val="a8"/>
        <w:spacing w:line="276" w:lineRule="auto"/>
      </w:pPr>
    </w:p>
    <w:p w:rsidR="00400E18" w:rsidRDefault="00400E18" w:rsidP="00400E18">
      <w:pPr>
        <w:pStyle w:val="a8"/>
        <w:spacing w:line="276" w:lineRule="auto"/>
      </w:pPr>
    </w:p>
    <w:p w:rsidR="00275D54" w:rsidRPr="00275D54" w:rsidRDefault="00275D54" w:rsidP="00400E18">
      <w:pPr>
        <w:pStyle w:val="a8"/>
        <w:spacing w:line="276" w:lineRule="auto"/>
        <w:rPr>
          <w:b/>
        </w:rPr>
      </w:pPr>
      <w:r w:rsidRPr="00275D54">
        <w:rPr>
          <w:b/>
        </w:rPr>
        <w:t>Изучение дисциплины направлено на формирование следующих компетенций:</w:t>
      </w:r>
    </w:p>
    <w:p w:rsidR="00275D54" w:rsidRPr="004266D5" w:rsidRDefault="00275D54" w:rsidP="00400E18">
      <w:pPr>
        <w:pStyle w:val="a"/>
        <w:spacing w:line="276" w:lineRule="auto"/>
      </w:pPr>
      <w:r w:rsidRPr="004266D5"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туберкулеза, его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 w:rsidRPr="004266D5">
        <w:rPr>
          <w:b/>
          <w:bCs/>
        </w:rPr>
        <w:t xml:space="preserve"> </w:t>
      </w:r>
      <w:r w:rsidRPr="00400E18">
        <w:rPr>
          <w:bCs/>
        </w:rPr>
        <w:t>(ПК-1);</w:t>
      </w:r>
    </w:p>
    <w:p w:rsidR="00275D54" w:rsidRPr="00400E18" w:rsidRDefault="00275D54" w:rsidP="00400E18">
      <w:pPr>
        <w:pStyle w:val="a"/>
        <w:spacing w:line="276" w:lineRule="auto"/>
      </w:pPr>
      <w:r w:rsidRPr="004266D5"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 w:rsidRPr="004266D5">
        <w:rPr>
          <w:b/>
          <w:bCs/>
        </w:rPr>
        <w:t xml:space="preserve"> </w:t>
      </w:r>
      <w:r w:rsidRPr="00400E18">
        <w:rPr>
          <w:bCs/>
        </w:rPr>
        <w:t>(ПК-2)</w:t>
      </w:r>
      <w:r w:rsidR="00400E18">
        <w:rPr>
          <w:bCs/>
        </w:rPr>
        <w:t>;</w:t>
      </w:r>
    </w:p>
    <w:p w:rsidR="00275D54" w:rsidRPr="00400E18" w:rsidRDefault="00275D54" w:rsidP="00400E18">
      <w:pPr>
        <w:pStyle w:val="a"/>
        <w:spacing w:line="276" w:lineRule="auto"/>
      </w:pPr>
      <w:r w:rsidRPr="004266D5">
        <w:t>готовность к применению социально-гигиенических методик сбора и медико-статистического анализа информации о показателях здоровья взрослых</w:t>
      </w:r>
      <w:r w:rsidRPr="004266D5">
        <w:rPr>
          <w:b/>
          <w:bCs/>
        </w:rPr>
        <w:t xml:space="preserve"> </w:t>
      </w:r>
      <w:r w:rsidRPr="00400E18">
        <w:rPr>
          <w:bCs/>
        </w:rPr>
        <w:t>(ПК-4)</w:t>
      </w:r>
      <w:r w:rsidR="00400E18">
        <w:rPr>
          <w:bCs/>
        </w:rPr>
        <w:t>;</w:t>
      </w:r>
    </w:p>
    <w:p w:rsidR="00275D54" w:rsidRPr="00400E18" w:rsidRDefault="00275D54" w:rsidP="00400E18">
      <w:pPr>
        <w:pStyle w:val="a"/>
        <w:spacing w:line="276" w:lineRule="auto"/>
      </w:pPr>
      <w:r w:rsidRPr="004266D5"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Pr="004266D5">
        <w:rPr>
          <w:b/>
          <w:bCs/>
        </w:rPr>
        <w:t xml:space="preserve"> </w:t>
      </w:r>
      <w:r w:rsidRPr="00400E18">
        <w:rPr>
          <w:bCs/>
        </w:rPr>
        <w:t>(ПК-5).</w:t>
      </w:r>
    </w:p>
    <w:p w:rsidR="00F03406" w:rsidRDefault="00F03406" w:rsidP="00400E18">
      <w:pPr>
        <w:widowControl w:val="0"/>
        <w:spacing w:line="276" w:lineRule="auto"/>
        <w:jc w:val="both"/>
        <w:rPr>
          <w:bCs/>
        </w:rPr>
      </w:pPr>
    </w:p>
    <w:p w:rsidR="00F03406" w:rsidRDefault="00F03406" w:rsidP="00400E18">
      <w:pPr>
        <w:widowControl w:val="0"/>
        <w:spacing w:line="276" w:lineRule="auto"/>
        <w:jc w:val="both"/>
        <w:rPr>
          <w:bCs/>
        </w:rPr>
      </w:pPr>
    </w:p>
    <w:p w:rsidR="00DD766F" w:rsidRDefault="00DD766F" w:rsidP="00400E18">
      <w:pPr>
        <w:spacing w:line="276" w:lineRule="auto"/>
        <w:ind w:firstLine="567"/>
        <w:jc w:val="both"/>
      </w:pPr>
      <w:r w:rsidRPr="00056F88">
        <w:t>Процесс изучения дисциплины направлен на</w:t>
      </w:r>
      <w:r>
        <w:t xml:space="preserve"> формирование у врача</w:t>
      </w:r>
      <w:r w:rsidR="00D331D5">
        <w:t xml:space="preserve"> </w:t>
      </w:r>
      <w:r>
        <w:t xml:space="preserve">- </w:t>
      </w:r>
      <w:r w:rsidR="00D331D5">
        <w:t>терапевт</w:t>
      </w:r>
      <w:r>
        <w:t>а</w:t>
      </w:r>
      <w:r w:rsidRPr="00056F88">
        <w:t xml:space="preserve"> навыков раннего выявления и </w:t>
      </w:r>
      <w:r>
        <w:t>диагностики фтизиатрических</w:t>
      </w:r>
      <w:r w:rsidRPr="00056F88">
        <w:t xml:space="preserve"> заболеваний с минимальными проявлениями, а также для качественного проведения дифференциальной диагностики с туберкулезом и другими заболеваниями легких.</w:t>
      </w:r>
    </w:p>
    <w:p w:rsidR="00D331D5" w:rsidRDefault="00D331D5" w:rsidP="00400E18">
      <w:pPr>
        <w:spacing w:line="276" w:lineRule="auto"/>
        <w:ind w:firstLine="567"/>
        <w:jc w:val="both"/>
      </w:pPr>
    </w:p>
    <w:p w:rsidR="00400E18" w:rsidRDefault="00400E18" w:rsidP="00400E18">
      <w:pPr>
        <w:spacing w:line="276" w:lineRule="auto"/>
        <w:ind w:firstLine="567"/>
        <w:jc w:val="both"/>
      </w:pPr>
    </w:p>
    <w:p w:rsidR="00400E18" w:rsidRDefault="00400E18" w:rsidP="00400E18">
      <w:pPr>
        <w:spacing w:line="276" w:lineRule="auto"/>
        <w:jc w:val="both"/>
      </w:pPr>
    </w:p>
    <w:p w:rsidR="00400E18" w:rsidRDefault="00400E18" w:rsidP="00400E18">
      <w:pPr>
        <w:spacing w:line="276" w:lineRule="auto"/>
        <w:jc w:val="both"/>
      </w:pPr>
    </w:p>
    <w:p w:rsidR="00DD766F" w:rsidRDefault="00D331D5" w:rsidP="00D331D5">
      <w:pPr>
        <w:pStyle w:val="a6"/>
        <w:numPr>
          <w:ilvl w:val="1"/>
          <w:numId w:val="19"/>
        </w:numPr>
        <w:jc w:val="both"/>
        <w:rPr>
          <w:b/>
        </w:rPr>
      </w:pPr>
      <w:r>
        <w:rPr>
          <w:b/>
        </w:rPr>
        <w:lastRenderedPageBreak/>
        <w:t xml:space="preserve"> </w:t>
      </w:r>
      <w:r w:rsidR="00DD766F" w:rsidRPr="00D331D5">
        <w:rPr>
          <w:b/>
        </w:rPr>
        <w:t>Виды профессиональной деятельности, которые лежат в основе</w:t>
      </w:r>
      <w:r w:rsidR="00400E18">
        <w:rPr>
          <w:b/>
        </w:rPr>
        <w:t xml:space="preserve"> преподавания данной дисциплины</w:t>
      </w:r>
    </w:p>
    <w:p w:rsidR="00400E18" w:rsidRPr="00D331D5" w:rsidRDefault="00400E18" w:rsidP="00400E18">
      <w:pPr>
        <w:pStyle w:val="a6"/>
        <w:ind w:left="360"/>
        <w:jc w:val="both"/>
        <w:rPr>
          <w:b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08"/>
        <w:gridCol w:w="1995"/>
      </w:tblGrid>
      <w:tr w:rsidR="00275D54" w:rsidRPr="009310CE" w:rsidTr="00400E18">
        <w:tc>
          <w:tcPr>
            <w:tcW w:w="7508" w:type="dxa"/>
            <w:shd w:val="clear" w:color="auto" w:fill="FFFFFF"/>
            <w:vAlign w:val="center"/>
          </w:tcPr>
          <w:p w:rsidR="00275D54" w:rsidRPr="009310CE" w:rsidRDefault="00275D54" w:rsidP="00DB6203">
            <w:pPr>
              <w:pStyle w:val="a8"/>
              <w:ind w:firstLine="0"/>
              <w:jc w:val="center"/>
              <w:rPr>
                <w:b/>
                <w:sz w:val="20"/>
                <w:szCs w:val="20"/>
              </w:rPr>
            </w:pPr>
            <w:r w:rsidRPr="009310CE">
              <w:rPr>
                <w:b/>
                <w:sz w:val="20"/>
                <w:szCs w:val="20"/>
              </w:rPr>
              <w:t>Основные признаки освоения компетенций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275D54" w:rsidRPr="009310CE" w:rsidRDefault="00275D54" w:rsidP="00DB6203">
            <w:pPr>
              <w:pStyle w:val="a8"/>
              <w:ind w:firstLine="0"/>
              <w:jc w:val="center"/>
              <w:rPr>
                <w:b/>
                <w:sz w:val="20"/>
                <w:szCs w:val="20"/>
              </w:rPr>
            </w:pPr>
            <w:r w:rsidRPr="009310CE">
              <w:rPr>
                <w:b/>
                <w:sz w:val="20"/>
                <w:szCs w:val="20"/>
              </w:rPr>
              <w:t>Оценочные средства используемые при аттестации</w:t>
            </w:r>
          </w:p>
        </w:tc>
      </w:tr>
      <w:tr w:rsidR="00275D54" w:rsidRPr="009310CE" w:rsidTr="00400E18">
        <w:tc>
          <w:tcPr>
            <w:tcW w:w="9503" w:type="dxa"/>
            <w:gridSpan w:val="2"/>
            <w:shd w:val="clear" w:color="auto" w:fill="FFFFFF"/>
          </w:tcPr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b/>
                <w:bCs/>
                <w:sz w:val="20"/>
                <w:szCs w:val="20"/>
              </w:rPr>
              <w:t xml:space="preserve">ПК-1. </w:t>
            </w:r>
            <w:r w:rsidRPr="009310CE">
              <w:rPr>
                <w:bCs/>
                <w:sz w:val="20"/>
                <w:szCs w:val="20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туберкулеза, его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</w:tc>
      </w:tr>
      <w:tr w:rsidR="00275D54" w:rsidRPr="009310CE" w:rsidTr="00400E18">
        <w:tc>
          <w:tcPr>
            <w:tcW w:w="7508" w:type="dxa"/>
            <w:shd w:val="clear" w:color="auto" w:fill="FFFFFF"/>
          </w:tcPr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b/>
                <w:bCs/>
                <w:sz w:val="20"/>
                <w:szCs w:val="20"/>
              </w:rPr>
              <w:t>Знать: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причины распространения туберкулеза;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методы предотвращения заболевания туберкулезом;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способы выявления туберкулеза;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методы диагностики туберкулеза;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группы риска по развитию туберкулеза.</w:t>
            </w:r>
          </w:p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b/>
                <w:bCs/>
                <w:sz w:val="20"/>
                <w:szCs w:val="20"/>
              </w:rPr>
              <w:t>Уметь: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выявлять причины распространения туберкулеза;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организовать мероприятия по предотвращению заболевания туберкулезом;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применять на практике способы выявления туберкулеза;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диагностировать туберкулез на ранних этапах его развития;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формировать группы риска по развитию туберкулеза.</w:t>
            </w:r>
          </w:p>
          <w:p w:rsidR="00275D54" w:rsidRPr="009310CE" w:rsidRDefault="00275D54" w:rsidP="00DB6203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9310CE">
              <w:rPr>
                <w:b/>
                <w:bCs/>
                <w:sz w:val="20"/>
                <w:szCs w:val="20"/>
              </w:rPr>
              <w:t>Владеть: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методами предотвращения заболевания туберкулезом;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способами выявления туберкулеза;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методами диагностики туберкулеза;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навыками работы в группах риска по развитию туберкулеза.</w:t>
            </w:r>
          </w:p>
        </w:tc>
        <w:tc>
          <w:tcPr>
            <w:tcW w:w="1995" w:type="dxa"/>
            <w:shd w:val="clear" w:color="auto" w:fill="FFFFFF"/>
          </w:tcPr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Тесты, опрос</w:t>
            </w:r>
          </w:p>
        </w:tc>
      </w:tr>
      <w:tr w:rsidR="00275D54" w:rsidRPr="009310CE" w:rsidTr="00400E18">
        <w:tc>
          <w:tcPr>
            <w:tcW w:w="9503" w:type="dxa"/>
            <w:gridSpan w:val="2"/>
            <w:shd w:val="clear" w:color="auto" w:fill="FFFFFF"/>
          </w:tcPr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b/>
                <w:bCs/>
                <w:sz w:val="20"/>
                <w:szCs w:val="20"/>
              </w:rPr>
              <w:t xml:space="preserve">ПК-2. </w:t>
            </w:r>
            <w:r w:rsidRPr="009310CE">
              <w:rPr>
                <w:bCs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275D54" w:rsidRPr="009310CE" w:rsidTr="00400E18">
        <w:tc>
          <w:tcPr>
            <w:tcW w:w="7508" w:type="dxa"/>
            <w:shd w:val="clear" w:color="auto" w:fill="FFFFFF"/>
          </w:tcPr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b/>
                <w:bCs/>
                <w:sz w:val="20"/>
                <w:szCs w:val="20"/>
              </w:rPr>
              <w:t>Знать: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методы профилактики туберкулеза;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сроки и объем диспансеризации лиц, перенесших туберкулез.</w:t>
            </w:r>
          </w:p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b/>
                <w:bCs/>
                <w:sz w:val="20"/>
                <w:szCs w:val="20"/>
              </w:rPr>
              <w:t>Уметь: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осуществлять мероприятия по профилактике туберкулеза;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определять сроки и объем мероприятий по диспансеризации лиц, перенесших туберкулез.</w:t>
            </w:r>
          </w:p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b/>
                <w:bCs/>
                <w:sz w:val="20"/>
                <w:szCs w:val="20"/>
              </w:rPr>
              <w:t>Владеть: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навыками профилактики туберкулеза;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навыками диспансеризации пациентов, перенесших туберкулез.</w:t>
            </w:r>
          </w:p>
        </w:tc>
        <w:tc>
          <w:tcPr>
            <w:tcW w:w="1995" w:type="dxa"/>
            <w:shd w:val="clear" w:color="auto" w:fill="FFFFFF"/>
          </w:tcPr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Тесты, опрос</w:t>
            </w:r>
          </w:p>
        </w:tc>
      </w:tr>
      <w:tr w:rsidR="00275D54" w:rsidRPr="009310CE" w:rsidTr="00400E18">
        <w:tc>
          <w:tcPr>
            <w:tcW w:w="9503" w:type="dxa"/>
            <w:gridSpan w:val="2"/>
            <w:shd w:val="clear" w:color="auto" w:fill="FFFFFF"/>
          </w:tcPr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b/>
                <w:bCs/>
                <w:sz w:val="20"/>
                <w:szCs w:val="20"/>
              </w:rPr>
              <w:t xml:space="preserve">ПК-4. </w:t>
            </w:r>
            <w:r w:rsidRPr="009310CE">
              <w:rPr>
                <w:bCs/>
                <w:sz w:val="20"/>
                <w:szCs w:val="20"/>
              </w:rPr>
              <w:t>готовность к применению социально-гигиенических методик сбора и медико- статистического анализа информации о показателях здоровья взрослых</w:t>
            </w:r>
          </w:p>
        </w:tc>
      </w:tr>
      <w:tr w:rsidR="00275D54" w:rsidRPr="009310CE" w:rsidTr="00400E18">
        <w:tc>
          <w:tcPr>
            <w:tcW w:w="7508" w:type="dxa"/>
            <w:shd w:val="clear" w:color="auto" w:fill="FFFFFF"/>
          </w:tcPr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b/>
                <w:bCs/>
                <w:sz w:val="20"/>
                <w:szCs w:val="20"/>
              </w:rPr>
              <w:t>Знать: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показатели, характеризующие профилактическую и санпросвет работу по туберкулезу (напр., охват проф. флюорографией);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социально-гигиенические методики сбора информации о показателях здоровья взрослых на участке (Показатель инфицированности МБТ на участке).</w:t>
            </w:r>
          </w:p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b/>
                <w:bCs/>
                <w:sz w:val="20"/>
                <w:szCs w:val="20"/>
              </w:rPr>
              <w:t>Уметь: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rStyle w:val="aa"/>
                <w:sz w:val="20"/>
                <w:szCs w:val="20"/>
              </w:rPr>
              <w:t>рассчитать показатели, характеризующие профилактическую и санитарно-просветительскую работу по туберкулезу</w:t>
            </w:r>
            <w:r w:rsidRPr="009310CE">
              <w:rPr>
                <w:sz w:val="20"/>
                <w:szCs w:val="20"/>
              </w:rPr>
              <w:t>.</w:t>
            </w:r>
          </w:p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b/>
                <w:bCs/>
                <w:sz w:val="20"/>
                <w:szCs w:val="20"/>
              </w:rPr>
              <w:t>Владеть: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методиками сбора и медико-статистического анализа информации о показателях здоровья населения</w:t>
            </w:r>
          </w:p>
        </w:tc>
        <w:tc>
          <w:tcPr>
            <w:tcW w:w="1995" w:type="dxa"/>
            <w:shd w:val="clear" w:color="auto" w:fill="FFFFFF"/>
          </w:tcPr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Тесты, опрос</w:t>
            </w:r>
          </w:p>
        </w:tc>
      </w:tr>
      <w:tr w:rsidR="00275D54" w:rsidRPr="009310CE" w:rsidTr="00400E18">
        <w:tc>
          <w:tcPr>
            <w:tcW w:w="9503" w:type="dxa"/>
            <w:gridSpan w:val="2"/>
            <w:shd w:val="clear" w:color="auto" w:fill="FFFFFF"/>
          </w:tcPr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b/>
                <w:bCs/>
                <w:sz w:val="20"/>
                <w:szCs w:val="20"/>
              </w:rPr>
              <w:t xml:space="preserve">ПК-5. </w:t>
            </w:r>
            <w:r w:rsidRPr="009310CE">
              <w:rPr>
                <w:bCs/>
                <w:sz w:val="20"/>
                <w:szCs w:val="2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275D54" w:rsidRPr="009310CE" w:rsidTr="00400E18">
        <w:tc>
          <w:tcPr>
            <w:tcW w:w="7508" w:type="dxa"/>
            <w:shd w:val="clear" w:color="auto" w:fill="FFFFFF"/>
          </w:tcPr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b/>
                <w:bCs/>
                <w:sz w:val="20"/>
                <w:szCs w:val="20"/>
              </w:rPr>
              <w:t>Знать: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симптомы, подозрительные на туберкулез;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заболевания, имеющие схожие с туберкулезом симптомы;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lastRenderedPageBreak/>
              <w:t>основные методы лабораторной диагностики туберкулеза (иммунологические методы, туберкулиновые пробы);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характерные особенности туберкулезных гранулем при гистологических исследованиях;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бактериологические методы диагностики при разных клинических формах туберкулеза;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рентгенологические изменения, позволяющие заподозрить туберкулез.</w:t>
            </w:r>
          </w:p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b/>
                <w:bCs/>
                <w:sz w:val="20"/>
                <w:szCs w:val="20"/>
              </w:rPr>
              <w:t>Уметь: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назначать методы обследования, необходимые для диагностики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разных клинических форм туберкулеза;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диагностировать туберкулез на разных стадиях на основании клинико-лабораторных тестов;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 xml:space="preserve">интерпретировать результаты иммунологических тестов </w:t>
            </w:r>
            <w:r w:rsidRPr="009310CE">
              <w:rPr>
                <w:sz w:val="20"/>
                <w:szCs w:val="20"/>
                <w:lang w:eastAsia="en-US"/>
              </w:rPr>
              <w:t>(</w:t>
            </w:r>
            <w:r w:rsidRPr="009310CE">
              <w:rPr>
                <w:sz w:val="20"/>
                <w:szCs w:val="20"/>
                <w:lang w:val="en-US" w:eastAsia="en-US"/>
              </w:rPr>
              <w:t>T</w:t>
            </w:r>
            <w:r w:rsidRPr="009310CE">
              <w:rPr>
                <w:sz w:val="20"/>
                <w:szCs w:val="20"/>
                <w:lang w:eastAsia="en-US"/>
              </w:rPr>
              <w:t>-</w:t>
            </w:r>
            <w:r w:rsidRPr="009310CE">
              <w:rPr>
                <w:sz w:val="20"/>
                <w:szCs w:val="20"/>
                <w:lang w:val="en-US" w:eastAsia="en-US"/>
              </w:rPr>
              <w:t>SPOT</w:t>
            </w:r>
            <w:r w:rsidRPr="009310CE">
              <w:rPr>
                <w:sz w:val="20"/>
                <w:szCs w:val="20"/>
                <w:lang w:eastAsia="en-US"/>
              </w:rPr>
              <w:t>-</w:t>
            </w:r>
            <w:r w:rsidRPr="009310CE">
              <w:rPr>
                <w:sz w:val="20"/>
                <w:szCs w:val="20"/>
                <w:lang w:val="en-US" w:eastAsia="en-US"/>
              </w:rPr>
              <w:t>TB</w:t>
            </w:r>
            <w:r w:rsidRPr="009310CE">
              <w:rPr>
                <w:sz w:val="20"/>
                <w:szCs w:val="20"/>
                <w:lang w:eastAsia="en-US"/>
              </w:rPr>
              <w:t xml:space="preserve">, </w:t>
            </w:r>
            <w:r w:rsidRPr="009310CE">
              <w:rPr>
                <w:sz w:val="20"/>
                <w:szCs w:val="20"/>
                <w:lang w:val="en-US" w:eastAsia="en-US"/>
              </w:rPr>
              <w:t>Quntiferon</w:t>
            </w:r>
            <w:r w:rsidRPr="009310CE">
              <w:rPr>
                <w:sz w:val="20"/>
                <w:szCs w:val="20"/>
                <w:lang w:eastAsia="en-US"/>
              </w:rPr>
              <w:t>);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читать туберкулиновые пробы, диаскинтест;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определять диагностическую ценность бактериологических методов исследования;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оценивать рентгенологическую картину;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определять клинические симптомы, характерные для туберкулеза.</w:t>
            </w:r>
          </w:p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b/>
                <w:bCs/>
                <w:sz w:val="20"/>
                <w:szCs w:val="20"/>
              </w:rPr>
              <w:t>Владеть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навыками определения симптомов, характерных для туберкулеза;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навыками проведения клинического обследования при подозрении на туберкулез;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методами обследования, необходимыми для диагностики разных клинических форм туберкулеза;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 xml:space="preserve">навыками интерпретации результатов иммунологических тестов </w:t>
            </w:r>
            <w:r w:rsidRPr="009310CE">
              <w:rPr>
                <w:sz w:val="20"/>
                <w:szCs w:val="20"/>
                <w:lang w:eastAsia="en-US"/>
              </w:rPr>
              <w:t>(</w:t>
            </w:r>
            <w:r w:rsidRPr="009310CE">
              <w:rPr>
                <w:sz w:val="20"/>
                <w:szCs w:val="20"/>
                <w:lang w:val="en-US" w:eastAsia="en-US"/>
              </w:rPr>
              <w:t>T</w:t>
            </w:r>
            <w:r w:rsidRPr="009310CE">
              <w:rPr>
                <w:sz w:val="20"/>
                <w:szCs w:val="20"/>
                <w:lang w:eastAsia="en-US"/>
              </w:rPr>
              <w:t>-</w:t>
            </w:r>
            <w:r w:rsidRPr="009310CE">
              <w:rPr>
                <w:sz w:val="20"/>
                <w:szCs w:val="20"/>
                <w:lang w:val="en-US" w:eastAsia="en-US"/>
              </w:rPr>
              <w:t>SPOT</w:t>
            </w:r>
            <w:r w:rsidRPr="009310CE">
              <w:rPr>
                <w:sz w:val="20"/>
                <w:szCs w:val="20"/>
                <w:lang w:eastAsia="en-US"/>
              </w:rPr>
              <w:t>-</w:t>
            </w:r>
            <w:r w:rsidRPr="009310CE">
              <w:rPr>
                <w:sz w:val="20"/>
                <w:szCs w:val="20"/>
                <w:lang w:val="en-US" w:eastAsia="en-US"/>
              </w:rPr>
              <w:t>TB</w:t>
            </w:r>
            <w:r w:rsidRPr="009310CE">
              <w:rPr>
                <w:sz w:val="20"/>
                <w:szCs w:val="20"/>
                <w:lang w:eastAsia="en-US"/>
              </w:rPr>
              <w:t xml:space="preserve">, </w:t>
            </w:r>
            <w:r w:rsidRPr="009310CE">
              <w:rPr>
                <w:sz w:val="20"/>
                <w:szCs w:val="20"/>
                <w:lang w:val="en-US" w:eastAsia="en-US"/>
              </w:rPr>
              <w:t>Quntiferon</w:t>
            </w:r>
            <w:r w:rsidRPr="009310CE">
              <w:rPr>
                <w:sz w:val="20"/>
                <w:szCs w:val="20"/>
                <w:lang w:eastAsia="en-US"/>
              </w:rPr>
              <w:t>);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навыками чтения туберкулиновых проб, диаскинтеста;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навыками дифференциальной диагностики с заболеваниями легких со схожей клинико-рентгенологической картиной;</w:t>
            </w:r>
          </w:p>
          <w:p w:rsidR="00275D54" w:rsidRPr="009310CE" w:rsidRDefault="00275D54" w:rsidP="00DB6203">
            <w:pPr>
              <w:pStyle w:val="a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навыками чтения рентгенограмм</w:t>
            </w:r>
          </w:p>
        </w:tc>
        <w:tc>
          <w:tcPr>
            <w:tcW w:w="1995" w:type="dxa"/>
            <w:shd w:val="clear" w:color="auto" w:fill="FFFFFF"/>
          </w:tcPr>
          <w:p w:rsidR="00275D54" w:rsidRPr="009310CE" w:rsidRDefault="00275D54" w:rsidP="00DB6203">
            <w:pPr>
              <w:pStyle w:val="a8"/>
              <w:ind w:firstLine="0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lastRenderedPageBreak/>
              <w:t>Тесты, опрос</w:t>
            </w:r>
          </w:p>
        </w:tc>
      </w:tr>
    </w:tbl>
    <w:p w:rsidR="00275D54" w:rsidRPr="009310CE" w:rsidRDefault="00275D54" w:rsidP="00275D54">
      <w:pPr>
        <w:pStyle w:val="Default"/>
        <w:ind w:firstLine="709"/>
        <w:rPr>
          <w:color w:val="auto"/>
          <w:sz w:val="20"/>
          <w:szCs w:val="20"/>
        </w:rPr>
      </w:pPr>
    </w:p>
    <w:p w:rsidR="007B4708" w:rsidRDefault="007B4708" w:rsidP="00275D54">
      <w:pPr>
        <w:pStyle w:val="14"/>
        <w:rPr>
          <w:bCs/>
        </w:rPr>
      </w:pPr>
      <w:bookmarkStart w:id="8" w:name="_Toc434922453"/>
    </w:p>
    <w:p w:rsidR="00275D54" w:rsidRPr="009310CE" w:rsidRDefault="00275D54" w:rsidP="00275D54">
      <w:pPr>
        <w:pStyle w:val="14"/>
        <w:rPr>
          <w:bCs/>
          <w:sz w:val="24"/>
          <w:szCs w:val="24"/>
        </w:rPr>
      </w:pPr>
      <w:r w:rsidRPr="009310CE">
        <w:rPr>
          <w:bCs/>
          <w:sz w:val="24"/>
          <w:szCs w:val="24"/>
        </w:rPr>
        <w:t>3. ОСНОВНАЯ ЧАСТЬ (</w:t>
      </w:r>
      <w:r w:rsidRPr="009310CE">
        <w:rPr>
          <w:sz w:val="24"/>
          <w:szCs w:val="24"/>
        </w:rPr>
        <w:t>Структура и содержание учебной дисциплины</w:t>
      </w:r>
      <w:r w:rsidRPr="009310CE">
        <w:rPr>
          <w:bCs/>
          <w:sz w:val="24"/>
          <w:szCs w:val="24"/>
        </w:rPr>
        <w:t>)</w:t>
      </w:r>
      <w:bookmarkEnd w:id="8"/>
    </w:p>
    <w:p w:rsidR="007B4708" w:rsidRPr="009310CE" w:rsidRDefault="007B4708" w:rsidP="00275D54">
      <w:pPr>
        <w:pStyle w:val="24"/>
        <w:rPr>
          <w:color w:val="auto"/>
          <w:sz w:val="24"/>
          <w:szCs w:val="24"/>
        </w:rPr>
      </w:pPr>
      <w:bookmarkStart w:id="9" w:name="_Toc434922454"/>
    </w:p>
    <w:p w:rsidR="00275D54" w:rsidRPr="009310CE" w:rsidRDefault="00275D54" w:rsidP="00275D54">
      <w:pPr>
        <w:pStyle w:val="24"/>
        <w:rPr>
          <w:color w:val="auto"/>
          <w:sz w:val="24"/>
          <w:szCs w:val="24"/>
        </w:rPr>
      </w:pPr>
      <w:r w:rsidRPr="009310CE">
        <w:rPr>
          <w:color w:val="auto"/>
          <w:sz w:val="24"/>
          <w:szCs w:val="24"/>
        </w:rPr>
        <w:t>3.1. Объем учебной дисциплины и виды учебной работы</w:t>
      </w:r>
      <w:bookmarkEnd w:id="9"/>
    </w:p>
    <w:p w:rsidR="00275D54" w:rsidRPr="009310CE" w:rsidRDefault="00275D54" w:rsidP="00275D54">
      <w:pPr>
        <w:pStyle w:val="Default"/>
        <w:ind w:left="708"/>
        <w:rPr>
          <w:color w:val="auto"/>
        </w:rPr>
      </w:pPr>
      <w:r w:rsidRPr="009310CE">
        <w:rPr>
          <w:color w:val="auto"/>
        </w:rPr>
        <w:t>Общая трудоемкость дисциплины составляет 2 зачетны</w:t>
      </w:r>
      <w:r w:rsidR="00C43C6F" w:rsidRPr="009310CE">
        <w:rPr>
          <w:color w:val="auto"/>
        </w:rPr>
        <w:t>е</w:t>
      </w:r>
      <w:r w:rsidRPr="009310CE">
        <w:rPr>
          <w:color w:val="auto"/>
        </w:rPr>
        <w:t xml:space="preserve"> единицы (72 часа)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90"/>
        <w:gridCol w:w="2376"/>
      </w:tblGrid>
      <w:tr w:rsidR="00275D54" w:rsidRPr="00890B2D" w:rsidTr="00DB6203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54" w:rsidRPr="009310CE" w:rsidRDefault="00275D54" w:rsidP="00DB6203">
            <w:pPr>
              <w:pStyle w:val="Style2"/>
              <w:widowControl/>
              <w:spacing w:before="34" w:line="240" w:lineRule="auto"/>
              <w:ind w:firstLine="0"/>
              <w:jc w:val="center"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0"/>
                <w:sz w:val="20"/>
                <w:szCs w:val="20"/>
              </w:rPr>
              <w:t>Виды учебной работы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54" w:rsidRPr="009310CE" w:rsidRDefault="00275D54" w:rsidP="00DB6203">
            <w:pPr>
              <w:pStyle w:val="Style2"/>
              <w:widowControl/>
              <w:tabs>
                <w:tab w:val="left" w:leader="underscore" w:pos="6792"/>
              </w:tabs>
              <w:spacing w:before="34" w:line="240" w:lineRule="auto"/>
              <w:ind w:firstLine="0"/>
              <w:jc w:val="center"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0"/>
                <w:sz w:val="20"/>
                <w:szCs w:val="20"/>
              </w:rPr>
              <w:t>Объем часов</w:t>
            </w:r>
          </w:p>
        </w:tc>
      </w:tr>
      <w:tr w:rsidR="00275D54" w:rsidRPr="00890B2D" w:rsidTr="00DB6203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1"/>
                <w:sz w:val="20"/>
                <w:szCs w:val="20"/>
              </w:rPr>
              <w:t>Учебная нагрузка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1"/>
                <w:sz w:val="20"/>
                <w:szCs w:val="20"/>
              </w:rPr>
              <w:t>72</w:t>
            </w:r>
          </w:p>
        </w:tc>
      </w:tr>
      <w:tr w:rsidR="00275D54" w:rsidRPr="00890B2D" w:rsidTr="00DB6203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1"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1"/>
                <w:sz w:val="20"/>
                <w:szCs w:val="20"/>
              </w:rPr>
              <w:t>48</w:t>
            </w:r>
          </w:p>
        </w:tc>
      </w:tr>
      <w:tr w:rsidR="00275D54" w:rsidRPr="00890B2D" w:rsidTr="00DB6203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1"/>
                <w:sz w:val="20"/>
                <w:szCs w:val="20"/>
              </w:rPr>
              <w:t>в том числе: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20"/>
              <w:widowControl/>
              <w:rPr>
                <w:sz w:val="20"/>
                <w:szCs w:val="20"/>
              </w:rPr>
            </w:pPr>
          </w:p>
        </w:tc>
      </w:tr>
      <w:tr w:rsidR="00275D54" w:rsidRPr="00890B2D" w:rsidTr="00DB6203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1"/>
                <w:sz w:val="20"/>
                <w:szCs w:val="20"/>
              </w:rPr>
              <w:t>Лекции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1"/>
                <w:sz w:val="20"/>
                <w:szCs w:val="20"/>
              </w:rPr>
              <w:t>4</w:t>
            </w:r>
          </w:p>
        </w:tc>
      </w:tr>
      <w:tr w:rsidR="00275D54" w:rsidRPr="00890B2D" w:rsidTr="00DB6203">
        <w:trPr>
          <w:trHeight w:val="146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1"/>
                <w:sz w:val="20"/>
                <w:szCs w:val="20"/>
              </w:rPr>
              <w:t>Практические занятия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1"/>
                <w:sz w:val="20"/>
                <w:szCs w:val="20"/>
              </w:rPr>
              <w:t>34</w:t>
            </w:r>
          </w:p>
        </w:tc>
      </w:tr>
      <w:tr w:rsidR="00275D54" w:rsidRPr="00890B2D" w:rsidTr="00DB6203">
        <w:trPr>
          <w:trHeight w:val="157"/>
        </w:trPr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1"/>
                <w:sz w:val="20"/>
                <w:szCs w:val="20"/>
              </w:rPr>
              <w:t>Семинарские занятия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1"/>
                <w:sz w:val="20"/>
                <w:szCs w:val="20"/>
              </w:rPr>
              <w:t>10</w:t>
            </w:r>
          </w:p>
        </w:tc>
      </w:tr>
      <w:tr w:rsidR="00275D54" w:rsidRPr="00890B2D" w:rsidTr="00DB6203"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1"/>
                <w:sz w:val="20"/>
                <w:szCs w:val="20"/>
              </w:rPr>
              <w:t>Самостоятельная работа обучающего (всего)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24</w:t>
            </w:r>
          </w:p>
        </w:tc>
      </w:tr>
      <w:tr w:rsidR="00275D54" w:rsidRPr="00890B2D" w:rsidTr="00DB6203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1"/>
                <w:sz w:val="20"/>
                <w:szCs w:val="20"/>
              </w:rPr>
              <w:t>в том числе: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20"/>
              <w:widowControl/>
              <w:rPr>
                <w:sz w:val="20"/>
                <w:szCs w:val="20"/>
              </w:rPr>
            </w:pPr>
          </w:p>
        </w:tc>
      </w:tr>
      <w:tr w:rsidR="00275D54" w:rsidRPr="00890B2D" w:rsidTr="00DB6203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1"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9310CE">
              <w:rPr>
                <w:sz w:val="20"/>
                <w:szCs w:val="20"/>
              </w:rPr>
              <w:t>24</w:t>
            </w:r>
          </w:p>
        </w:tc>
      </w:tr>
      <w:tr w:rsidR="00275D54" w:rsidRPr="00890B2D" w:rsidTr="00DB6203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1"/>
                <w:sz w:val="20"/>
                <w:szCs w:val="20"/>
              </w:rPr>
              <w:t>Вид промежуточной аттестации (зачет, экзамен)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Pr="009310CE" w:rsidRDefault="00275D54" w:rsidP="00DB6203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9310CE">
              <w:rPr>
                <w:rStyle w:val="FontStyle51"/>
                <w:sz w:val="20"/>
                <w:szCs w:val="20"/>
              </w:rPr>
              <w:t>зачет</w:t>
            </w:r>
          </w:p>
        </w:tc>
      </w:tr>
    </w:tbl>
    <w:p w:rsidR="00DD766F" w:rsidRDefault="00DD766F" w:rsidP="00C42A88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</w:p>
    <w:p w:rsidR="00713EF5" w:rsidRDefault="00713EF5" w:rsidP="00C42A88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</w:p>
    <w:p w:rsidR="007B4708" w:rsidRPr="009310CE" w:rsidRDefault="007B4708" w:rsidP="007B4708">
      <w:pPr>
        <w:pStyle w:val="24"/>
        <w:rPr>
          <w:color w:val="auto"/>
          <w:sz w:val="24"/>
          <w:szCs w:val="24"/>
        </w:rPr>
      </w:pPr>
      <w:bookmarkStart w:id="10" w:name="_Toc434922455"/>
      <w:r w:rsidRPr="009310CE">
        <w:rPr>
          <w:color w:val="auto"/>
          <w:sz w:val="24"/>
          <w:szCs w:val="24"/>
        </w:rPr>
        <w:t>3.2. Содержание разделов учебной дисциплины</w:t>
      </w:r>
      <w:bookmarkEnd w:id="10"/>
    </w:p>
    <w:tbl>
      <w:tblPr>
        <w:tblOverlap w:val="never"/>
        <w:tblW w:w="94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766"/>
        <w:gridCol w:w="1714"/>
      </w:tblGrid>
      <w:tr w:rsidR="007B4708" w:rsidRPr="00890B2D" w:rsidTr="00DB6203">
        <w:trPr>
          <w:tblHeader/>
        </w:trPr>
        <w:tc>
          <w:tcPr>
            <w:tcW w:w="7766" w:type="dxa"/>
            <w:shd w:val="clear" w:color="auto" w:fill="FFFFFF"/>
            <w:vAlign w:val="center"/>
          </w:tcPr>
          <w:p w:rsidR="007B4708" w:rsidRPr="00890B2D" w:rsidRDefault="007B4708" w:rsidP="00DB62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90B2D">
              <w:rPr>
                <w:rStyle w:val="25"/>
                <w:b/>
                <w:sz w:val="20"/>
                <w:szCs w:val="20"/>
              </w:rPr>
              <w:t>Основные признаки освоения компетенций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7B4708" w:rsidRPr="00890B2D" w:rsidRDefault="007B4708" w:rsidP="00DB62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90B2D">
              <w:rPr>
                <w:rStyle w:val="25"/>
                <w:b/>
                <w:sz w:val="20"/>
                <w:szCs w:val="20"/>
              </w:rPr>
              <w:t>Оценочные средства, используемые при аттестации</w:t>
            </w:r>
          </w:p>
        </w:tc>
      </w:tr>
      <w:tr w:rsidR="007B4708" w:rsidRPr="00890B2D" w:rsidTr="00DB6203">
        <w:tc>
          <w:tcPr>
            <w:tcW w:w="9480" w:type="dxa"/>
            <w:gridSpan w:val="2"/>
            <w:shd w:val="clear" w:color="auto" w:fill="FFFFFF"/>
            <w:vAlign w:val="bottom"/>
          </w:tcPr>
          <w:p w:rsidR="007B4708" w:rsidRPr="00890B2D" w:rsidRDefault="007B4708" w:rsidP="00DB6203">
            <w:pPr>
              <w:pStyle w:val="a8"/>
              <w:rPr>
                <w:sz w:val="20"/>
                <w:szCs w:val="20"/>
              </w:rPr>
            </w:pPr>
            <w:r w:rsidRPr="00890B2D">
              <w:rPr>
                <w:rStyle w:val="ab"/>
                <w:sz w:val="20"/>
                <w:szCs w:val="20"/>
              </w:rPr>
              <w:t xml:space="preserve">ПК-1. </w:t>
            </w:r>
            <w:r w:rsidRPr="00890B2D">
              <w:rPr>
                <w:rStyle w:val="25"/>
                <w:sz w:val="20"/>
                <w:szCs w:val="20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туберкулеза, их раннюю диагностику, выявление причин и условий </w:t>
            </w:r>
            <w:r w:rsidRPr="00890B2D">
              <w:rPr>
                <w:rStyle w:val="25"/>
                <w:sz w:val="20"/>
                <w:szCs w:val="20"/>
              </w:rPr>
              <w:lastRenderedPageBreak/>
              <w:t>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</w:tr>
      <w:tr w:rsidR="007B4708" w:rsidRPr="00890B2D" w:rsidTr="00DB6203">
        <w:tc>
          <w:tcPr>
            <w:tcW w:w="7766" w:type="dxa"/>
            <w:shd w:val="clear" w:color="auto" w:fill="FFFFFF"/>
            <w:vAlign w:val="bottom"/>
          </w:tcPr>
          <w:p w:rsidR="007B4708" w:rsidRPr="00890B2D" w:rsidRDefault="007B4708" w:rsidP="00DB62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90B2D">
              <w:rPr>
                <w:rStyle w:val="ab"/>
                <w:sz w:val="20"/>
                <w:szCs w:val="20"/>
              </w:rPr>
              <w:lastRenderedPageBreak/>
              <w:t>Знать:</w:t>
            </w:r>
          </w:p>
          <w:p w:rsidR="007B4708" w:rsidRPr="00890B2D" w:rsidRDefault="007B4708" w:rsidP="007B4708">
            <w:pPr>
              <w:pStyle w:val="a"/>
              <w:ind w:right="243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комплекс мероприятий, направленных на сохранение и укрепление здоровья, формированию здорового образа жизни, методы предупреждения возникновения и (или) распространения туберкулеза,</w:t>
            </w:r>
          </w:p>
          <w:p w:rsidR="007B4708" w:rsidRPr="00890B2D" w:rsidRDefault="007B4708" w:rsidP="007B4708">
            <w:pPr>
              <w:pStyle w:val="a"/>
              <w:ind w:right="243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методы ранней диагностики,</w:t>
            </w:r>
          </w:p>
          <w:p w:rsidR="007B4708" w:rsidRPr="00890B2D" w:rsidRDefault="007B4708" w:rsidP="007B4708">
            <w:pPr>
              <w:pStyle w:val="a"/>
              <w:ind w:right="243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способы выявления причин и условий для возникновения случая ТБ и его рецидива</w:t>
            </w:r>
          </w:p>
          <w:p w:rsidR="007B4708" w:rsidRPr="00890B2D" w:rsidRDefault="007B4708" w:rsidP="007B4708">
            <w:pPr>
              <w:pStyle w:val="a"/>
              <w:ind w:right="243"/>
              <w:rPr>
                <w:rStyle w:val="25"/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мероприятия, направленные на устранение вредного влияния на здоровье человека факторов среды его обитания</w:t>
            </w:r>
          </w:p>
          <w:p w:rsidR="007B4708" w:rsidRPr="00890B2D" w:rsidRDefault="007B4708" w:rsidP="007B4708">
            <w:pPr>
              <w:pStyle w:val="40"/>
              <w:shd w:val="clear" w:color="auto" w:fill="auto"/>
              <w:tabs>
                <w:tab w:val="left" w:pos="826"/>
              </w:tabs>
              <w:spacing w:line="240" w:lineRule="auto"/>
              <w:ind w:right="243" w:firstLine="0"/>
              <w:jc w:val="left"/>
              <w:rPr>
                <w:sz w:val="20"/>
                <w:szCs w:val="20"/>
              </w:rPr>
            </w:pPr>
            <w:r w:rsidRPr="00890B2D">
              <w:rPr>
                <w:rStyle w:val="ab"/>
                <w:sz w:val="20"/>
                <w:szCs w:val="20"/>
              </w:rPr>
              <w:t>Уметь:</w:t>
            </w:r>
          </w:p>
          <w:p w:rsidR="007B4708" w:rsidRPr="00890B2D" w:rsidRDefault="007B4708" w:rsidP="007B4708">
            <w:pPr>
              <w:pStyle w:val="a"/>
              <w:ind w:right="243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осуществлять комплекс мероприятий, направленных на сохранение и укрепление здоровья</w:t>
            </w:r>
          </w:p>
          <w:p w:rsidR="007B4708" w:rsidRPr="00890B2D" w:rsidRDefault="007B4708" w:rsidP="007B4708">
            <w:pPr>
              <w:pStyle w:val="a"/>
              <w:ind w:right="243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формировать здоровый образ жизни, предупреждать возникновения и (или) распространения туберкулеза, осуществлять раннюю диагностику туберкулеза и причин, приводящих к его развитию устранять вредное влияние на здоровье человека факторов среды его обитания</w:t>
            </w:r>
          </w:p>
          <w:p w:rsidR="007B4708" w:rsidRPr="00890B2D" w:rsidRDefault="007B4708" w:rsidP="007B4708">
            <w:pPr>
              <w:pStyle w:val="40"/>
              <w:shd w:val="clear" w:color="auto" w:fill="auto"/>
              <w:spacing w:line="240" w:lineRule="auto"/>
              <w:ind w:right="243" w:firstLine="0"/>
              <w:jc w:val="left"/>
              <w:rPr>
                <w:sz w:val="20"/>
                <w:szCs w:val="20"/>
              </w:rPr>
            </w:pPr>
            <w:r w:rsidRPr="00890B2D">
              <w:rPr>
                <w:rStyle w:val="ab"/>
                <w:sz w:val="20"/>
                <w:szCs w:val="20"/>
              </w:rPr>
              <w:t>Владеть:</w:t>
            </w:r>
          </w:p>
          <w:p w:rsidR="007B4708" w:rsidRPr="00890B2D" w:rsidRDefault="007B4708" w:rsidP="007B4708">
            <w:pPr>
              <w:pStyle w:val="a"/>
              <w:ind w:right="243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комплексом мероприятий, направленных на сохранение и укрепление здоровья</w:t>
            </w:r>
          </w:p>
          <w:p w:rsidR="007B4708" w:rsidRPr="00890B2D" w:rsidRDefault="007B4708" w:rsidP="007B4708">
            <w:pPr>
              <w:pStyle w:val="a"/>
              <w:ind w:right="243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методами формирования здорового образа жизни,</w:t>
            </w:r>
          </w:p>
          <w:p w:rsidR="007B4708" w:rsidRPr="00890B2D" w:rsidRDefault="007B4708" w:rsidP="007B4708">
            <w:pPr>
              <w:pStyle w:val="a"/>
              <w:ind w:right="243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навыками предупреждения возникновения и (или) распространения туберкулеза,</w:t>
            </w:r>
          </w:p>
          <w:p w:rsidR="007B4708" w:rsidRPr="00890B2D" w:rsidRDefault="007B4708" w:rsidP="007B4708">
            <w:pPr>
              <w:pStyle w:val="a"/>
              <w:ind w:right="243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способами ранней диагностики, способами выявления причин возникновения туберкулеза методами устранения вредного влияния на здоровье человека факторов среды его обитания</w:t>
            </w:r>
          </w:p>
        </w:tc>
        <w:tc>
          <w:tcPr>
            <w:tcW w:w="1714" w:type="dxa"/>
            <w:shd w:val="clear" w:color="auto" w:fill="FFFFFF"/>
          </w:tcPr>
          <w:p w:rsidR="007B4708" w:rsidRPr="00890B2D" w:rsidRDefault="007B4708" w:rsidP="00DB6203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 xml:space="preserve">Тесты, опрос, </w:t>
            </w:r>
            <w:r w:rsidRPr="00890B2D">
              <w:rPr>
                <w:sz w:val="20"/>
                <w:szCs w:val="20"/>
              </w:rPr>
              <w:t>ситуационные</w:t>
            </w:r>
            <w:r w:rsidRPr="00890B2D">
              <w:rPr>
                <w:rStyle w:val="25"/>
                <w:sz w:val="20"/>
                <w:szCs w:val="20"/>
              </w:rPr>
              <w:t xml:space="preserve"> задачи</w:t>
            </w:r>
          </w:p>
        </w:tc>
      </w:tr>
      <w:tr w:rsidR="007B4708" w:rsidRPr="00890B2D" w:rsidTr="00DB6203">
        <w:tc>
          <w:tcPr>
            <w:tcW w:w="9480" w:type="dxa"/>
            <w:gridSpan w:val="2"/>
            <w:shd w:val="clear" w:color="auto" w:fill="FFFFFF"/>
            <w:vAlign w:val="bottom"/>
          </w:tcPr>
          <w:p w:rsidR="007B4708" w:rsidRPr="00890B2D" w:rsidRDefault="007B4708" w:rsidP="00DB6203">
            <w:pPr>
              <w:pStyle w:val="a8"/>
              <w:rPr>
                <w:sz w:val="20"/>
                <w:szCs w:val="20"/>
              </w:rPr>
            </w:pPr>
            <w:r w:rsidRPr="00890B2D">
              <w:rPr>
                <w:rStyle w:val="ab"/>
                <w:sz w:val="20"/>
                <w:szCs w:val="20"/>
              </w:rPr>
              <w:t xml:space="preserve">ПК-2. </w:t>
            </w:r>
            <w:r w:rsidRPr="00890B2D">
              <w:rPr>
                <w:rStyle w:val="25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пациентами, больными туберкулезом</w:t>
            </w:r>
          </w:p>
        </w:tc>
      </w:tr>
      <w:tr w:rsidR="007B4708" w:rsidRPr="00890B2D" w:rsidTr="00DB6203">
        <w:tc>
          <w:tcPr>
            <w:tcW w:w="7766" w:type="dxa"/>
            <w:shd w:val="clear" w:color="auto" w:fill="FFFFFF"/>
            <w:vAlign w:val="bottom"/>
          </w:tcPr>
          <w:p w:rsidR="007B4708" w:rsidRPr="00890B2D" w:rsidRDefault="007B4708" w:rsidP="00DB62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90B2D">
              <w:rPr>
                <w:rStyle w:val="ab"/>
                <w:sz w:val="20"/>
                <w:szCs w:val="20"/>
              </w:rPr>
              <w:t>Знать:</w:t>
            </w:r>
          </w:p>
          <w:p w:rsidR="007B4708" w:rsidRPr="00890B2D" w:rsidRDefault="007B4708" w:rsidP="007B4708">
            <w:pPr>
              <w:pStyle w:val="a"/>
              <w:ind w:right="101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комплекс мероприятий, направленных на сохранение и укрепление здоровья, формированию здорового образа жизни, методы предупреждения возникновения и (или) распространения туберкулеза,</w:t>
            </w:r>
          </w:p>
          <w:p w:rsidR="007B4708" w:rsidRPr="00890B2D" w:rsidRDefault="007B4708" w:rsidP="007B4708">
            <w:pPr>
              <w:pStyle w:val="a"/>
              <w:ind w:right="101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методы ранней диагностики,</w:t>
            </w:r>
          </w:p>
          <w:p w:rsidR="007B4708" w:rsidRPr="00890B2D" w:rsidRDefault="007B4708" w:rsidP="007B4708">
            <w:pPr>
              <w:pStyle w:val="a"/>
              <w:ind w:right="101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способы выявления причин и условий для возникновения случая ТВ и его рецидива</w:t>
            </w:r>
          </w:p>
          <w:p w:rsidR="007B4708" w:rsidRPr="00890B2D" w:rsidRDefault="007B4708" w:rsidP="007B4708">
            <w:pPr>
              <w:pStyle w:val="a"/>
              <w:ind w:right="101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мероприятия, направленные на устранение вредного влияния на здоровье человека факторов среды его обитания</w:t>
            </w:r>
          </w:p>
          <w:p w:rsidR="007B4708" w:rsidRPr="00890B2D" w:rsidRDefault="007B4708" w:rsidP="007B4708">
            <w:pPr>
              <w:pStyle w:val="40"/>
              <w:shd w:val="clear" w:color="auto" w:fill="auto"/>
              <w:spacing w:line="240" w:lineRule="auto"/>
              <w:ind w:right="101" w:firstLine="0"/>
              <w:jc w:val="left"/>
              <w:rPr>
                <w:sz w:val="20"/>
                <w:szCs w:val="20"/>
              </w:rPr>
            </w:pPr>
            <w:r w:rsidRPr="00890B2D">
              <w:rPr>
                <w:rStyle w:val="ab"/>
                <w:sz w:val="20"/>
                <w:szCs w:val="20"/>
              </w:rPr>
              <w:t>Уметь:</w:t>
            </w:r>
          </w:p>
          <w:p w:rsidR="007B4708" w:rsidRPr="00890B2D" w:rsidRDefault="007B4708" w:rsidP="007B4708">
            <w:pPr>
              <w:pStyle w:val="a"/>
              <w:ind w:right="101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осуществлять комплекс мероприятий, направленных на сохранение и укрепление здоровья</w:t>
            </w:r>
          </w:p>
          <w:p w:rsidR="007B4708" w:rsidRPr="00890B2D" w:rsidRDefault="007B4708" w:rsidP="007B4708">
            <w:pPr>
              <w:pStyle w:val="a"/>
              <w:ind w:right="101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формировать здоровый образ жизни, предупреждать возникновения и (или) распространения туберкулеза, осуществлять раннюю диагностику туберкулеза и причин, приводящих к его развитию устранять вредное влияние на здоровье человека факторов среды его обитания</w:t>
            </w:r>
          </w:p>
          <w:p w:rsidR="007B4708" w:rsidRPr="00890B2D" w:rsidRDefault="007B4708" w:rsidP="007B4708">
            <w:pPr>
              <w:pStyle w:val="40"/>
              <w:shd w:val="clear" w:color="auto" w:fill="auto"/>
              <w:spacing w:line="240" w:lineRule="auto"/>
              <w:ind w:right="101" w:firstLine="0"/>
              <w:jc w:val="left"/>
              <w:rPr>
                <w:sz w:val="20"/>
                <w:szCs w:val="20"/>
              </w:rPr>
            </w:pPr>
            <w:r w:rsidRPr="00890B2D">
              <w:rPr>
                <w:rStyle w:val="ab"/>
                <w:sz w:val="20"/>
                <w:szCs w:val="20"/>
              </w:rPr>
              <w:t>Владеть:</w:t>
            </w:r>
          </w:p>
          <w:p w:rsidR="007B4708" w:rsidRPr="00890B2D" w:rsidRDefault="007B4708" w:rsidP="007B4708">
            <w:pPr>
              <w:pStyle w:val="a"/>
              <w:ind w:right="101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комплексом мероприятий, направленных на сохранение и укрепление здоровья</w:t>
            </w:r>
          </w:p>
          <w:p w:rsidR="007B4708" w:rsidRPr="00890B2D" w:rsidRDefault="007B4708" w:rsidP="007B4708">
            <w:pPr>
              <w:pStyle w:val="a"/>
              <w:ind w:right="101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методами формирования здорового образа жизни,</w:t>
            </w:r>
          </w:p>
          <w:p w:rsidR="007B4708" w:rsidRPr="00890B2D" w:rsidRDefault="007B4708" w:rsidP="007B4708">
            <w:pPr>
              <w:pStyle w:val="a"/>
              <w:ind w:right="101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навыками предупреждения возникновения и (или) распространения туберкулеза,</w:t>
            </w:r>
          </w:p>
          <w:p w:rsidR="007B4708" w:rsidRPr="00890B2D" w:rsidRDefault="007B4708" w:rsidP="007B4708">
            <w:pPr>
              <w:pStyle w:val="a"/>
              <w:ind w:right="101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способами ранней диагностики, способами выявления причин возникновения туберкулеза методами устранения вредного влияния на здоровье человека факторов среды его обитания</w:t>
            </w:r>
          </w:p>
        </w:tc>
        <w:tc>
          <w:tcPr>
            <w:tcW w:w="1714" w:type="dxa"/>
            <w:shd w:val="clear" w:color="auto" w:fill="FFFFFF"/>
          </w:tcPr>
          <w:p w:rsidR="007B4708" w:rsidRDefault="007B4708" w:rsidP="00DB6203">
            <w:pPr>
              <w:pStyle w:val="a8"/>
              <w:ind w:firstLine="0"/>
              <w:jc w:val="left"/>
              <w:rPr>
                <w:rStyle w:val="25"/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 xml:space="preserve">Реферат, </w:t>
            </w:r>
            <w:r w:rsidRPr="00890B2D">
              <w:rPr>
                <w:sz w:val="20"/>
                <w:szCs w:val="20"/>
              </w:rPr>
              <w:t>собеседование</w:t>
            </w:r>
            <w:r w:rsidRPr="00890B2D">
              <w:rPr>
                <w:rStyle w:val="25"/>
                <w:sz w:val="20"/>
                <w:szCs w:val="20"/>
              </w:rPr>
              <w:t xml:space="preserve"> по ситуационной</w:t>
            </w:r>
          </w:p>
          <w:p w:rsidR="007B4708" w:rsidRPr="00890B2D" w:rsidRDefault="007B4708" w:rsidP="00DB6203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5"/>
                <w:sz w:val="20"/>
                <w:szCs w:val="20"/>
              </w:rPr>
              <w:t>задаче</w:t>
            </w:r>
          </w:p>
        </w:tc>
      </w:tr>
      <w:tr w:rsidR="007B4708" w:rsidRPr="00890B2D" w:rsidTr="00DB6203">
        <w:tc>
          <w:tcPr>
            <w:tcW w:w="9480" w:type="dxa"/>
            <w:gridSpan w:val="2"/>
            <w:shd w:val="clear" w:color="auto" w:fill="FFFFFF"/>
            <w:vAlign w:val="bottom"/>
          </w:tcPr>
          <w:p w:rsidR="007B4708" w:rsidRPr="00890B2D" w:rsidRDefault="007B4708" w:rsidP="00DB6203">
            <w:pPr>
              <w:pStyle w:val="a8"/>
              <w:rPr>
                <w:sz w:val="20"/>
                <w:szCs w:val="20"/>
              </w:rPr>
            </w:pPr>
            <w:r w:rsidRPr="00890B2D">
              <w:rPr>
                <w:rStyle w:val="ab"/>
                <w:sz w:val="20"/>
                <w:szCs w:val="20"/>
              </w:rPr>
              <w:t xml:space="preserve">ПК-4. </w:t>
            </w:r>
            <w:r w:rsidRPr="00890B2D">
              <w:rPr>
                <w:rStyle w:val="25"/>
                <w:sz w:val="20"/>
                <w:szCs w:val="20"/>
              </w:rPr>
              <w:t>готовность к диагностике инфекционных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7B4708" w:rsidRPr="00890B2D" w:rsidTr="00DB6203">
        <w:tc>
          <w:tcPr>
            <w:tcW w:w="7766" w:type="dxa"/>
            <w:shd w:val="clear" w:color="auto" w:fill="FFFFFF"/>
            <w:vAlign w:val="bottom"/>
          </w:tcPr>
          <w:p w:rsidR="007B4708" w:rsidRPr="00890B2D" w:rsidRDefault="007B4708" w:rsidP="00DB62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90B2D">
              <w:rPr>
                <w:rStyle w:val="ab"/>
                <w:sz w:val="20"/>
                <w:szCs w:val="20"/>
              </w:rPr>
              <w:t>Знать</w:t>
            </w:r>
            <w:r w:rsidRPr="00890B2D">
              <w:rPr>
                <w:rStyle w:val="25"/>
                <w:sz w:val="20"/>
                <w:szCs w:val="20"/>
              </w:rPr>
              <w:t>:</w:t>
            </w:r>
          </w:p>
          <w:p w:rsidR="007B4708" w:rsidRPr="00890B2D" w:rsidRDefault="007B4708" w:rsidP="007B4708">
            <w:pPr>
              <w:pStyle w:val="a"/>
              <w:ind w:right="101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 xml:space="preserve">патологические состояния, симптомы, синдромы заболеваний, схожих с </w:t>
            </w:r>
            <w:r w:rsidRPr="00890B2D">
              <w:rPr>
                <w:rStyle w:val="25"/>
                <w:sz w:val="20"/>
                <w:szCs w:val="20"/>
              </w:rPr>
              <w:lastRenderedPageBreak/>
              <w:t>туберкулезом легочной и внелегочной локализации, нозологических форм в соответствии с Международной статистической классификацией болезней</w:t>
            </w:r>
          </w:p>
          <w:p w:rsidR="007B4708" w:rsidRPr="00890B2D" w:rsidRDefault="007B4708" w:rsidP="007B4708">
            <w:pPr>
              <w:pStyle w:val="40"/>
              <w:shd w:val="clear" w:color="auto" w:fill="auto"/>
              <w:spacing w:line="240" w:lineRule="auto"/>
              <w:ind w:right="101" w:firstLine="0"/>
              <w:jc w:val="left"/>
              <w:rPr>
                <w:sz w:val="20"/>
                <w:szCs w:val="20"/>
              </w:rPr>
            </w:pPr>
            <w:r w:rsidRPr="00890B2D">
              <w:rPr>
                <w:rStyle w:val="ab"/>
                <w:sz w:val="20"/>
                <w:szCs w:val="20"/>
              </w:rPr>
              <w:t>Уметь:</w:t>
            </w:r>
          </w:p>
          <w:p w:rsidR="007B4708" w:rsidRPr="00890B2D" w:rsidRDefault="007B4708" w:rsidP="007B4708">
            <w:pPr>
              <w:pStyle w:val="a"/>
              <w:ind w:right="101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определять и выявлять у пациентов патологические состояния, симптомы, синдромы заболеваний, нозологических форм в соответствии с Международной статистической классификацией болезней</w:t>
            </w:r>
          </w:p>
          <w:p w:rsidR="007B4708" w:rsidRPr="00890B2D" w:rsidRDefault="007B4708" w:rsidP="007B4708">
            <w:pPr>
              <w:pStyle w:val="40"/>
              <w:shd w:val="clear" w:color="auto" w:fill="auto"/>
              <w:spacing w:line="240" w:lineRule="auto"/>
              <w:ind w:right="101" w:firstLine="0"/>
              <w:jc w:val="left"/>
              <w:rPr>
                <w:sz w:val="20"/>
                <w:szCs w:val="20"/>
              </w:rPr>
            </w:pPr>
            <w:r w:rsidRPr="00890B2D">
              <w:rPr>
                <w:rStyle w:val="ab"/>
                <w:sz w:val="20"/>
                <w:szCs w:val="20"/>
              </w:rPr>
              <w:t>Владеть:</w:t>
            </w:r>
          </w:p>
          <w:p w:rsidR="007B4708" w:rsidRPr="00890B2D" w:rsidRDefault="007B4708" w:rsidP="007B4708">
            <w:pPr>
              <w:pStyle w:val="a"/>
              <w:ind w:right="101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определением и дифференцировкой у пациентов патологического состояния, симптомов, синдромов заболеваний, схожих с туберкулезом легочной и внелегочной локализации, нозологических форм в соответствии с Международной статистической классификацией болезней</w:t>
            </w:r>
          </w:p>
        </w:tc>
        <w:tc>
          <w:tcPr>
            <w:tcW w:w="1714" w:type="dxa"/>
            <w:shd w:val="clear" w:color="auto" w:fill="FFFFFF"/>
          </w:tcPr>
          <w:p w:rsidR="007B4708" w:rsidRPr="00890B2D" w:rsidRDefault="007B4708" w:rsidP="00DB6203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90B2D">
              <w:rPr>
                <w:sz w:val="20"/>
                <w:szCs w:val="20"/>
              </w:rPr>
              <w:lastRenderedPageBreak/>
              <w:t>Тесты</w:t>
            </w:r>
            <w:r w:rsidRPr="00890B2D">
              <w:rPr>
                <w:rStyle w:val="25"/>
                <w:sz w:val="20"/>
                <w:szCs w:val="20"/>
              </w:rPr>
              <w:t xml:space="preserve">, опрос, ситуационные </w:t>
            </w:r>
            <w:r w:rsidRPr="00890B2D">
              <w:rPr>
                <w:rStyle w:val="25"/>
                <w:sz w:val="20"/>
                <w:szCs w:val="20"/>
              </w:rPr>
              <w:lastRenderedPageBreak/>
              <w:t>задачи</w:t>
            </w:r>
          </w:p>
        </w:tc>
      </w:tr>
      <w:tr w:rsidR="007B4708" w:rsidRPr="00890B2D" w:rsidTr="00DB6203">
        <w:tc>
          <w:tcPr>
            <w:tcW w:w="9480" w:type="dxa"/>
            <w:gridSpan w:val="2"/>
            <w:shd w:val="clear" w:color="auto" w:fill="FFFFFF"/>
            <w:vAlign w:val="bottom"/>
          </w:tcPr>
          <w:p w:rsidR="007B4708" w:rsidRPr="00890B2D" w:rsidRDefault="007B4708" w:rsidP="00DB6203">
            <w:pPr>
              <w:pStyle w:val="a8"/>
              <w:rPr>
                <w:sz w:val="20"/>
                <w:szCs w:val="20"/>
              </w:rPr>
            </w:pPr>
            <w:r w:rsidRPr="00890B2D">
              <w:rPr>
                <w:rStyle w:val="ab"/>
                <w:sz w:val="20"/>
                <w:szCs w:val="20"/>
              </w:rPr>
              <w:lastRenderedPageBreak/>
              <w:t xml:space="preserve">ПК-5. </w:t>
            </w:r>
            <w:r w:rsidRPr="00890B2D">
              <w:rPr>
                <w:rStyle w:val="25"/>
                <w:sz w:val="20"/>
                <w:szCs w:val="20"/>
              </w:rPr>
              <w:t>готовность к определению тактики ведения, ведению и лечению пациентов, нуждающихся в терапевтической фтизиатрической помощи</w:t>
            </w:r>
          </w:p>
        </w:tc>
      </w:tr>
      <w:tr w:rsidR="007B4708" w:rsidRPr="00890B2D" w:rsidTr="00DB6203">
        <w:tc>
          <w:tcPr>
            <w:tcW w:w="7766" w:type="dxa"/>
            <w:shd w:val="clear" w:color="auto" w:fill="FFFFFF"/>
            <w:vAlign w:val="bottom"/>
          </w:tcPr>
          <w:p w:rsidR="007B4708" w:rsidRPr="00890B2D" w:rsidRDefault="007B4708" w:rsidP="00DB62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90B2D">
              <w:rPr>
                <w:rStyle w:val="ab"/>
                <w:sz w:val="20"/>
                <w:szCs w:val="20"/>
              </w:rPr>
              <w:t>Знать:</w:t>
            </w:r>
          </w:p>
          <w:p w:rsidR="007B4708" w:rsidRPr="00890B2D" w:rsidRDefault="007B4708" w:rsidP="007B4708">
            <w:pPr>
              <w:pStyle w:val="a"/>
              <w:ind w:right="101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тактику ведения и лечения пациентов, нуждающихся в терапевтической фтизиатрической помощи</w:t>
            </w:r>
          </w:p>
          <w:p w:rsidR="007B4708" w:rsidRPr="00890B2D" w:rsidRDefault="007B4708" w:rsidP="007B4708">
            <w:pPr>
              <w:pStyle w:val="40"/>
              <w:shd w:val="clear" w:color="auto" w:fill="auto"/>
              <w:spacing w:line="240" w:lineRule="auto"/>
              <w:ind w:right="101" w:firstLine="0"/>
              <w:jc w:val="left"/>
              <w:rPr>
                <w:sz w:val="20"/>
                <w:szCs w:val="20"/>
              </w:rPr>
            </w:pPr>
            <w:r w:rsidRPr="00890B2D">
              <w:rPr>
                <w:rStyle w:val="ab"/>
                <w:sz w:val="20"/>
                <w:szCs w:val="20"/>
              </w:rPr>
              <w:t>Уметь:</w:t>
            </w:r>
          </w:p>
          <w:p w:rsidR="007B4708" w:rsidRPr="00890B2D" w:rsidRDefault="007B4708" w:rsidP="007B4708">
            <w:pPr>
              <w:pStyle w:val="a"/>
              <w:ind w:right="101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определять тактику ведения и лечения пациентов, нуждающихся в терапевтической фтизиатрической помощи</w:t>
            </w:r>
          </w:p>
          <w:p w:rsidR="007B4708" w:rsidRPr="00890B2D" w:rsidRDefault="007B4708" w:rsidP="007B4708">
            <w:pPr>
              <w:pStyle w:val="40"/>
              <w:shd w:val="clear" w:color="auto" w:fill="auto"/>
              <w:spacing w:line="240" w:lineRule="auto"/>
              <w:ind w:right="101" w:firstLine="0"/>
              <w:jc w:val="left"/>
              <w:rPr>
                <w:sz w:val="20"/>
                <w:szCs w:val="20"/>
              </w:rPr>
            </w:pPr>
            <w:r w:rsidRPr="00890B2D">
              <w:rPr>
                <w:rStyle w:val="ab"/>
                <w:sz w:val="20"/>
                <w:szCs w:val="20"/>
              </w:rPr>
              <w:t>Владеть:</w:t>
            </w:r>
          </w:p>
          <w:p w:rsidR="007B4708" w:rsidRPr="00890B2D" w:rsidRDefault="007B4708" w:rsidP="007B4708">
            <w:pPr>
              <w:pStyle w:val="a"/>
              <w:ind w:right="101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>тактикой ведения и лечения пациентов, нуждающихся в терапевтической фтизиатрической помощи</w:t>
            </w:r>
          </w:p>
        </w:tc>
        <w:tc>
          <w:tcPr>
            <w:tcW w:w="1714" w:type="dxa"/>
            <w:shd w:val="clear" w:color="auto" w:fill="FFFFFF"/>
          </w:tcPr>
          <w:p w:rsidR="007B4708" w:rsidRPr="00890B2D" w:rsidRDefault="007B4708" w:rsidP="00DB6203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890B2D">
              <w:rPr>
                <w:rStyle w:val="25"/>
                <w:sz w:val="20"/>
                <w:szCs w:val="20"/>
              </w:rPr>
              <w:t xml:space="preserve">Тесты, </w:t>
            </w:r>
            <w:r w:rsidRPr="00890B2D">
              <w:rPr>
                <w:sz w:val="20"/>
                <w:szCs w:val="20"/>
              </w:rPr>
              <w:t>опрос</w:t>
            </w:r>
            <w:r w:rsidRPr="00890B2D">
              <w:rPr>
                <w:rStyle w:val="25"/>
                <w:sz w:val="20"/>
                <w:szCs w:val="20"/>
              </w:rPr>
              <w:t xml:space="preserve">, ситуационные </w:t>
            </w:r>
            <w:r w:rsidRPr="00890B2D">
              <w:rPr>
                <w:sz w:val="20"/>
                <w:szCs w:val="20"/>
              </w:rPr>
              <w:t>задачи</w:t>
            </w:r>
          </w:p>
        </w:tc>
      </w:tr>
    </w:tbl>
    <w:p w:rsidR="007B4708" w:rsidRDefault="007B4708" w:rsidP="00C42A88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</w:p>
    <w:p w:rsidR="00400E18" w:rsidRDefault="00400E18" w:rsidP="00C42A88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</w:p>
    <w:p w:rsidR="00D331D5" w:rsidRDefault="00D331D5" w:rsidP="00D331D5">
      <w:pPr>
        <w:pStyle w:val="24"/>
        <w:rPr>
          <w:color w:val="auto"/>
          <w:sz w:val="24"/>
          <w:szCs w:val="24"/>
        </w:rPr>
      </w:pPr>
      <w:r w:rsidRPr="009310CE">
        <w:rPr>
          <w:rStyle w:val="FontStyle51"/>
          <w:color w:val="auto"/>
          <w:sz w:val="24"/>
          <w:szCs w:val="24"/>
        </w:rPr>
        <w:t xml:space="preserve">3.3. </w:t>
      </w:r>
      <w:bookmarkStart w:id="11" w:name="_Toc434922456"/>
      <w:r w:rsidRPr="009310CE">
        <w:rPr>
          <w:color w:val="auto"/>
          <w:sz w:val="24"/>
          <w:szCs w:val="24"/>
        </w:rPr>
        <w:t>Разделы учебной дисциплины, виды учебной деятельности и формы контроля</w:t>
      </w:r>
      <w:bookmarkEnd w:id="11"/>
    </w:p>
    <w:p w:rsidR="00400E18" w:rsidRPr="009310CE" w:rsidRDefault="00400E18" w:rsidP="00D331D5">
      <w:pPr>
        <w:pStyle w:val="24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2585"/>
        <w:gridCol w:w="515"/>
        <w:gridCol w:w="546"/>
        <w:gridCol w:w="546"/>
        <w:gridCol w:w="868"/>
        <w:gridCol w:w="886"/>
        <w:gridCol w:w="2662"/>
      </w:tblGrid>
      <w:tr w:rsidR="00D331D5" w:rsidRPr="004D2A09" w:rsidTr="00DB6203">
        <w:trPr>
          <w:cantSplit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00E18">
              <w:rPr>
                <w:b/>
                <w:bCs/>
                <w:sz w:val="20"/>
                <w:szCs w:val="20"/>
              </w:rPr>
              <w:t>п/№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00E18">
              <w:rPr>
                <w:b/>
                <w:bCs/>
                <w:sz w:val="20"/>
                <w:szCs w:val="20"/>
              </w:rPr>
              <w:t>Наименование раздела учебной дисциплины (модуля)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00E18">
              <w:rPr>
                <w:b/>
                <w:bCs/>
                <w:sz w:val="20"/>
                <w:szCs w:val="20"/>
              </w:rPr>
              <w:t>Виды учебной деятельности, включая самостоятельную работу (в часах)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jc w:val="center"/>
              <w:rPr>
                <w:b/>
                <w:sz w:val="20"/>
                <w:szCs w:val="20"/>
              </w:rPr>
            </w:pPr>
            <w:r w:rsidRPr="00400E18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D331D5" w:rsidRPr="004D2A09" w:rsidTr="00DB6203">
        <w:trPr>
          <w:cantSplit/>
          <w:jc w:val="center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00E18">
              <w:rPr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00E18">
              <w:rPr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tabs>
                <w:tab w:val="right" w:leader="underscore" w:pos="9639"/>
              </w:tabs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400E18">
              <w:rPr>
                <w:b/>
                <w:bCs/>
                <w:sz w:val="20"/>
                <w:szCs w:val="20"/>
              </w:rPr>
              <w:t>СЗ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00E18">
              <w:rPr>
                <w:b/>
                <w:bCs/>
                <w:sz w:val="20"/>
                <w:szCs w:val="20"/>
              </w:rPr>
              <w:t>СРО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00E1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rPr>
                <w:b/>
                <w:sz w:val="20"/>
                <w:szCs w:val="20"/>
              </w:rPr>
            </w:pPr>
          </w:p>
        </w:tc>
      </w:tr>
      <w:tr w:rsidR="00D331D5" w:rsidRPr="004D2A09" w:rsidTr="00DB6203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8</w:t>
            </w:r>
          </w:p>
        </w:tc>
      </w:tr>
      <w:tr w:rsidR="00D331D5" w:rsidRPr="004D2A09" w:rsidTr="00DB6203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rPr>
                <w:sz w:val="20"/>
                <w:szCs w:val="20"/>
              </w:rPr>
            </w:pPr>
            <w:r w:rsidRPr="00400E18">
              <w:rPr>
                <w:sz w:val="20"/>
                <w:szCs w:val="20"/>
              </w:rPr>
              <w:t>Теоретические основы фтизиатрии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 xml:space="preserve">Тестовые задания, решение ситуационных задач, опрос. </w:t>
            </w:r>
          </w:p>
        </w:tc>
      </w:tr>
      <w:tr w:rsidR="00D331D5" w:rsidRPr="004D2A09" w:rsidTr="00DB6203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rPr>
                <w:sz w:val="20"/>
                <w:szCs w:val="20"/>
              </w:rPr>
            </w:pPr>
            <w:r w:rsidRPr="00400E18">
              <w:rPr>
                <w:sz w:val="20"/>
                <w:szCs w:val="20"/>
              </w:rPr>
              <w:t>Клинические формы легочного и внелегочного туберкулеза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rPr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Тестовые задания, решение ситуационных задач, опрос.</w:t>
            </w:r>
          </w:p>
        </w:tc>
      </w:tr>
      <w:tr w:rsidR="00D331D5" w:rsidRPr="004D2A09" w:rsidTr="00DB6203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rPr>
                <w:sz w:val="20"/>
                <w:szCs w:val="20"/>
              </w:rPr>
            </w:pPr>
            <w:r w:rsidRPr="00400E18">
              <w:rPr>
                <w:sz w:val="20"/>
                <w:szCs w:val="20"/>
              </w:rPr>
              <w:t>Организация диспансерного наблюдения и лечения туберкулеза. Профилактика и раннее выявление туберкулеза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rPr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Тестовые задания, решение ситуационных задач, опрос.</w:t>
            </w:r>
          </w:p>
        </w:tc>
      </w:tr>
      <w:tr w:rsidR="00D331D5" w:rsidRPr="004D2A09" w:rsidTr="00DB6203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5" w:rsidRPr="00400E18" w:rsidRDefault="00D331D5" w:rsidP="00DB620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400E18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5" w:rsidRPr="00400E18" w:rsidRDefault="00D331D5" w:rsidP="00DB6203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</w:p>
        </w:tc>
      </w:tr>
    </w:tbl>
    <w:p w:rsidR="00D331D5" w:rsidRDefault="00D331D5" w:rsidP="00D331D5">
      <w:pPr>
        <w:spacing w:after="200" w:line="276" w:lineRule="auto"/>
        <w:rPr>
          <w:b/>
          <w:bCs/>
          <w:sz w:val="28"/>
          <w:szCs w:val="28"/>
        </w:rPr>
      </w:pPr>
      <w:r w:rsidRPr="004D2A09">
        <w:rPr>
          <w:b/>
          <w:bCs/>
          <w:sz w:val="28"/>
          <w:szCs w:val="28"/>
        </w:rPr>
        <w:br w:type="page"/>
      </w:r>
    </w:p>
    <w:p w:rsidR="00D331D5" w:rsidRDefault="00D331D5" w:rsidP="00C42A88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</w:p>
    <w:p w:rsidR="00D331D5" w:rsidRPr="009310CE" w:rsidRDefault="00D331D5" w:rsidP="00D331D5">
      <w:pPr>
        <w:pStyle w:val="24"/>
        <w:rPr>
          <w:i/>
          <w:color w:val="auto"/>
          <w:sz w:val="24"/>
          <w:szCs w:val="24"/>
        </w:rPr>
      </w:pPr>
      <w:bookmarkStart w:id="12" w:name="_Toc434922457"/>
      <w:r w:rsidRPr="009310CE">
        <w:rPr>
          <w:color w:val="auto"/>
          <w:sz w:val="24"/>
          <w:szCs w:val="24"/>
        </w:rPr>
        <w:t>3.4. Оценочные средства для контроля успеваемости и результатов освоения учебной дисциплины.</w:t>
      </w:r>
      <w:bookmarkEnd w:id="12"/>
    </w:p>
    <w:p w:rsidR="00D331D5" w:rsidRDefault="00D331D5" w:rsidP="00D331D5">
      <w:pPr>
        <w:pStyle w:val="30"/>
      </w:pPr>
      <w:bookmarkStart w:id="13" w:name="_Toc434922458"/>
    </w:p>
    <w:p w:rsidR="00D331D5" w:rsidRPr="00400E18" w:rsidRDefault="00D331D5" w:rsidP="00400E18">
      <w:pPr>
        <w:pStyle w:val="30"/>
        <w:jc w:val="left"/>
        <w:rPr>
          <w:b w:val="0"/>
          <w:i w:val="0"/>
        </w:rPr>
      </w:pPr>
      <w:r w:rsidRPr="00400E18">
        <w:rPr>
          <w:b w:val="0"/>
          <w:i w:val="0"/>
        </w:rPr>
        <w:t>3.4.1. Виды контроля и аттестации, формы оценочных средств</w:t>
      </w:r>
      <w:bookmarkEnd w:id="13"/>
    </w:p>
    <w:p w:rsidR="00D331D5" w:rsidRPr="00D331D5" w:rsidRDefault="00D331D5" w:rsidP="00400E18">
      <w:pPr>
        <w:pStyle w:val="139"/>
        <w:shd w:val="clear" w:color="auto" w:fill="auto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1D5">
        <w:rPr>
          <w:rStyle w:val="119"/>
          <w:rFonts w:ascii="Times New Roman" w:hAnsi="Times New Roman"/>
          <w:sz w:val="24"/>
          <w:szCs w:val="24"/>
        </w:rPr>
        <w:t>Для контроля знаний обучающихся используются системы оценки:</w:t>
      </w:r>
    </w:p>
    <w:p w:rsidR="00D331D5" w:rsidRPr="00D331D5" w:rsidRDefault="00D331D5" w:rsidP="00400E18">
      <w:pPr>
        <w:pStyle w:val="a"/>
        <w:spacing w:line="276" w:lineRule="auto"/>
      </w:pPr>
      <w:r w:rsidRPr="00D331D5">
        <w:rPr>
          <w:rStyle w:val="119"/>
          <w:sz w:val="24"/>
          <w:szCs w:val="24"/>
        </w:rPr>
        <w:t>текущего контроля успеваемости;</w:t>
      </w:r>
    </w:p>
    <w:p w:rsidR="00D331D5" w:rsidRPr="00D331D5" w:rsidRDefault="00D331D5" w:rsidP="00400E18">
      <w:pPr>
        <w:pStyle w:val="a"/>
        <w:spacing w:line="276" w:lineRule="auto"/>
      </w:pPr>
      <w:r w:rsidRPr="00D331D5">
        <w:rPr>
          <w:rStyle w:val="119"/>
          <w:sz w:val="24"/>
          <w:szCs w:val="24"/>
        </w:rPr>
        <w:t>промежуточной аттестации;</w:t>
      </w:r>
    </w:p>
    <w:p w:rsidR="00D331D5" w:rsidRPr="00D331D5" w:rsidRDefault="00D331D5" w:rsidP="00400E18">
      <w:pPr>
        <w:pStyle w:val="a"/>
        <w:spacing w:line="276" w:lineRule="auto"/>
      </w:pPr>
      <w:r w:rsidRPr="00D331D5">
        <w:rPr>
          <w:rStyle w:val="119"/>
          <w:sz w:val="24"/>
          <w:szCs w:val="24"/>
        </w:rPr>
        <w:t>для промежуточного контроля - контрольные вопросы, ситуационные задачи,</w:t>
      </w:r>
      <w:r w:rsidRPr="00D331D5">
        <w:rPr>
          <w:rStyle w:val="123"/>
          <w:sz w:val="24"/>
          <w:szCs w:val="24"/>
        </w:rPr>
        <w:t xml:space="preserve"> </w:t>
      </w:r>
      <w:r w:rsidRPr="00D331D5">
        <w:rPr>
          <w:rStyle w:val="119"/>
          <w:sz w:val="24"/>
          <w:szCs w:val="24"/>
        </w:rPr>
        <w:t>тестовый контроль;</w:t>
      </w:r>
    </w:p>
    <w:p w:rsidR="00D331D5" w:rsidRPr="00D331D5" w:rsidRDefault="00D331D5" w:rsidP="00400E18">
      <w:pPr>
        <w:pStyle w:val="a"/>
        <w:spacing w:line="276" w:lineRule="auto"/>
      </w:pPr>
      <w:r w:rsidRPr="00D331D5">
        <w:rPr>
          <w:rStyle w:val="119"/>
          <w:sz w:val="24"/>
          <w:szCs w:val="24"/>
        </w:rPr>
        <w:t>для промежуточной аттестации по итогам освоения дисциплины - зачет,</w:t>
      </w:r>
      <w:r w:rsidRPr="00D331D5">
        <w:rPr>
          <w:rStyle w:val="123"/>
          <w:sz w:val="24"/>
          <w:szCs w:val="24"/>
        </w:rPr>
        <w:t xml:space="preserve"> </w:t>
      </w:r>
      <w:r w:rsidRPr="00D331D5">
        <w:rPr>
          <w:rStyle w:val="119"/>
          <w:sz w:val="24"/>
          <w:szCs w:val="24"/>
        </w:rPr>
        <w:t>включающий контрольные вопросы и ситуационные задачи;</w:t>
      </w:r>
    </w:p>
    <w:p w:rsidR="00D331D5" w:rsidRPr="00D331D5" w:rsidRDefault="00D331D5" w:rsidP="00400E18">
      <w:pPr>
        <w:pStyle w:val="a"/>
        <w:spacing w:line="276" w:lineRule="auto"/>
      </w:pPr>
      <w:r w:rsidRPr="00D331D5">
        <w:rPr>
          <w:rStyle w:val="119"/>
          <w:sz w:val="24"/>
          <w:szCs w:val="24"/>
        </w:rPr>
        <w:t>контроль самостоятельной работы обучающихся осуществляется по отдельным</w:t>
      </w:r>
      <w:r w:rsidRPr="00D331D5">
        <w:rPr>
          <w:rStyle w:val="123"/>
          <w:sz w:val="24"/>
          <w:szCs w:val="24"/>
        </w:rPr>
        <w:t xml:space="preserve"> </w:t>
      </w:r>
      <w:r w:rsidRPr="00D331D5">
        <w:rPr>
          <w:rStyle w:val="119"/>
          <w:sz w:val="24"/>
          <w:szCs w:val="24"/>
        </w:rPr>
        <w:t>разделам дисциплины:</w:t>
      </w:r>
    </w:p>
    <w:p w:rsidR="00D331D5" w:rsidRPr="00D331D5" w:rsidRDefault="00D331D5" w:rsidP="00400E18">
      <w:pPr>
        <w:pStyle w:val="a"/>
        <w:spacing w:line="276" w:lineRule="auto"/>
      </w:pPr>
      <w:r w:rsidRPr="00D331D5">
        <w:rPr>
          <w:rStyle w:val="119"/>
          <w:sz w:val="24"/>
          <w:szCs w:val="24"/>
        </w:rPr>
        <w:t>выполнение индивидуальных заданий;</w:t>
      </w:r>
    </w:p>
    <w:p w:rsidR="00D331D5" w:rsidRPr="00D331D5" w:rsidRDefault="00D331D5" w:rsidP="00400E18">
      <w:pPr>
        <w:pStyle w:val="a"/>
        <w:spacing w:line="276" w:lineRule="auto"/>
      </w:pPr>
      <w:r w:rsidRPr="00D331D5">
        <w:rPr>
          <w:rStyle w:val="124"/>
          <w:sz w:val="24"/>
          <w:szCs w:val="24"/>
        </w:rPr>
        <w:t>решение ситуационных задач</w:t>
      </w:r>
      <w:r w:rsidR="009310CE">
        <w:rPr>
          <w:rStyle w:val="124"/>
          <w:sz w:val="24"/>
          <w:szCs w:val="24"/>
        </w:rPr>
        <w:t>.</w:t>
      </w:r>
    </w:p>
    <w:p w:rsidR="00D331D5" w:rsidRPr="00400E18" w:rsidRDefault="00D331D5" w:rsidP="00400E18">
      <w:pPr>
        <w:pStyle w:val="139"/>
        <w:shd w:val="clear" w:color="auto" w:fill="auto"/>
        <w:spacing w:after="0" w:line="276" w:lineRule="auto"/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D331D5">
        <w:rPr>
          <w:rStyle w:val="124"/>
          <w:rFonts w:ascii="Times New Roman" w:hAnsi="Times New Roman"/>
          <w:sz w:val="24"/>
          <w:szCs w:val="24"/>
        </w:rPr>
        <w:t>Контрольно-измерительные материалы по темам практических занятий, включающие в себя примерный перечень контрольных вопросов, тестовые задания и ситуационные задачи.</w:t>
      </w:r>
    </w:p>
    <w:p w:rsidR="003D2283" w:rsidRPr="003D2283" w:rsidRDefault="003D2283" w:rsidP="00D331D5">
      <w:pPr>
        <w:tabs>
          <w:tab w:val="right" w:leader="underscore" w:pos="9639"/>
        </w:tabs>
        <w:spacing w:before="240" w:after="120"/>
        <w:ind w:firstLine="539"/>
        <w:jc w:val="center"/>
      </w:pPr>
      <w:r w:rsidRPr="003D2283">
        <w:rPr>
          <w:b/>
        </w:rPr>
        <w:t>Примеры оценочных средств</w:t>
      </w:r>
    </w:p>
    <w:p w:rsidR="003D2283" w:rsidRPr="003D2283" w:rsidRDefault="00400E18" w:rsidP="003D2283">
      <w:pPr>
        <w:pStyle w:val="139"/>
        <w:shd w:val="clear" w:color="auto" w:fill="auto"/>
        <w:spacing w:after="6" w:line="270" w:lineRule="exact"/>
        <w:ind w:left="675" w:firstLine="0"/>
        <w:rPr>
          <w:rStyle w:val="124"/>
          <w:rFonts w:ascii="Times New Roman" w:hAnsi="Times New Roman"/>
          <w:b/>
          <w:sz w:val="24"/>
          <w:szCs w:val="24"/>
        </w:rPr>
      </w:pPr>
      <w:r>
        <w:rPr>
          <w:rStyle w:val="124"/>
          <w:rFonts w:ascii="Times New Roman" w:hAnsi="Times New Roman"/>
          <w:b/>
          <w:sz w:val="24"/>
          <w:szCs w:val="24"/>
        </w:rPr>
        <w:t>Тестовые задания</w:t>
      </w:r>
    </w:p>
    <w:p w:rsidR="003D2283" w:rsidRDefault="003D2283" w:rsidP="003D2283">
      <w:pPr>
        <w:pStyle w:val="139"/>
        <w:shd w:val="clear" w:color="auto" w:fill="auto"/>
        <w:spacing w:after="6" w:line="270" w:lineRule="exact"/>
        <w:ind w:left="675" w:firstLine="0"/>
        <w:rPr>
          <w:rStyle w:val="124"/>
          <w:rFonts w:ascii="Times New Roman" w:hAnsi="Times New Roman"/>
          <w:sz w:val="24"/>
          <w:szCs w:val="24"/>
        </w:rPr>
      </w:pPr>
      <w:r w:rsidRPr="003D2283">
        <w:rPr>
          <w:rStyle w:val="124"/>
          <w:rFonts w:ascii="Times New Roman" w:hAnsi="Times New Roman"/>
          <w:sz w:val="24"/>
          <w:szCs w:val="24"/>
        </w:rPr>
        <w:t>(Дайте один правильный ответ)</w:t>
      </w:r>
    </w:p>
    <w:p w:rsidR="00D331D5" w:rsidRDefault="00D331D5" w:rsidP="003D2283">
      <w:pPr>
        <w:pStyle w:val="139"/>
        <w:shd w:val="clear" w:color="auto" w:fill="auto"/>
        <w:spacing w:after="6" w:line="270" w:lineRule="exact"/>
        <w:ind w:left="675" w:firstLine="0"/>
        <w:rPr>
          <w:rStyle w:val="124"/>
          <w:rFonts w:ascii="Times New Roman" w:hAnsi="Times New Roman"/>
          <w:sz w:val="24"/>
          <w:szCs w:val="24"/>
        </w:rPr>
      </w:pPr>
    </w:p>
    <w:p w:rsidR="00D331D5" w:rsidRPr="003649C5" w:rsidRDefault="00400E18" w:rsidP="00D331D5">
      <w:pPr>
        <w:pStyle w:val="a8"/>
      </w:pPr>
      <w:r w:rsidRPr="003649C5">
        <w:t>1. ЛАТЕНТН</w:t>
      </w:r>
      <w:r>
        <w:t>АЯ ТУБЕРКУЛЕЗНАЯ ИНФЕКЦИЯ – ЭТО</w:t>
      </w:r>
    </w:p>
    <w:p w:rsidR="00D331D5" w:rsidRPr="003649C5" w:rsidRDefault="00D331D5" w:rsidP="00D331D5">
      <w:pPr>
        <w:tabs>
          <w:tab w:val="left" w:pos="5220"/>
        </w:tabs>
        <w:ind w:left="720" w:right="-5"/>
        <w:rPr>
          <w:szCs w:val="28"/>
        </w:rPr>
      </w:pPr>
      <w:r w:rsidRPr="003649C5">
        <w:rPr>
          <w:szCs w:val="28"/>
        </w:rPr>
        <w:t>А) клиническая форма туберкулеза</w:t>
      </w:r>
    </w:p>
    <w:p w:rsidR="00D331D5" w:rsidRPr="003649C5" w:rsidRDefault="00D331D5" w:rsidP="00D331D5">
      <w:pPr>
        <w:tabs>
          <w:tab w:val="left" w:pos="5220"/>
        </w:tabs>
        <w:ind w:left="720" w:right="-5"/>
        <w:rPr>
          <w:szCs w:val="28"/>
        </w:rPr>
      </w:pPr>
      <w:r w:rsidRPr="003649C5">
        <w:rPr>
          <w:szCs w:val="28"/>
        </w:rPr>
        <w:t>Б) инфицирование туберкулезом</w:t>
      </w:r>
    </w:p>
    <w:p w:rsidR="00D331D5" w:rsidRPr="003649C5" w:rsidRDefault="00D331D5" w:rsidP="00D331D5">
      <w:pPr>
        <w:tabs>
          <w:tab w:val="left" w:pos="5220"/>
        </w:tabs>
        <w:ind w:left="720" w:right="-5"/>
        <w:rPr>
          <w:szCs w:val="28"/>
        </w:rPr>
      </w:pPr>
      <w:r w:rsidRPr="003649C5">
        <w:rPr>
          <w:szCs w:val="28"/>
        </w:rPr>
        <w:t>В) риск инфицирования</w:t>
      </w:r>
    </w:p>
    <w:p w:rsidR="00D331D5" w:rsidRPr="003649C5" w:rsidRDefault="00D331D5" w:rsidP="00D331D5">
      <w:pPr>
        <w:tabs>
          <w:tab w:val="left" w:pos="5220"/>
        </w:tabs>
        <w:ind w:left="720" w:right="-5"/>
        <w:rPr>
          <w:szCs w:val="28"/>
        </w:rPr>
      </w:pPr>
      <w:r w:rsidRPr="003649C5">
        <w:rPr>
          <w:szCs w:val="28"/>
        </w:rPr>
        <w:t>Г) первичное инфицирование *</w:t>
      </w:r>
    </w:p>
    <w:p w:rsidR="00D331D5" w:rsidRPr="003649C5" w:rsidRDefault="00D331D5" w:rsidP="00D331D5">
      <w:pPr>
        <w:tabs>
          <w:tab w:val="left" w:pos="5220"/>
        </w:tabs>
        <w:ind w:left="360" w:right="-5"/>
        <w:rPr>
          <w:szCs w:val="28"/>
        </w:rPr>
      </w:pPr>
    </w:p>
    <w:p w:rsidR="00D331D5" w:rsidRPr="003649C5" w:rsidRDefault="00400E18" w:rsidP="00D331D5">
      <w:pPr>
        <w:pStyle w:val="a8"/>
      </w:pPr>
      <w:r>
        <w:t>2. ВИРАЖОМ НАЗЫВАЕТСЯ СОСТОЯНИЕ</w:t>
      </w:r>
    </w:p>
    <w:p w:rsidR="00D331D5" w:rsidRPr="003649C5" w:rsidRDefault="00D331D5" w:rsidP="00D331D5">
      <w:pPr>
        <w:tabs>
          <w:tab w:val="left" w:pos="5220"/>
        </w:tabs>
        <w:ind w:left="720" w:right="-5"/>
        <w:rPr>
          <w:szCs w:val="28"/>
        </w:rPr>
      </w:pPr>
      <w:r w:rsidRPr="003649C5">
        <w:rPr>
          <w:szCs w:val="28"/>
        </w:rPr>
        <w:t>А) переход отрицательной чувствительности к туберкулину в положительную, не связанную с вакцинацией БЦЖ *</w:t>
      </w:r>
    </w:p>
    <w:p w:rsidR="00D331D5" w:rsidRPr="003649C5" w:rsidRDefault="00D331D5" w:rsidP="00D331D5">
      <w:pPr>
        <w:tabs>
          <w:tab w:val="left" w:pos="5220"/>
        </w:tabs>
        <w:ind w:left="720" w:right="-5"/>
        <w:rPr>
          <w:szCs w:val="28"/>
        </w:rPr>
      </w:pPr>
      <w:r w:rsidRPr="003649C5">
        <w:rPr>
          <w:szCs w:val="28"/>
        </w:rPr>
        <w:t>Б) положительная проба Манту</w:t>
      </w:r>
    </w:p>
    <w:p w:rsidR="00D331D5" w:rsidRPr="003649C5" w:rsidRDefault="00D331D5" w:rsidP="00D331D5">
      <w:pPr>
        <w:tabs>
          <w:tab w:val="left" w:pos="5220"/>
        </w:tabs>
        <w:ind w:left="720" w:right="-5"/>
        <w:rPr>
          <w:szCs w:val="28"/>
        </w:rPr>
      </w:pPr>
      <w:r w:rsidRPr="003649C5">
        <w:rPr>
          <w:szCs w:val="28"/>
        </w:rPr>
        <w:t>В) положительная реакция на Диаскинтест</w:t>
      </w:r>
    </w:p>
    <w:p w:rsidR="00D331D5" w:rsidRPr="003649C5" w:rsidRDefault="00D331D5" w:rsidP="00D331D5">
      <w:pPr>
        <w:tabs>
          <w:tab w:val="left" w:pos="5220"/>
        </w:tabs>
        <w:ind w:left="720" w:right="-5"/>
        <w:rPr>
          <w:szCs w:val="28"/>
        </w:rPr>
      </w:pPr>
    </w:p>
    <w:p w:rsidR="00D331D5" w:rsidRPr="003649C5" w:rsidRDefault="00400E18" w:rsidP="00D331D5">
      <w:pPr>
        <w:pStyle w:val="a8"/>
      </w:pPr>
      <w:r>
        <w:t>3</w:t>
      </w:r>
      <w:r w:rsidRPr="003649C5">
        <w:t>.</w:t>
      </w:r>
      <w:r>
        <w:t xml:space="preserve"> </w:t>
      </w:r>
      <w:r w:rsidRPr="003649C5">
        <w:t>ИНФЕКЦ</w:t>
      </w:r>
      <w:r>
        <w:t>ИОННАЯ АЛЛЕРГИЯ ХАРАКТЕРИЗУЕТСЯ</w:t>
      </w:r>
    </w:p>
    <w:p w:rsidR="00D331D5" w:rsidRPr="003649C5" w:rsidRDefault="00D331D5" w:rsidP="00D331D5">
      <w:pPr>
        <w:tabs>
          <w:tab w:val="left" w:pos="5220"/>
        </w:tabs>
        <w:ind w:left="720" w:right="-5"/>
        <w:rPr>
          <w:szCs w:val="28"/>
        </w:rPr>
      </w:pPr>
      <w:r w:rsidRPr="003649C5">
        <w:rPr>
          <w:szCs w:val="28"/>
        </w:rPr>
        <w:t>А) угасанием чувствительности к туберкулину</w:t>
      </w:r>
    </w:p>
    <w:p w:rsidR="00D331D5" w:rsidRPr="003649C5" w:rsidRDefault="00D331D5" w:rsidP="00D331D5">
      <w:pPr>
        <w:tabs>
          <w:tab w:val="left" w:pos="5220"/>
        </w:tabs>
        <w:ind w:left="720" w:right="-5"/>
        <w:rPr>
          <w:szCs w:val="28"/>
        </w:rPr>
      </w:pPr>
      <w:r w:rsidRPr="003649C5">
        <w:rPr>
          <w:szCs w:val="28"/>
        </w:rPr>
        <w:t>Б) нарастанием реакций на туберкулин*</w:t>
      </w:r>
    </w:p>
    <w:p w:rsidR="00D331D5" w:rsidRPr="003649C5" w:rsidRDefault="00D331D5" w:rsidP="00D331D5">
      <w:pPr>
        <w:tabs>
          <w:tab w:val="left" w:pos="5220"/>
        </w:tabs>
        <w:ind w:left="720" w:right="-5"/>
        <w:rPr>
          <w:szCs w:val="28"/>
        </w:rPr>
      </w:pPr>
      <w:r w:rsidRPr="003649C5">
        <w:rPr>
          <w:szCs w:val="28"/>
        </w:rPr>
        <w:t>В) отсутствием реакций на туберкулин</w:t>
      </w:r>
    </w:p>
    <w:p w:rsidR="00D331D5" w:rsidRPr="003649C5" w:rsidRDefault="00D331D5" w:rsidP="00D331D5">
      <w:pPr>
        <w:tabs>
          <w:tab w:val="left" w:pos="5220"/>
        </w:tabs>
        <w:ind w:right="-5"/>
        <w:rPr>
          <w:szCs w:val="28"/>
        </w:rPr>
      </w:pPr>
    </w:p>
    <w:p w:rsidR="00D331D5" w:rsidRPr="003649C5" w:rsidRDefault="00D331D5" w:rsidP="00D331D5">
      <w:pPr>
        <w:pStyle w:val="a8"/>
      </w:pPr>
      <w:r>
        <w:t>4</w:t>
      </w:r>
      <w:r w:rsidRPr="003649C5">
        <w:t>.</w:t>
      </w:r>
      <w:r>
        <w:t xml:space="preserve"> </w:t>
      </w:r>
      <w:r w:rsidR="00400E18" w:rsidRPr="003649C5">
        <w:t xml:space="preserve">ПРИ ПРОВЕДЕНИИ ПРЕВЕНТИВНОГО ЛЕЧЕНИЯ ЛТИ В УСЛОВИЯХ ВИЧ-ИНФЕКЦИИ НЕ СОЧЕТАЕТСЯ С ГРУППОЙ </w:t>
      </w:r>
      <w:r w:rsidR="00400E18">
        <w:t>ПРЕПАРАТОВ ИНГИБИТОРОВ ПРОТЕАЗЫ</w:t>
      </w:r>
    </w:p>
    <w:p w:rsidR="00D331D5" w:rsidRPr="003649C5" w:rsidRDefault="00D331D5" w:rsidP="00D331D5">
      <w:pPr>
        <w:tabs>
          <w:tab w:val="left" w:pos="5220"/>
        </w:tabs>
        <w:ind w:left="720" w:right="-5"/>
        <w:rPr>
          <w:szCs w:val="28"/>
        </w:rPr>
      </w:pPr>
      <w:r w:rsidRPr="003649C5">
        <w:rPr>
          <w:szCs w:val="28"/>
        </w:rPr>
        <w:t>А) изониазид</w:t>
      </w:r>
    </w:p>
    <w:p w:rsidR="00D331D5" w:rsidRPr="003649C5" w:rsidRDefault="00D331D5" w:rsidP="00D331D5">
      <w:pPr>
        <w:tabs>
          <w:tab w:val="left" w:pos="5220"/>
        </w:tabs>
        <w:ind w:left="720" w:right="-5"/>
        <w:rPr>
          <w:szCs w:val="28"/>
        </w:rPr>
      </w:pPr>
      <w:r w:rsidRPr="003649C5">
        <w:rPr>
          <w:szCs w:val="28"/>
        </w:rPr>
        <w:t>Б) рифампицин *</w:t>
      </w:r>
    </w:p>
    <w:p w:rsidR="00D331D5" w:rsidRPr="003649C5" w:rsidRDefault="00D331D5" w:rsidP="00D331D5">
      <w:pPr>
        <w:tabs>
          <w:tab w:val="left" w:pos="5220"/>
        </w:tabs>
        <w:ind w:left="720" w:right="-5"/>
        <w:rPr>
          <w:szCs w:val="28"/>
        </w:rPr>
      </w:pPr>
      <w:r w:rsidRPr="003649C5">
        <w:rPr>
          <w:szCs w:val="28"/>
        </w:rPr>
        <w:t>В) пиразинамид</w:t>
      </w:r>
    </w:p>
    <w:p w:rsidR="00D331D5" w:rsidRPr="003649C5" w:rsidRDefault="00D331D5" w:rsidP="00D331D5">
      <w:pPr>
        <w:tabs>
          <w:tab w:val="left" w:pos="5220"/>
        </w:tabs>
        <w:ind w:left="720" w:right="-5"/>
        <w:rPr>
          <w:szCs w:val="28"/>
        </w:rPr>
      </w:pPr>
      <w:r w:rsidRPr="003649C5">
        <w:rPr>
          <w:szCs w:val="28"/>
        </w:rPr>
        <w:t>Г) этамбутол</w:t>
      </w:r>
    </w:p>
    <w:p w:rsidR="00D331D5" w:rsidRDefault="00D331D5" w:rsidP="00D331D5">
      <w:pPr>
        <w:pStyle w:val="139"/>
        <w:shd w:val="clear" w:color="auto" w:fill="auto"/>
        <w:spacing w:after="6" w:line="270" w:lineRule="exact"/>
        <w:ind w:left="675" w:firstLine="0"/>
        <w:jc w:val="both"/>
        <w:rPr>
          <w:rStyle w:val="124"/>
          <w:rFonts w:ascii="Times New Roman" w:hAnsi="Times New Roman"/>
          <w:sz w:val="24"/>
          <w:szCs w:val="24"/>
        </w:rPr>
      </w:pPr>
    </w:p>
    <w:p w:rsidR="00D331D5" w:rsidRPr="003649C5" w:rsidRDefault="00D331D5" w:rsidP="00D331D5">
      <w:pPr>
        <w:contextualSpacing/>
        <w:rPr>
          <w:rFonts w:eastAsiaTheme="minorHAnsi"/>
          <w:b/>
          <w:lang w:eastAsia="en-US"/>
        </w:rPr>
      </w:pPr>
      <w:r w:rsidRPr="003649C5">
        <w:rPr>
          <w:rFonts w:eastAsiaTheme="minorHAnsi"/>
          <w:b/>
          <w:lang w:eastAsia="en-US"/>
        </w:rPr>
        <w:lastRenderedPageBreak/>
        <w:t>Ситуационная задача</w:t>
      </w:r>
      <w:r>
        <w:rPr>
          <w:rFonts w:eastAsiaTheme="minorHAnsi"/>
          <w:b/>
          <w:lang w:eastAsia="en-US"/>
        </w:rPr>
        <w:t xml:space="preserve"> </w:t>
      </w:r>
      <w:r w:rsidRPr="003649C5">
        <w:rPr>
          <w:rFonts w:eastAsiaTheme="minorHAnsi"/>
          <w:b/>
          <w:lang w:eastAsia="en-US"/>
        </w:rPr>
        <w:t>1:</w:t>
      </w:r>
    </w:p>
    <w:p w:rsidR="00D331D5" w:rsidRPr="003649C5" w:rsidRDefault="00D331D5" w:rsidP="00D331D5">
      <w:pPr>
        <w:pStyle w:val="a8"/>
        <w:rPr>
          <w:rFonts w:eastAsiaTheme="minorHAnsi"/>
          <w:lang w:eastAsia="en-US"/>
        </w:rPr>
      </w:pPr>
      <w:r w:rsidRPr="003649C5">
        <w:rPr>
          <w:rFonts w:eastAsiaTheme="minorHAnsi"/>
          <w:lang w:eastAsia="en-US"/>
        </w:rPr>
        <w:t xml:space="preserve">В детское отделение ПТД поступил ребенок 2х лет, заболел остро, температура 39 С. Ребенок рос в неполной семье, мать часто оставляла его с малознакомыми людьми. В роддоме вакцинирован, рубчика на левом плече нет. Проба Манту в 1 год и 2 года отрицательная. Ребенок пониженного питания, отстает в физическом развитии, бледен. Периферические лимфоузлы не увеличены. Выслушивается жесткое дыхание. В крови умеренный лейкоцитоз, лимфопения. Микобактерии туберкулеза методом люминесцентной микроскопии не обнаружены. На обзорной рентгенограмме наблюдаются двусторонние мелкоочаговые изменения по всем легочным полям. </w:t>
      </w:r>
    </w:p>
    <w:p w:rsidR="00D331D5" w:rsidRPr="003649C5" w:rsidRDefault="00D331D5" w:rsidP="00D331D5">
      <w:pPr>
        <w:pStyle w:val="a8"/>
        <w:rPr>
          <w:rFonts w:eastAsiaTheme="minorHAnsi"/>
          <w:lang w:eastAsia="en-US"/>
        </w:rPr>
      </w:pPr>
      <w:r w:rsidRPr="003649C5">
        <w:rPr>
          <w:rFonts w:eastAsiaTheme="minorHAnsi"/>
          <w:lang w:eastAsia="en-US"/>
        </w:rPr>
        <w:t>задание:</w:t>
      </w:r>
    </w:p>
    <w:p w:rsidR="00D331D5" w:rsidRPr="003649C5" w:rsidRDefault="00D331D5" w:rsidP="00D331D5">
      <w:pPr>
        <w:pStyle w:val="a8"/>
        <w:rPr>
          <w:rFonts w:eastAsia="Calibri"/>
          <w:b/>
          <w:lang w:eastAsia="en-US"/>
        </w:rPr>
      </w:pPr>
      <w:r w:rsidRPr="003649C5">
        <w:rPr>
          <w:rFonts w:eastAsiaTheme="minorHAnsi"/>
          <w:lang w:eastAsia="en-US"/>
        </w:rPr>
        <w:t>Какой клинической форме туберкулеза соответствует клинико-рентгенологическая картина у данного ребенка:</w:t>
      </w:r>
    </w:p>
    <w:p w:rsidR="00D331D5" w:rsidRPr="003649C5" w:rsidRDefault="00D331D5" w:rsidP="00D331D5">
      <w:pPr>
        <w:ind w:left="357"/>
        <w:rPr>
          <w:rFonts w:eastAsia="Calibri"/>
          <w:lang w:eastAsia="en-US"/>
        </w:rPr>
      </w:pPr>
      <w:r w:rsidRPr="003649C5">
        <w:rPr>
          <w:rFonts w:eastAsia="Calibri"/>
          <w:lang w:eastAsia="en-US"/>
        </w:rPr>
        <w:t>а) очаговый туберкулез</w:t>
      </w:r>
    </w:p>
    <w:p w:rsidR="00D331D5" w:rsidRPr="003649C5" w:rsidRDefault="00D331D5" w:rsidP="00D331D5">
      <w:pPr>
        <w:ind w:left="357"/>
        <w:rPr>
          <w:rFonts w:eastAsia="Calibri"/>
          <w:lang w:eastAsia="en-US"/>
        </w:rPr>
      </w:pPr>
      <w:r w:rsidRPr="003649C5">
        <w:rPr>
          <w:rFonts w:eastAsia="Calibri"/>
          <w:lang w:eastAsia="en-US"/>
        </w:rPr>
        <w:t>б) инфильтративный туберкулез</w:t>
      </w:r>
    </w:p>
    <w:p w:rsidR="00D331D5" w:rsidRPr="003649C5" w:rsidRDefault="00D331D5" w:rsidP="00D331D5">
      <w:pPr>
        <w:ind w:left="357"/>
        <w:rPr>
          <w:rFonts w:eastAsia="Calibri"/>
          <w:lang w:eastAsia="en-US"/>
        </w:rPr>
      </w:pPr>
      <w:r w:rsidRPr="003649C5">
        <w:rPr>
          <w:rFonts w:eastAsia="Calibri"/>
          <w:lang w:eastAsia="en-US"/>
        </w:rPr>
        <w:t>в) милиарный туберкулез*</w:t>
      </w:r>
    </w:p>
    <w:p w:rsidR="00D331D5" w:rsidRPr="003649C5" w:rsidRDefault="00D331D5" w:rsidP="00D331D5">
      <w:pPr>
        <w:ind w:left="357"/>
        <w:rPr>
          <w:rFonts w:eastAsia="Calibri"/>
          <w:lang w:eastAsia="en-US"/>
        </w:rPr>
      </w:pPr>
      <w:r w:rsidRPr="003649C5">
        <w:rPr>
          <w:rFonts w:eastAsia="Calibri"/>
          <w:lang w:eastAsia="en-US"/>
        </w:rPr>
        <w:t>г) фиброзно-кавернозный туберкулез</w:t>
      </w:r>
    </w:p>
    <w:p w:rsidR="00D331D5" w:rsidRPr="003649C5" w:rsidRDefault="00D331D5" w:rsidP="00D331D5">
      <w:pPr>
        <w:tabs>
          <w:tab w:val="left" w:pos="5220"/>
        </w:tabs>
        <w:ind w:right="-5"/>
        <w:rPr>
          <w:b/>
        </w:rPr>
      </w:pPr>
    </w:p>
    <w:p w:rsidR="00D331D5" w:rsidRPr="003649C5" w:rsidRDefault="00D331D5" w:rsidP="00D331D5">
      <w:pPr>
        <w:tabs>
          <w:tab w:val="left" w:pos="5220"/>
        </w:tabs>
        <w:ind w:right="-5"/>
        <w:rPr>
          <w:b/>
        </w:rPr>
      </w:pPr>
      <w:r w:rsidRPr="003649C5">
        <w:rPr>
          <w:b/>
        </w:rPr>
        <w:t>Ситуационная задача 2:</w:t>
      </w:r>
    </w:p>
    <w:p w:rsidR="00D331D5" w:rsidRPr="003649C5" w:rsidRDefault="00D331D5" w:rsidP="00D331D5">
      <w:pPr>
        <w:pStyle w:val="a8"/>
      </w:pPr>
      <w:r w:rsidRPr="003649C5">
        <w:t xml:space="preserve">Ситуация. Ребенку в возрасте 11 лет поставлена проба Манту 2ТЕ ППДЛ. Результат – папула 15 мм. Предыдущий результат пробы – 8 мм. В результате пробы с Диаскинтестом папула размером 13 мм. Какое заключение можно дать на основании этих данных: </w:t>
      </w:r>
    </w:p>
    <w:p w:rsidR="00D331D5" w:rsidRPr="003649C5" w:rsidRDefault="00D331D5" w:rsidP="00D331D5">
      <w:pPr>
        <w:tabs>
          <w:tab w:val="left" w:pos="5220"/>
        </w:tabs>
        <w:ind w:right="-5"/>
      </w:pPr>
      <w:r w:rsidRPr="003649C5">
        <w:t>а) инфицирование МБТ</w:t>
      </w:r>
    </w:p>
    <w:p w:rsidR="00D331D5" w:rsidRPr="003649C5" w:rsidRDefault="00D331D5" w:rsidP="00D331D5">
      <w:pPr>
        <w:tabs>
          <w:tab w:val="left" w:pos="5220"/>
        </w:tabs>
        <w:ind w:right="-5"/>
      </w:pPr>
      <w:r w:rsidRPr="003649C5">
        <w:t>б) у ребенка сохраняется поствакцинальный иммунитет</w:t>
      </w:r>
    </w:p>
    <w:p w:rsidR="00D331D5" w:rsidRPr="003649C5" w:rsidRDefault="00D331D5" w:rsidP="00D331D5">
      <w:pPr>
        <w:tabs>
          <w:tab w:val="left" w:pos="5220"/>
        </w:tabs>
        <w:ind w:right="-5"/>
      </w:pPr>
      <w:r w:rsidRPr="003649C5">
        <w:t>в) первичное инфицирование МБТ *</w:t>
      </w:r>
    </w:p>
    <w:p w:rsidR="00D331D5" w:rsidRPr="003649C5" w:rsidRDefault="00D331D5" w:rsidP="00D331D5">
      <w:pPr>
        <w:tabs>
          <w:tab w:val="left" w:pos="5220"/>
        </w:tabs>
        <w:ind w:right="-5"/>
      </w:pPr>
      <w:r w:rsidRPr="003649C5">
        <w:t>г) гиперергическая чувствительность к туберкулину.</w:t>
      </w:r>
    </w:p>
    <w:p w:rsidR="00D331D5" w:rsidRPr="003649C5" w:rsidRDefault="00D331D5" w:rsidP="00D331D5">
      <w:pPr>
        <w:rPr>
          <w:b/>
        </w:rPr>
      </w:pPr>
    </w:p>
    <w:p w:rsidR="00D331D5" w:rsidRPr="003649C5" w:rsidRDefault="00D331D5" w:rsidP="00D331D5">
      <w:pPr>
        <w:rPr>
          <w:b/>
        </w:rPr>
      </w:pPr>
      <w:r w:rsidRPr="003649C5">
        <w:rPr>
          <w:b/>
        </w:rPr>
        <w:t>Ситуационная задача 3:</w:t>
      </w:r>
    </w:p>
    <w:p w:rsidR="00D331D5" w:rsidRPr="003649C5" w:rsidRDefault="00D331D5" w:rsidP="00D331D5">
      <w:pPr>
        <w:pStyle w:val="a8"/>
      </w:pPr>
      <w:r w:rsidRPr="003649C5">
        <w:t>В результате проведенного исследования (контроль-ре</w:t>
      </w:r>
      <w:r w:rsidR="00C43C6F">
        <w:t>н</w:t>
      </w:r>
      <w:bookmarkStart w:id="14" w:name="_GoBack"/>
      <w:bookmarkEnd w:id="14"/>
      <w:r w:rsidRPr="003649C5">
        <w:t>тгенологического) через 14 дней в легких отмечено частичное рассасывание фокусной тени. Наметилась ее фрагментация,</w:t>
      </w:r>
      <w:r>
        <w:t xml:space="preserve"> </w:t>
      </w:r>
      <w:r w:rsidRPr="003649C5">
        <w:t>по периферии стали определяться очаговые тени слабой интенсивности. В анализах мокроты флора роста не дала. В 3х анализах методом люминесцентной микроскопии микобактерии туберкулеза</w:t>
      </w:r>
      <w:r>
        <w:t xml:space="preserve"> </w:t>
      </w:r>
      <w:r w:rsidRPr="003649C5">
        <w:t>обнаружены, посев остаются в работе. При бронхоскопии выявлен катаральный эндобронхит правого верхнедолевого бронха. В смыве из бронха опух</w:t>
      </w:r>
      <w:r w:rsidR="00C43C6F">
        <w:t>о</w:t>
      </w:r>
      <w:r w:rsidRPr="003649C5">
        <w:t>левые клетки и МБТ методом люминесцентной микроскопии не обнаружены, посевы на МБТ остались в работе. Самочувствие больного не изменилось, кашель несколько уменьшился.</w:t>
      </w:r>
    </w:p>
    <w:p w:rsidR="00D331D5" w:rsidRPr="003649C5" w:rsidRDefault="00D331D5" w:rsidP="00D331D5">
      <w:pPr>
        <w:pStyle w:val="a8"/>
      </w:pPr>
      <w:r w:rsidRPr="003649C5">
        <w:t>Какие</w:t>
      </w:r>
      <w:r>
        <w:t xml:space="preserve"> </w:t>
      </w:r>
      <w:r w:rsidRPr="003649C5">
        <w:t>дальнейшие лечебные и диагностические мероприятия не следует проводить, кроме:</w:t>
      </w:r>
    </w:p>
    <w:p w:rsidR="00D331D5" w:rsidRPr="003649C5" w:rsidRDefault="00D331D5" w:rsidP="00D331D5">
      <w:pPr>
        <w:pStyle w:val="a6"/>
      </w:pPr>
      <w:r w:rsidRPr="003649C5">
        <w:t xml:space="preserve">А) сменить препарат широкого спектра и провести еще 1 курс лечения на 10-12 дней </w:t>
      </w:r>
    </w:p>
    <w:p w:rsidR="00D331D5" w:rsidRPr="003649C5" w:rsidRDefault="00D331D5" w:rsidP="00D331D5">
      <w:pPr>
        <w:pStyle w:val="a6"/>
      </w:pPr>
      <w:r w:rsidRPr="003649C5">
        <w:t>Б) назначить противотуберкулезную терапию*</w:t>
      </w:r>
    </w:p>
    <w:p w:rsidR="00D331D5" w:rsidRPr="003649C5" w:rsidRDefault="00D331D5" w:rsidP="00D331D5">
      <w:pPr>
        <w:pStyle w:val="a6"/>
      </w:pPr>
      <w:r w:rsidRPr="003649C5">
        <w:t>В) провести трансторакальную пункцию легкого с последующим цитогистологическими исследованием пунктата.</w:t>
      </w:r>
    </w:p>
    <w:p w:rsidR="00400E18" w:rsidRDefault="00400E18" w:rsidP="009E0BDA">
      <w:pPr>
        <w:pStyle w:val="24"/>
        <w:rPr>
          <w:color w:val="auto"/>
          <w:sz w:val="24"/>
          <w:szCs w:val="24"/>
        </w:rPr>
      </w:pPr>
      <w:bookmarkStart w:id="15" w:name="_Toc434922460"/>
    </w:p>
    <w:p w:rsidR="00400E18" w:rsidRDefault="00400E18" w:rsidP="009E0BDA">
      <w:pPr>
        <w:pStyle w:val="24"/>
        <w:rPr>
          <w:color w:val="auto"/>
          <w:sz w:val="24"/>
          <w:szCs w:val="24"/>
        </w:rPr>
      </w:pPr>
    </w:p>
    <w:p w:rsidR="00400E18" w:rsidRDefault="00400E18" w:rsidP="009E0BDA">
      <w:pPr>
        <w:pStyle w:val="24"/>
        <w:rPr>
          <w:color w:val="auto"/>
          <w:sz w:val="24"/>
          <w:szCs w:val="24"/>
        </w:rPr>
      </w:pPr>
    </w:p>
    <w:p w:rsidR="00400E18" w:rsidRDefault="00400E18" w:rsidP="009E0BDA">
      <w:pPr>
        <w:pStyle w:val="24"/>
        <w:rPr>
          <w:color w:val="auto"/>
          <w:sz w:val="24"/>
          <w:szCs w:val="24"/>
        </w:rPr>
      </w:pPr>
    </w:p>
    <w:p w:rsidR="009E0BDA" w:rsidRPr="00400E18" w:rsidRDefault="009E0BDA" w:rsidP="009E0BDA">
      <w:pPr>
        <w:pStyle w:val="24"/>
        <w:rPr>
          <w:color w:val="auto"/>
          <w:sz w:val="24"/>
          <w:szCs w:val="24"/>
        </w:rPr>
      </w:pPr>
      <w:r w:rsidRPr="00400E18">
        <w:rPr>
          <w:color w:val="auto"/>
          <w:sz w:val="24"/>
          <w:szCs w:val="24"/>
        </w:rPr>
        <w:t>3.5. Учебно-методическое и информационное обеспечение учебной дисциплины (модуля)</w:t>
      </w:r>
      <w:bookmarkEnd w:id="15"/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7173"/>
        <w:gridCol w:w="747"/>
      </w:tblGrid>
      <w:tr w:rsidR="009E0BDA" w:rsidRPr="00043532" w:rsidTr="00DB6203">
        <w:trPr>
          <w:cantSplit/>
        </w:trPr>
        <w:tc>
          <w:tcPr>
            <w:tcW w:w="1138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sz w:val="20"/>
              </w:rPr>
            </w:pPr>
            <w:r w:rsidRPr="009E0BDA">
              <w:rPr>
                <w:sz w:val="20"/>
              </w:rPr>
              <w:t>Дисциплина</w:t>
            </w:r>
          </w:p>
        </w:tc>
        <w:tc>
          <w:tcPr>
            <w:tcW w:w="7173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sz w:val="20"/>
              </w:rPr>
            </w:pPr>
            <w:r w:rsidRPr="009E0BDA">
              <w:rPr>
                <w:bCs/>
                <w:sz w:val="20"/>
              </w:rPr>
              <w:t>Наименование согласно библиографическим требованиям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sz w:val="20"/>
              </w:rPr>
            </w:pPr>
            <w:r w:rsidRPr="009E0BDA">
              <w:rPr>
                <w:bCs/>
                <w:sz w:val="20"/>
              </w:rPr>
              <w:t>В библиотеке</w:t>
            </w:r>
          </w:p>
        </w:tc>
      </w:tr>
      <w:tr w:rsidR="009E0BDA" w:rsidRPr="00043532" w:rsidTr="00DB6203">
        <w:trPr>
          <w:cantSplit/>
        </w:trPr>
        <w:tc>
          <w:tcPr>
            <w:tcW w:w="1138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sz w:val="20"/>
              </w:rPr>
            </w:pPr>
            <w:r w:rsidRPr="009E0BDA">
              <w:rPr>
                <w:bCs/>
                <w:sz w:val="20"/>
              </w:rPr>
              <w:t>фтизиатрия</w:t>
            </w:r>
          </w:p>
        </w:tc>
        <w:tc>
          <w:tcPr>
            <w:tcW w:w="7173" w:type="dxa"/>
            <w:shd w:val="clear" w:color="auto" w:fill="FFFFFF"/>
            <w:vAlign w:val="center"/>
          </w:tcPr>
          <w:p w:rsidR="009E0BDA" w:rsidRPr="00400E18" w:rsidRDefault="009E0BDA" w:rsidP="00DB6203">
            <w:pPr>
              <w:jc w:val="center"/>
              <w:rPr>
                <w:b/>
                <w:sz w:val="20"/>
                <w:szCs w:val="20"/>
              </w:rPr>
            </w:pPr>
            <w:r w:rsidRPr="00400E18">
              <w:rPr>
                <w:b/>
                <w:bCs/>
                <w:sz w:val="20"/>
                <w:szCs w:val="20"/>
              </w:rPr>
              <w:t>Основная литература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sz w:val="20"/>
              </w:rPr>
            </w:pPr>
            <w:r w:rsidRPr="009E0BDA">
              <w:rPr>
                <w:bCs/>
                <w:sz w:val="20"/>
              </w:rPr>
              <w:t>экз</w:t>
            </w:r>
          </w:p>
        </w:tc>
      </w:tr>
      <w:tr w:rsidR="009E0BDA" w:rsidRPr="00443A1F" w:rsidTr="00DB6203">
        <w:trPr>
          <w:cantSplit/>
        </w:trPr>
        <w:tc>
          <w:tcPr>
            <w:tcW w:w="1138" w:type="dxa"/>
            <w:shd w:val="clear" w:color="auto" w:fill="FFFFFF"/>
            <w:vAlign w:val="center"/>
          </w:tcPr>
          <w:p w:rsidR="009E0BDA" w:rsidRPr="009E0BDA" w:rsidRDefault="009E0BDA" w:rsidP="009E0BDA">
            <w:pPr>
              <w:widowControl w:val="0"/>
              <w:numPr>
                <w:ilvl w:val="0"/>
                <w:numId w:val="20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7173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Актуальные проблемы туберкулеза и оздоровительного питания (кумысотерапия): материалы Межрегиональной научно-практической конференции с международным участием, посвященной 130-летию доклада Р. Коха о возбудителе туберкулеза, 23 марта 2012 года / Тверская государственная медицинская академия; под общ. ред. А. В. Асеева. - Тверь: ООО "Заповедник времени", 2012. - 159 с.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1</w:t>
            </w:r>
          </w:p>
        </w:tc>
      </w:tr>
      <w:tr w:rsidR="009E0BDA" w:rsidRPr="00443A1F" w:rsidTr="00DB6203">
        <w:trPr>
          <w:cantSplit/>
        </w:trPr>
        <w:tc>
          <w:tcPr>
            <w:tcW w:w="1138" w:type="dxa"/>
            <w:shd w:val="clear" w:color="auto" w:fill="FFFFFF"/>
            <w:vAlign w:val="center"/>
          </w:tcPr>
          <w:p w:rsidR="009E0BDA" w:rsidRPr="009E0BDA" w:rsidRDefault="009E0BDA" w:rsidP="009E0BDA">
            <w:pPr>
              <w:widowControl w:val="0"/>
              <w:numPr>
                <w:ilvl w:val="0"/>
                <w:numId w:val="20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7173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Диссеминированные заболевания легких: научное издание / А. Л. Акопов [и др.]; под ред. М. М. Илькович. - М.: Гэотар Медиа, 2011. - 470 с. - (Библиотека врача-специалиста. Пульмонология. Фтизиатрия).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3</w:t>
            </w:r>
          </w:p>
        </w:tc>
      </w:tr>
      <w:tr w:rsidR="009E0BDA" w:rsidRPr="00443A1F" w:rsidTr="00DB6203">
        <w:trPr>
          <w:cantSplit/>
        </w:trPr>
        <w:tc>
          <w:tcPr>
            <w:tcW w:w="1138" w:type="dxa"/>
            <w:shd w:val="clear" w:color="auto" w:fill="FFFFFF"/>
            <w:vAlign w:val="center"/>
          </w:tcPr>
          <w:p w:rsidR="009E0BDA" w:rsidRPr="009E0BDA" w:rsidRDefault="009E0BDA" w:rsidP="009E0BDA">
            <w:pPr>
              <w:widowControl w:val="0"/>
              <w:numPr>
                <w:ilvl w:val="0"/>
                <w:numId w:val="20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7173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Зимина, В. Н. Туберкулез и ВИЧ-инфекция у взрослых: руководство / В. Н. Зимина, В. А. Кошечкин, А. В. Кравченко. - М.: Гэотар Медиа, 2014. - 222,[1] с.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1</w:t>
            </w:r>
          </w:p>
        </w:tc>
      </w:tr>
      <w:tr w:rsidR="009E0BDA" w:rsidRPr="00443A1F" w:rsidTr="00DB6203">
        <w:trPr>
          <w:cantSplit/>
        </w:trPr>
        <w:tc>
          <w:tcPr>
            <w:tcW w:w="1138" w:type="dxa"/>
            <w:shd w:val="clear" w:color="auto" w:fill="FFFFFF"/>
            <w:vAlign w:val="center"/>
          </w:tcPr>
          <w:p w:rsidR="009E0BDA" w:rsidRPr="009E0BDA" w:rsidRDefault="009E0BDA" w:rsidP="009E0BDA">
            <w:pPr>
              <w:widowControl w:val="0"/>
              <w:numPr>
                <w:ilvl w:val="0"/>
                <w:numId w:val="20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7173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Нечаев, В. В.Социально-значимые инфекции: монография: в 2-х ч. / В. В. Нечаев, А. К. Иванов, А. М. Пантелеев. - СПб.: ООО "Береста", 2011. - Ч. 1: Моноинфекции: туберкулез, ВИЧ-инфекция, вирусные гепатиты. - 438 с.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3</w:t>
            </w:r>
          </w:p>
        </w:tc>
      </w:tr>
      <w:tr w:rsidR="009E0BDA" w:rsidRPr="00443A1F" w:rsidTr="00DB6203">
        <w:trPr>
          <w:cantSplit/>
        </w:trPr>
        <w:tc>
          <w:tcPr>
            <w:tcW w:w="1138" w:type="dxa"/>
            <w:shd w:val="clear" w:color="auto" w:fill="FFFFFF"/>
            <w:vAlign w:val="center"/>
          </w:tcPr>
          <w:p w:rsidR="009E0BDA" w:rsidRPr="009E0BDA" w:rsidRDefault="009E0BDA" w:rsidP="009E0BDA">
            <w:pPr>
              <w:widowControl w:val="0"/>
              <w:numPr>
                <w:ilvl w:val="0"/>
                <w:numId w:val="20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7173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Нечаев, В. В.Социально-значимые инфекции: монография: в 2-х ч. / В. В. Нечаев, А. К. Иванов, А. М. Пантелеев. - СПб.: ООО "Береста", 2011. - Ч. 2: Микст-инфекции. - 311 с.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3</w:t>
            </w:r>
          </w:p>
        </w:tc>
      </w:tr>
      <w:tr w:rsidR="009E0BDA" w:rsidRPr="00443A1F" w:rsidTr="00DB6203">
        <w:trPr>
          <w:cantSplit/>
        </w:trPr>
        <w:tc>
          <w:tcPr>
            <w:tcW w:w="1138" w:type="dxa"/>
            <w:shd w:val="clear" w:color="auto" w:fill="FFFFFF"/>
            <w:vAlign w:val="center"/>
          </w:tcPr>
          <w:p w:rsidR="009E0BDA" w:rsidRPr="009E0BDA" w:rsidRDefault="009E0BDA" w:rsidP="009E0BDA">
            <w:pPr>
              <w:widowControl w:val="0"/>
              <w:numPr>
                <w:ilvl w:val="0"/>
                <w:numId w:val="20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7173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Плавинский, С. Л. Мероприятия по усилению приверженности терапии: обзор литературы / С. Л. Плавинский. - М.: Акварель, 2010. - 48 с.: табл. - (Библиотека ОИЗ).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3</w:t>
            </w:r>
          </w:p>
        </w:tc>
      </w:tr>
      <w:tr w:rsidR="009E0BDA" w:rsidRPr="00443A1F" w:rsidTr="00DB6203">
        <w:trPr>
          <w:cantSplit/>
        </w:trPr>
        <w:tc>
          <w:tcPr>
            <w:tcW w:w="1138" w:type="dxa"/>
            <w:shd w:val="clear" w:color="auto" w:fill="FFFFFF"/>
            <w:vAlign w:val="center"/>
          </w:tcPr>
          <w:p w:rsidR="009E0BDA" w:rsidRPr="009E0BDA" w:rsidRDefault="009E0BDA" w:rsidP="009E0BDA">
            <w:pPr>
              <w:widowControl w:val="0"/>
              <w:numPr>
                <w:ilvl w:val="0"/>
                <w:numId w:val="20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7173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Туберкулез, беременность и материнство: учебное пособие для врачей / Х. К. Аминев [и др.]; ГБОУ ВПО "Башкирский государственный медицинский университет МЗ и социального развития РФ". - Уфа: Изд-во ГБОУ ВПО "Башгосмедуниверситет Росздрава", 2011. - 70 с.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80</w:t>
            </w:r>
          </w:p>
        </w:tc>
      </w:tr>
      <w:tr w:rsidR="009E0BDA" w:rsidRPr="00443A1F" w:rsidTr="00DB6203">
        <w:trPr>
          <w:cantSplit/>
        </w:trPr>
        <w:tc>
          <w:tcPr>
            <w:tcW w:w="1138" w:type="dxa"/>
            <w:shd w:val="clear" w:color="auto" w:fill="FFFFFF"/>
            <w:vAlign w:val="center"/>
          </w:tcPr>
          <w:p w:rsidR="009E0BDA" w:rsidRPr="009E0BDA" w:rsidRDefault="009E0BDA" w:rsidP="009E0BDA">
            <w:pPr>
              <w:widowControl w:val="0"/>
              <w:numPr>
                <w:ilvl w:val="0"/>
                <w:numId w:val="20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7173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Фтизиатрия. Национальное руководство: учебное пособие [для системы послевузовского проф. образования врачей] / под ред. М. И. Перельмана; Российское общество фтизиатров; Ассоциация медицинских обществ по качеству. - М.: ГЭОТАР-МЕДИА, 2007. - 506 с. - (Национальные руководства)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2</w:t>
            </w:r>
          </w:p>
        </w:tc>
      </w:tr>
      <w:tr w:rsidR="009E0BDA" w:rsidRPr="00443A1F" w:rsidTr="00DB6203">
        <w:trPr>
          <w:cantSplit/>
        </w:trPr>
        <w:tc>
          <w:tcPr>
            <w:tcW w:w="1138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widowControl w:val="0"/>
              <w:ind w:left="720"/>
              <w:contextualSpacing/>
              <w:rPr>
                <w:sz w:val="20"/>
              </w:rPr>
            </w:pPr>
          </w:p>
        </w:tc>
        <w:tc>
          <w:tcPr>
            <w:tcW w:w="7173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b/>
                <w:bCs/>
                <w:sz w:val="20"/>
              </w:rPr>
            </w:pPr>
            <w:r w:rsidRPr="009E0BDA">
              <w:rPr>
                <w:b/>
                <w:bCs/>
              </w:rPr>
              <w:t>Дополнительная литература: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bCs/>
                <w:sz w:val="20"/>
              </w:rPr>
            </w:pPr>
          </w:p>
        </w:tc>
      </w:tr>
      <w:tr w:rsidR="009E0BDA" w:rsidRPr="00443A1F" w:rsidTr="00DB6203">
        <w:trPr>
          <w:cantSplit/>
        </w:trPr>
        <w:tc>
          <w:tcPr>
            <w:tcW w:w="1138" w:type="dxa"/>
            <w:shd w:val="clear" w:color="auto" w:fill="FFFFFF"/>
            <w:vAlign w:val="center"/>
          </w:tcPr>
          <w:p w:rsidR="009E0BDA" w:rsidRPr="009E0BDA" w:rsidRDefault="009E0BDA" w:rsidP="009E0BDA">
            <w:pPr>
              <w:widowControl w:val="0"/>
              <w:numPr>
                <w:ilvl w:val="0"/>
                <w:numId w:val="21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7173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Справочник медицинских терминов по фтизиатрии: справочное издание / Башк. гос. мед. ун-т; сост. Р. К. Ягафарова [и др.]. - Уфа: БГМУ, 2010. - 128 с.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20</w:t>
            </w:r>
          </w:p>
        </w:tc>
      </w:tr>
      <w:tr w:rsidR="009E0BDA" w:rsidRPr="00443A1F" w:rsidTr="00DB6203">
        <w:trPr>
          <w:cantSplit/>
        </w:trPr>
        <w:tc>
          <w:tcPr>
            <w:tcW w:w="1138" w:type="dxa"/>
            <w:shd w:val="clear" w:color="auto" w:fill="FFFFFF"/>
            <w:vAlign w:val="center"/>
          </w:tcPr>
          <w:p w:rsidR="009E0BDA" w:rsidRPr="009E0BDA" w:rsidRDefault="009E0BDA" w:rsidP="009E0BDA">
            <w:pPr>
              <w:widowControl w:val="0"/>
              <w:numPr>
                <w:ilvl w:val="0"/>
                <w:numId w:val="21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7173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Туберкулез у детей и подростков: учебное пособие для системы послевузовского проф. образования врачей / [В. А. Аксенова, Д. Т. Леви, Н. И. Клевно]; под ред. В. А. Аксеновой. - М.: Гэотар Медиа, 2007. - 272 с.: ил., табл.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4</w:t>
            </w:r>
          </w:p>
        </w:tc>
      </w:tr>
      <w:tr w:rsidR="009E0BDA" w:rsidRPr="00443A1F" w:rsidTr="00DB6203">
        <w:trPr>
          <w:cantSplit/>
        </w:trPr>
        <w:tc>
          <w:tcPr>
            <w:tcW w:w="1138" w:type="dxa"/>
            <w:shd w:val="clear" w:color="auto" w:fill="FFFFFF"/>
            <w:vAlign w:val="center"/>
          </w:tcPr>
          <w:p w:rsidR="009E0BDA" w:rsidRPr="009E0BDA" w:rsidRDefault="009E0BDA" w:rsidP="009E0BDA">
            <w:pPr>
              <w:widowControl w:val="0"/>
              <w:numPr>
                <w:ilvl w:val="0"/>
                <w:numId w:val="21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7173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Чужов, А. Л. Туберкулез и другие микобактериальные инфекции кожи (патогенез, диагностика, лечение): монография / А. Л. Чужов, Э. Н. Беллендир; под ред. Ю. Н. Левашева; Санкт-Петербургский НИИ фтизиопульмонологии, Каф. фтизиатрии МАПО. - СПб.: ЭЛБИ-СПб, 2007. - 128 с.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9E0BDA" w:rsidRPr="009E0BDA" w:rsidRDefault="009E0BDA" w:rsidP="00DB6203">
            <w:pPr>
              <w:jc w:val="center"/>
              <w:rPr>
                <w:bCs/>
                <w:sz w:val="20"/>
              </w:rPr>
            </w:pPr>
            <w:r w:rsidRPr="009E0BDA">
              <w:rPr>
                <w:bCs/>
                <w:sz w:val="20"/>
              </w:rPr>
              <w:t>2</w:t>
            </w:r>
          </w:p>
        </w:tc>
      </w:tr>
    </w:tbl>
    <w:p w:rsidR="009E0BDA" w:rsidRDefault="009E0BDA" w:rsidP="009E0BDA">
      <w:pPr>
        <w:rPr>
          <w:b/>
          <w:bCs/>
        </w:rPr>
      </w:pPr>
    </w:p>
    <w:p w:rsidR="009E0BDA" w:rsidRPr="009E0BDA" w:rsidRDefault="009E0BDA" w:rsidP="009E0BDA">
      <w:pPr>
        <w:pStyle w:val="24"/>
        <w:rPr>
          <w:color w:val="auto"/>
          <w:sz w:val="24"/>
          <w:szCs w:val="24"/>
        </w:rPr>
      </w:pPr>
      <w:bookmarkStart w:id="16" w:name="_Toc434922461"/>
      <w:r w:rsidRPr="009E0BDA">
        <w:rPr>
          <w:color w:val="auto"/>
          <w:sz w:val="24"/>
          <w:szCs w:val="24"/>
        </w:rPr>
        <w:t>3.6. Нормативные документы</w:t>
      </w:r>
      <w:bookmarkEnd w:id="16"/>
    </w:p>
    <w:p w:rsidR="009E0BDA" w:rsidRPr="009E0BDA" w:rsidRDefault="009E0BDA" w:rsidP="009E0BDA">
      <w:pPr>
        <w:pStyle w:val="a6"/>
        <w:numPr>
          <w:ilvl w:val="0"/>
          <w:numId w:val="22"/>
        </w:numPr>
        <w:spacing w:after="200" w:line="276" w:lineRule="auto"/>
        <w:jc w:val="both"/>
      </w:pPr>
      <w:r w:rsidRPr="009E0BDA">
        <w:t>Федеральный закон «О предупреждении распространения туберкулеза в РФ» от 08.06.2001 № 77-ФЗ (с изменениями от 21.08.2004 г.)</w:t>
      </w:r>
    </w:p>
    <w:p w:rsidR="009E0BDA" w:rsidRPr="009E0BDA" w:rsidRDefault="009E0BDA" w:rsidP="009E0BDA">
      <w:pPr>
        <w:pStyle w:val="a6"/>
        <w:numPr>
          <w:ilvl w:val="0"/>
          <w:numId w:val="22"/>
        </w:numPr>
        <w:spacing w:after="200" w:line="276" w:lineRule="auto"/>
        <w:jc w:val="both"/>
      </w:pPr>
      <w:r w:rsidRPr="009E0BDA">
        <w:t>Приказ МЗ РФ от 29.10.2009 г. №855. Объявлено Приложение №2 к Инструкции по применению туберкулиновых проб (приложение №4 к приказу МЗ РФ от 21.03.2003 №109)</w:t>
      </w:r>
    </w:p>
    <w:p w:rsidR="009E0BDA" w:rsidRPr="009E0BDA" w:rsidRDefault="009E0BDA" w:rsidP="009E0BDA">
      <w:pPr>
        <w:pStyle w:val="a6"/>
        <w:numPr>
          <w:ilvl w:val="0"/>
          <w:numId w:val="22"/>
        </w:numPr>
        <w:spacing w:after="200" w:line="276" w:lineRule="auto"/>
        <w:jc w:val="both"/>
      </w:pPr>
      <w:r w:rsidRPr="009E0BDA">
        <w:t xml:space="preserve">Постановление Главного государственного санитарного врача РФ от 22.10.2013 N 60 (ред. от 06.02.2015) "Об утверждении санитарно-эпидемиологических правил СП </w:t>
      </w:r>
      <w:r w:rsidRPr="009E0BDA">
        <w:lastRenderedPageBreak/>
        <w:t>3.1.2.3114-13 "Профилактика туберкулеза" (вместе с "СП 3.1.2.3114-13...") (Зарегистрировано в Минюсте России 06.05.2014 N 32182)</w:t>
      </w:r>
    </w:p>
    <w:p w:rsidR="009E0BDA" w:rsidRDefault="009E0BDA" w:rsidP="009E0BDA">
      <w:pPr>
        <w:pStyle w:val="24"/>
        <w:rPr>
          <w:color w:val="auto"/>
          <w:sz w:val="24"/>
          <w:szCs w:val="24"/>
        </w:rPr>
      </w:pPr>
      <w:bookmarkStart w:id="17" w:name="_Toc425436262"/>
      <w:bookmarkStart w:id="18" w:name="bookmark17"/>
      <w:bookmarkStart w:id="19" w:name="_Toc434922462"/>
      <w:r w:rsidRPr="00400E18">
        <w:rPr>
          <w:color w:val="auto"/>
          <w:sz w:val="24"/>
          <w:szCs w:val="24"/>
        </w:rPr>
        <w:t>3.7. Обеспечение образовательного процесса по ПО</w:t>
      </w:r>
      <w:bookmarkEnd w:id="17"/>
      <w:bookmarkEnd w:id="18"/>
      <w:bookmarkEnd w:id="19"/>
    </w:p>
    <w:p w:rsidR="00400E18" w:rsidRPr="00400E18" w:rsidRDefault="00400E18" w:rsidP="009E0BDA">
      <w:pPr>
        <w:pStyle w:val="24"/>
        <w:rPr>
          <w:color w:val="auto"/>
          <w:sz w:val="24"/>
          <w:szCs w:val="24"/>
        </w:rPr>
      </w:pPr>
    </w:p>
    <w:tbl>
      <w:tblPr>
        <w:tblOverlap w:val="never"/>
        <w:tblW w:w="93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430"/>
        <w:gridCol w:w="4094"/>
        <w:gridCol w:w="2269"/>
      </w:tblGrid>
      <w:tr w:rsidR="009E0BDA" w:rsidTr="00DB6203">
        <w:trPr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BDA" w:rsidRPr="009E0BDA" w:rsidRDefault="009E0BDA" w:rsidP="00DB6203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9E0BDA">
              <w:rPr>
                <w:bCs/>
                <w:sz w:val="20"/>
                <w:szCs w:val="20"/>
              </w:rPr>
              <w:t>№</w:t>
            </w:r>
          </w:p>
          <w:p w:rsidR="009E0BDA" w:rsidRPr="009E0BDA" w:rsidRDefault="009E0BDA" w:rsidP="00DB6203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9E0BD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BDA" w:rsidRPr="009E0BDA" w:rsidRDefault="009E0BDA" w:rsidP="00DB6203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9E0BDA">
              <w:rPr>
                <w:bCs/>
                <w:sz w:val="20"/>
                <w:szCs w:val="20"/>
              </w:rPr>
              <w:t>Наименование дисциплины в соответствии с учебным планом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BDA" w:rsidRPr="009E0BDA" w:rsidRDefault="009E0BDA" w:rsidP="00DB6203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9E0BDA">
              <w:rPr>
                <w:bCs/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BDA" w:rsidRPr="009E0BDA" w:rsidRDefault="009E0BDA" w:rsidP="00DB6203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9E0BDA">
              <w:rPr>
                <w:bCs/>
                <w:sz w:val="20"/>
                <w:szCs w:val="20"/>
              </w:rPr>
              <w:t>Фактический адрес учебных кабинетов и объектов</w:t>
            </w:r>
          </w:p>
        </w:tc>
      </w:tr>
      <w:tr w:rsidR="009E0BDA" w:rsidTr="00DB620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BDA" w:rsidRPr="009E0BDA" w:rsidRDefault="009E0BDA" w:rsidP="00DB6203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9E0BDA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BDA" w:rsidRPr="009E0BDA" w:rsidRDefault="009E0BDA" w:rsidP="00DB6203">
            <w:pPr>
              <w:spacing w:line="180" w:lineRule="exact"/>
              <w:rPr>
                <w:sz w:val="20"/>
                <w:szCs w:val="20"/>
              </w:rPr>
            </w:pPr>
            <w:r w:rsidRPr="009E0BDA">
              <w:rPr>
                <w:bCs/>
                <w:sz w:val="20"/>
                <w:szCs w:val="20"/>
              </w:rPr>
              <w:t>Фтизиатрия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BDA" w:rsidRPr="009E0BDA" w:rsidRDefault="009E0BDA" w:rsidP="00400E18">
            <w:pPr>
              <w:spacing w:line="276" w:lineRule="auto"/>
              <w:rPr>
                <w:sz w:val="20"/>
                <w:szCs w:val="20"/>
              </w:rPr>
            </w:pPr>
            <w:r w:rsidRPr="009E0BDA">
              <w:rPr>
                <w:bCs/>
                <w:sz w:val="20"/>
                <w:szCs w:val="20"/>
              </w:rPr>
              <w:t>DVD MP3 проигрыватель Samsung (0001311813); Компьютер IBM-386 (0001303708); Компьютер в комплекте Fujitsu ESPRIMO Р400 Core без OC/BenQ GL951AM (10104000566); Компьютер Пентиум-5 (0001303719); Копир Canon FC-108 (10104001003); Копир аналоговый Canon FC-108 (0001311482); Копировальный аппарат ГС (0001303712); Место рабочее автоматизированное Фермо lntelPentiumG2130/4/5 00 21.5" (10104001498); Место рабочее автоматизированное Фермо lntelPentiumG2130/4/5 00 21.5" (10104001501); Место рабочее автоматизированное Фермо lntelPentiumG2130/4/5 00 21.5" (10104001579); Монитор (0001303713); Монитор 17" Acer AL 1716as (0001310808); Монитор 17"LGL1718S SN (0001310330); Монитор Samsung-17 (0001303718); Мультимедиа проектор Canon (0001303721); Ноутбук HP Compag Presario CQ61-423ER (0001313008); Ноутбук Lenovo Idea Pad B590 IntelPentium 2020M (10104001389); Плазмен.телевизор PANASONIC TH-R42 (0001311779); Принтер XEROX PHASER 3250DN (10104000936); Принтер лазерный 1 (0001303714); Принтер лазерный (0001303720); Проектор Optoma Х300 (10104001349); Систем.блок Aguarius Std S20 S32 (0001310928); Системный блок (0001303715); Системный блок Celeron-J 351 Oem (0001310280); Сканер (0001303717); Стенд 1,1/2,0 м (0001609062); Устройство многофункциональное Xerox WorkCentre 3315DN (10104001060); Эпидиаскоп ОРЗО (0001303716); Негатоскоп НТ-48 (0001303703); Негатоскоп НТ-49 (0001303704); Негатоскоп НТ-50 (0001303705); Негатоскоп НТ-51 (0001303706); Стенд (0001603723);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BDA" w:rsidRPr="009E0BDA" w:rsidRDefault="009E0BDA" w:rsidP="00DB6203">
            <w:pPr>
              <w:spacing w:line="226" w:lineRule="exact"/>
              <w:jc w:val="center"/>
              <w:rPr>
                <w:bCs/>
                <w:sz w:val="20"/>
                <w:szCs w:val="20"/>
              </w:rPr>
            </w:pPr>
            <w:r w:rsidRPr="009E0BDA">
              <w:rPr>
                <w:bCs/>
                <w:sz w:val="20"/>
                <w:szCs w:val="20"/>
              </w:rPr>
              <w:t>г. Уфа, ул. Проспект Октября, 155</w:t>
            </w:r>
          </w:p>
          <w:p w:rsidR="009E0BDA" w:rsidRPr="009E0BDA" w:rsidRDefault="009E0BDA" w:rsidP="00DB6203">
            <w:pPr>
              <w:spacing w:line="226" w:lineRule="exact"/>
              <w:jc w:val="center"/>
              <w:rPr>
                <w:sz w:val="20"/>
                <w:szCs w:val="20"/>
              </w:rPr>
            </w:pPr>
            <w:r w:rsidRPr="009E0BDA">
              <w:rPr>
                <w:bCs/>
                <w:sz w:val="20"/>
                <w:szCs w:val="20"/>
              </w:rPr>
              <w:t>г. Уфа, ул. С.Агиша, 4</w:t>
            </w:r>
          </w:p>
        </w:tc>
      </w:tr>
    </w:tbl>
    <w:p w:rsidR="009E0BDA" w:rsidRDefault="009E0BDA" w:rsidP="009E0BDA"/>
    <w:p w:rsidR="00D331D5" w:rsidRPr="003D2283" w:rsidRDefault="00D331D5" w:rsidP="00D331D5">
      <w:pPr>
        <w:pStyle w:val="139"/>
        <w:shd w:val="clear" w:color="auto" w:fill="auto"/>
        <w:spacing w:after="6" w:line="270" w:lineRule="exact"/>
        <w:ind w:left="675" w:firstLine="0"/>
        <w:jc w:val="both"/>
        <w:rPr>
          <w:rStyle w:val="124"/>
          <w:rFonts w:ascii="Times New Roman" w:hAnsi="Times New Roman"/>
          <w:sz w:val="24"/>
          <w:szCs w:val="24"/>
        </w:rPr>
      </w:pPr>
    </w:p>
    <w:p w:rsidR="00594B9F" w:rsidRPr="003D2283" w:rsidRDefault="00594B9F" w:rsidP="003D2283">
      <w:pPr>
        <w:pStyle w:val="Style7"/>
        <w:widowControl/>
        <w:spacing w:line="240" w:lineRule="auto"/>
        <w:ind w:firstLine="0"/>
        <w:rPr>
          <w:rStyle w:val="FontStyle51"/>
          <w:b/>
          <w:sz w:val="24"/>
          <w:szCs w:val="24"/>
        </w:rPr>
      </w:pPr>
    </w:p>
    <w:p w:rsidR="00C14B1E" w:rsidRPr="003D2283" w:rsidRDefault="00C14B1E"/>
    <w:sectPr w:rsidR="00C14B1E" w:rsidRPr="003D2283" w:rsidSect="006750D7">
      <w:footerReference w:type="default" r:id="rId7"/>
      <w:pgSz w:w="11906" w:h="16838"/>
      <w:pgMar w:top="1134" w:right="850" w:bottom="1134" w:left="1701" w:header="708" w:footer="708" w:gutter="0"/>
      <w:pgNumType w:start="2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E06" w:rsidRDefault="00462E06" w:rsidP="00713EF5">
      <w:r>
        <w:separator/>
      </w:r>
    </w:p>
  </w:endnote>
  <w:endnote w:type="continuationSeparator" w:id="1">
    <w:p w:rsidR="00462E06" w:rsidRDefault="00462E06" w:rsidP="00713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5368"/>
      <w:docPartObj>
        <w:docPartGallery w:val="Page Numbers (Bottom of Page)"/>
        <w:docPartUnique/>
      </w:docPartObj>
    </w:sdtPr>
    <w:sdtContent>
      <w:p w:rsidR="006750D7" w:rsidRDefault="006750D7">
        <w:pPr>
          <w:pStyle w:val="ae"/>
          <w:jc w:val="center"/>
        </w:pPr>
        <w:fldSimple w:instr=" PAGE   \* MERGEFORMAT ">
          <w:r>
            <w:rPr>
              <w:noProof/>
            </w:rPr>
            <w:t>223</w:t>
          </w:r>
        </w:fldSimple>
      </w:p>
    </w:sdtContent>
  </w:sdt>
  <w:p w:rsidR="000366DE" w:rsidRDefault="000366D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E06" w:rsidRDefault="00462E06" w:rsidP="00713EF5">
      <w:r>
        <w:separator/>
      </w:r>
    </w:p>
  </w:footnote>
  <w:footnote w:type="continuationSeparator" w:id="1">
    <w:p w:rsidR="00462E06" w:rsidRDefault="00462E06" w:rsidP="00713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2F"/>
    <w:multiLevelType w:val="multilevel"/>
    <w:tmpl w:val="701A1E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8B6B39"/>
    <w:multiLevelType w:val="multilevel"/>
    <w:tmpl w:val="751AEF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CD112D"/>
    <w:multiLevelType w:val="multilevel"/>
    <w:tmpl w:val="5CF80F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37063F"/>
    <w:multiLevelType w:val="multilevel"/>
    <w:tmpl w:val="B4EE93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F46ACC"/>
    <w:multiLevelType w:val="multilevel"/>
    <w:tmpl w:val="E1DE7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CDD6EE3"/>
    <w:multiLevelType w:val="multilevel"/>
    <w:tmpl w:val="91C831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6E83A5C"/>
    <w:multiLevelType w:val="multilevel"/>
    <w:tmpl w:val="264EF7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C256F"/>
    <w:multiLevelType w:val="multilevel"/>
    <w:tmpl w:val="B8169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2ADB3D08"/>
    <w:multiLevelType w:val="multilevel"/>
    <w:tmpl w:val="701A1E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C643FF8"/>
    <w:multiLevelType w:val="hybridMultilevel"/>
    <w:tmpl w:val="9856B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A26E0"/>
    <w:multiLevelType w:val="multilevel"/>
    <w:tmpl w:val="07E680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CE441F6"/>
    <w:multiLevelType w:val="multilevel"/>
    <w:tmpl w:val="FDF8D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90B5502"/>
    <w:multiLevelType w:val="hybridMultilevel"/>
    <w:tmpl w:val="53623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F639F"/>
    <w:multiLevelType w:val="multilevel"/>
    <w:tmpl w:val="F418C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64931CAE"/>
    <w:multiLevelType w:val="multilevel"/>
    <w:tmpl w:val="FEF257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>
    <w:nsid w:val="6B3822E3"/>
    <w:multiLevelType w:val="multilevel"/>
    <w:tmpl w:val="0F3CEA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F072D2F"/>
    <w:multiLevelType w:val="multilevel"/>
    <w:tmpl w:val="70446BA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1616E27"/>
    <w:multiLevelType w:val="hybridMultilevel"/>
    <w:tmpl w:val="0E02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F4031"/>
    <w:multiLevelType w:val="multilevel"/>
    <w:tmpl w:val="D4F43B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8843C6D"/>
    <w:multiLevelType w:val="multilevel"/>
    <w:tmpl w:val="A0BA6F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9E52218"/>
    <w:multiLevelType w:val="multilevel"/>
    <w:tmpl w:val="6ADE34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FD600BB"/>
    <w:multiLevelType w:val="hybridMultilevel"/>
    <w:tmpl w:val="E4587F1C"/>
    <w:lvl w:ilvl="0" w:tplc="DAF81496">
      <w:start w:val="1"/>
      <w:numFmt w:val="bullet"/>
      <w:pStyle w:val="a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0"/>
  </w:num>
  <w:num w:numId="5">
    <w:abstractNumId w:val="12"/>
  </w:num>
  <w:num w:numId="6">
    <w:abstractNumId w:val="9"/>
  </w:num>
  <w:num w:numId="7">
    <w:abstractNumId w:val="20"/>
  </w:num>
  <w:num w:numId="8">
    <w:abstractNumId w:val="5"/>
  </w:num>
  <w:num w:numId="9">
    <w:abstractNumId w:val="18"/>
  </w:num>
  <w:num w:numId="10">
    <w:abstractNumId w:val="1"/>
  </w:num>
  <w:num w:numId="11">
    <w:abstractNumId w:val="19"/>
  </w:num>
  <w:num w:numId="12">
    <w:abstractNumId w:val="2"/>
  </w:num>
  <w:num w:numId="13">
    <w:abstractNumId w:val="3"/>
  </w:num>
  <w:num w:numId="14">
    <w:abstractNumId w:val="15"/>
  </w:num>
  <w:num w:numId="15">
    <w:abstractNumId w:val="7"/>
  </w:num>
  <w:num w:numId="16">
    <w:abstractNumId w:val="14"/>
  </w:num>
  <w:num w:numId="17">
    <w:abstractNumId w:val="0"/>
  </w:num>
  <w:num w:numId="18">
    <w:abstractNumId w:val="21"/>
  </w:num>
  <w:num w:numId="19">
    <w:abstractNumId w:val="6"/>
  </w:num>
  <w:num w:numId="20">
    <w:abstractNumId w:val="17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E5F"/>
    <w:rsid w:val="000366DE"/>
    <w:rsid w:val="00065AE2"/>
    <w:rsid w:val="001223EA"/>
    <w:rsid w:val="001F5A50"/>
    <w:rsid w:val="00275D54"/>
    <w:rsid w:val="0034639D"/>
    <w:rsid w:val="003A6E00"/>
    <w:rsid w:val="003D2283"/>
    <w:rsid w:val="00400E18"/>
    <w:rsid w:val="00462E06"/>
    <w:rsid w:val="00594B9F"/>
    <w:rsid w:val="005B462D"/>
    <w:rsid w:val="005D130A"/>
    <w:rsid w:val="00621241"/>
    <w:rsid w:val="006750D7"/>
    <w:rsid w:val="00686E5F"/>
    <w:rsid w:val="00713EF5"/>
    <w:rsid w:val="007B4708"/>
    <w:rsid w:val="008A381A"/>
    <w:rsid w:val="009310CE"/>
    <w:rsid w:val="00941905"/>
    <w:rsid w:val="0097384E"/>
    <w:rsid w:val="009E0BDA"/>
    <w:rsid w:val="00A37DAE"/>
    <w:rsid w:val="00AC2514"/>
    <w:rsid w:val="00BC1A3A"/>
    <w:rsid w:val="00BE760B"/>
    <w:rsid w:val="00C14B1E"/>
    <w:rsid w:val="00C42A88"/>
    <w:rsid w:val="00C43C6F"/>
    <w:rsid w:val="00C95BC9"/>
    <w:rsid w:val="00D331D5"/>
    <w:rsid w:val="00DD766F"/>
    <w:rsid w:val="00E1570A"/>
    <w:rsid w:val="00F03406"/>
    <w:rsid w:val="00F4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75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D76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unhideWhenUsed/>
    <w:rsid w:val="00F03406"/>
    <w:pPr>
      <w:spacing w:after="120"/>
    </w:pPr>
  </w:style>
  <w:style w:type="character" w:customStyle="1" w:styleId="a5">
    <w:name w:val="Основной текст Знак"/>
    <w:basedOn w:val="a1"/>
    <w:link w:val="a4"/>
    <w:semiHidden/>
    <w:rsid w:val="00F03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сновной текст7"/>
    <w:basedOn w:val="a0"/>
    <w:uiPriority w:val="99"/>
    <w:rsid w:val="00F03406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character" w:customStyle="1" w:styleId="21">
    <w:name w:val="Основной текст (2)"/>
    <w:rsid w:val="00F034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">
    <w:name w:val="Основной текст1"/>
    <w:rsid w:val="00F034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paragraph" w:styleId="a6">
    <w:name w:val="List Paragraph"/>
    <w:basedOn w:val="a0"/>
    <w:uiPriority w:val="34"/>
    <w:qFormat/>
    <w:rsid w:val="00C42A88"/>
    <w:pPr>
      <w:ind w:left="720"/>
      <w:contextualSpacing/>
    </w:pPr>
  </w:style>
  <w:style w:type="character" w:customStyle="1" w:styleId="FontStyle51">
    <w:name w:val="Font Style51"/>
    <w:basedOn w:val="a1"/>
    <w:uiPriority w:val="99"/>
    <w:rsid w:val="00C42A8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C42A88"/>
    <w:pPr>
      <w:widowControl w:val="0"/>
      <w:autoSpaceDE w:val="0"/>
      <w:autoSpaceDN w:val="0"/>
      <w:adjustRightInd w:val="0"/>
      <w:spacing w:line="326" w:lineRule="exact"/>
      <w:ind w:hanging="432"/>
      <w:jc w:val="both"/>
    </w:pPr>
    <w:rPr>
      <w:rFonts w:eastAsiaTheme="minorEastAsia"/>
    </w:rPr>
  </w:style>
  <w:style w:type="character" w:customStyle="1" w:styleId="12">
    <w:name w:val="Заголовок №1_"/>
    <w:basedOn w:val="a1"/>
    <w:link w:val="13"/>
    <w:uiPriority w:val="99"/>
    <w:locked/>
    <w:rsid w:val="00C42A8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C42A88"/>
    <w:pPr>
      <w:widowControl w:val="0"/>
      <w:shd w:val="clear" w:color="auto" w:fill="FFFFFF"/>
      <w:spacing w:after="300" w:line="240" w:lineRule="atLeast"/>
      <w:ind w:hanging="360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2">
    <w:name w:val="Основной текст (2)_"/>
    <w:basedOn w:val="a1"/>
    <w:link w:val="210"/>
    <w:locked/>
    <w:rsid w:val="00C42A8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C42A88"/>
    <w:pPr>
      <w:widowControl w:val="0"/>
      <w:shd w:val="clear" w:color="auto" w:fill="FFFFFF"/>
      <w:spacing w:before="180" w:after="180" w:line="322" w:lineRule="exact"/>
      <w:ind w:hanging="460"/>
      <w:jc w:val="both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basedOn w:val="a1"/>
    <w:link w:val="31"/>
    <w:uiPriority w:val="99"/>
    <w:locked/>
    <w:rsid w:val="00C42A8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0"/>
    <w:link w:val="3"/>
    <w:uiPriority w:val="99"/>
    <w:rsid w:val="00C42A88"/>
    <w:pPr>
      <w:widowControl w:val="0"/>
      <w:shd w:val="clear" w:color="auto" w:fill="FFFFFF"/>
      <w:spacing w:line="322" w:lineRule="exact"/>
      <w:ind w:hanging="42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1"/>
    <w:link w:val="41"/>
    <w:uiPriority w:val="99"/>
    <w:locked/>
    <w:rsid w:val="00713EF5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1"/>
    <w:link w:val="51"/>
    <w:uiPriority w:val="99"/>
    <w:locked/>
    <w:rsid w:val="00713EF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0"/>
    <w:link w:val="4"/>
    <w:uiPriority w:val="99"/>
    <w:rsid w:val="00713EF5"/>
    <w:pPr>
      <w:widowControl w:val="0"/>
      <w:shd w:val="clear" w:color="auto" w:fill="FFFFFF"/>
      <w:spacing w:line="274" w:lineRule="exact"/>
      <w:ind w:hanging="320"/>
      <w:jc w:val="both"/>
    </w:pPr>
    <w:rPr>
      <w:rFonts w:eastAsiaTheme="minorHAnsi"/>
      <w:sz w:val="22"/>
      <w:szCs w:val="22"/>
      <w:lang w:eastAsia="en-US"/>
    </w:rPr>
  </w:style>
  <w:style w:type="paragraph" w:customStyle="1" w:styleId="51">
    <w:name w:val="Основной текст (5)1"/>
    <w:basedOn w:val="a0"/>
    <w:link w:val="5"/>
    <w:uiPriority w:val="99"/>
    <w:rsid w:val="00713EF5"/>
    <w:pPr>
      <w:widowControl w:val="0"/>
      <w:shd w:val="clear" w:color="auto" w:fill="FFFFFF"/>
      <w:spacing w:line="27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4Exact">
    <w:name w:val="Основной текст (4) Exact"/>
    <w:basedOn w:val="a1"/>
    <w:uiPriority w:val="99"/>
    <w:rsid w:val="00713EF5"/>
    <w:rPr>
      <w:rFonts w:ascii="Times New Roman" w:hAnsi="Times New Roman" w:cs="Times New Roman"/>
      <w:sz w:val="22"/>
      <w:szCs w:val="22"/>
      <w:u w:val="none"/>
    </w:rPr>
  </w:style>
  <w:style w:type="character" w:customStyle="1" w:styleId="5Exact">
    <w:name w:val="Основной текст (5) Exact"/>
    <w:basedOn w:val="a1"/>
    <w:uiPriority w:val="99"/>
    <w:rsid w:val="00713EF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3">
    <w:name w:val="Основной текст (2) + 11 pt3"/>
    <w:basedOn w:val="22"/>
    <w:uiPriority w:val="99"/>
    <w:rsid w:val="00713EF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2">
    <w:name w:val="Основной текст (2) + 11 pt2"/>
    <w:aliases w:val="Полужирный1"/>
    <w:basedOn w:val="22"/>
    <w:uiPriority w:val="99"/>
    <w:rsid w:val="00713EF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3">
    <w:name w:val="МойЗаголовок2 Знак"/>
    <w:basedOn w:val="a1"/>
    <w:link w:val="24"/>
    <w:locked/>
    <w:rsid w:val="00DD766F"/>
    <w:rPr>
      <w:rFonts w:ascii="Times New Roman" w:eastAsia="Times New Roman" w:hAnsi="Times New Roman" w:cs="Times New Roman"/>
      <w:b/>
      <w:color w:val="365F91" w:themeColor="accent1" w:themeShade="BF"/>
      <w:sz w:val="26"/>
      <w:szCs w:val="26"/>
    </w:rPr>
  </w:style>
  <w:style w:type="paragraph" w:customStyle="1" w:styleId="24">
    <w:name w:val="МойЗаголовок2"/>
    <w:basedOn w:val="2"/>
    <w:link w:val="23"/>
    <w:qFormat/>
    <w:rsid w:val="00DD766F"/>
    <w:pPr>
      <w:widowControl w:val="0"/>
      <w:spacing w:before="0"/>
      <w:jc w:val="center"/>
    </w:pPr>
    <w:rPr>
      <w:rFonts w:ascii="Times New Roman" w:eastAsia="Times New Roman" w:hAnsi="Times New Roman" w:cs="Times New Roman"/>
      <w:bCs w:val="0"/>
      <w:color w:val="365F91" w:themeColor="accent1" w:themeShade="BF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DD7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Основной текст_"/>
    <w:link w:val="139"/>
    <w:rsid w:val="00594B9F"/>
    <w:rPr>
      <w:sz w:val="27"/>
      <w:szCs w:val="27"/>
      <w:shd w:val="clear" w:color="auto" w:fill="FFFFFF"/>
    </w:rPr>
  </w:style>
  <w:style w:type="paragraph" w:customStyle="1" w:styleId="139">
    <w:name w:val="Основной текст139"/>
    <w:basedOn w:val="a0"/>
    <w:link w:val="a7"/>
    <w:rsid w:val="00594B9F"/>
    <w:pPr>
      <w:shd w:val="clear" w:color="auto" w:fill="FFFFFF"/>
      <w:spacing w:after="300" w:line="374" w:lineRule="exact"/>
      <w:ind w:hanging="5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4">
    <w:name w:val="Основной текст124"/>
    <w:basedOn w:val="a7"/>
    <w:rsid w:val="00594B9F"/>
    <w:rPr>
      <w:sz w:val="27"/>
      <w:szCs w:val="27"/>
      <w:shd w:val="clear" w:color="auto" w:fill="FFFFFF"/>
    </w:rPr>
  </w:style>
  <w:style w:type="character" w:customStyle="1" w:styleId="119">
    <w:name w:val="Основной текст119"/>
    <w:basedOn w:val="a7"/>
    <w:rsid w:val="00594B9F"/>
    <w:rPr>
      <w:sz w:val="27"/>
      <w:szCs w:val="27"/>
      <w:shd w:val="clear" w:color="auto" w:fill="FFFFFF"/>
    </w:rPr>
  </w:style>
  <w:style w:type="character" w:customStyle="1" w:styleId="123">
    <w:name w:val="Основной текст123"/>
    <w:basedOn w:val="a7"/>
    <w:rsid w:val="00594B9F"/>
    <w:rPr>
      <w:sz w:val="27"/>
      <w:szCs w:val="27"/>
      <w:shd w:val="clear" w:color="auto" w:fill="FFFFFF"/>
    </w:rPr>
  </w:style>
  <w:style w:type="paragraph" w:customStyle="1" w:styleId="Style3">
    <w:name w:val="Style3"/>
    <w:basedOn w:val="a0"/>
    <w:uiPriority w:val="99"/>
    <w:rsid w:val="00275D54"/>
    <w:pPr>
      <w:widowControl w:val="0"/>
      <w:autoSpaceDE w:val="0"/>
      <w:autoSpaceDN w:val="0"/>
      <w:adjustRightInd w:val="0"/>
      <w:spacing w:line="323" w:lineRule="exact"/>
      <w:ind w:firstLine="427"/>
      <w:jc w:val="both"/>
    </w:pPr>
    <w:rPr>
      <w:rFonts w:eastAsiaTheme="minorEastAsia"/>
    </w:rPr>
  </w:style>
  <w:style w:type="paragraph" w:customStyle="1" w:styleId="a8">
    <w:name w:val="Простой абзац"/>
    <w:basedOn w:val="7"/>
    <w:link w:val="a9"/>
    <w:qFormat/>
    <w:rsid w:val="00275D54"/>
    <w:pPr>
      <w:shd w:val="clear" w:color="auto" w:fill="auto"/>
      <w:spacing w:after="0" w:line="240" w:lineRule="auto"/>
      <w:ind w:firstLine="567"/>
      <w:jc w:val="both"/>
    </w:pPr>
    <w:rPr>
      <w:color w:val="auto"/>
      <w:sz w:val="24"/>
      <w:szCs w:val="24"/>
      <w:lang w:bidi="ru-RU"/>
    </w:rPr>
  </w:style>
  <w:style w:type="character" w:customStyle="1" w:styleId="a9">
    <w:name w:val="Простой абзац Знак"/>
    <w:basedOn w:val="a7"/>
    <w:link w:val="a8"/>
    <w:rsid w:val="00275D5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 w:bidi="ru-RU"/>
    </w:rPr>
  </w:style>
  <w:style w:type="paragraph" w:customStyle="1" w:styleId="a">
    <w:name w:val="МойСписок"/>
    <w:basedOn w:val="a8"/>
    <w:link w:val="aa"/>
    <w:qFormat/>
    <w:rsid w:val="00275D54"/>
    <w:pPr>
      <w:numPr>
        <w:numId w:val="18"/>
      </w:numPr>
    </w:pPr>
  </w:style>
  <w:style w:type="character" w:customStyle="1" w:styleId="aa">
    <w:name w:val="МойСписок Знак"/>
    <w:basedOn w:val="a7"/>
    <w:link w:val="a"/>
    <w:rsid w:val="00275D5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 w:bidi="ru-RU"/>
    </w:rPr>
  </w:style>
  <w:style w:type="paragraph" w:customStyle="1" w:styleId="Default">
    <w:name w:val="Default"/>
    <w:rsid w:val="00275D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0">
    <w:name w:val="Font Style50"/>
    <w:basedOn w:val="a1"/>
    <w:uiPriority w:val="99"/>
    <w:rsid w:val="00275D5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0"/>
    <w:basedOn w:val="a0"/>
    <w:uiPriority w:val="99"/>
    <w:rsid w:val="00275D5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0"/>
    <w:uiPriority w:val="99"/>
    <w:rsid w:val="00275D5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0"/>
    <w:uiPriority w:val="99"/>
    <w:rsid w:val="00275D54"/>
    <w:pPr>
      <w:widowControl w:val="0"/>
      <w:autoSpaceDE w:val="0"/>
      <w:autoSpaceDN w:val="0"/>
      <w:adjustRightInd w:val="0"/>
      <w:spacing w:line="326" w:lineRule="exact"/>
      <w:ind w:firstLine="274"/>
    </w:pPr>
    <w:rPr>
      <w:rFonts w:eastAsiaTheme="minorEastAsia"/>
    </w:rPr>
  </w:style>
  <w:style w:type="paragraph" w:customStyle="1" w:styleId="14">
    <w:name w:val="МойЗаголовок1"/>
    <w:basedOn w:val="1"/>
    <w:link w:val="15"/>
    <w:qFormat/>
    <w:rsid w:val="00275D54"/>
    <w:pPr>
      <w:widowControl w:val="0"/>
      <w:spacing w:before="0"/>
      <w:jc w:val="center"/>
    </w:pPr>
    <w:rPr>
      <w:rFonts w:ascii="Times New Roman" w:hAnsi="Times New Roman" w:cs="Times New Roman"/>
      <w:bCs w:val="0"/>
      <w:color w:val="auto"/>
      <w:szCs w:val="32"/>
      <w:lang w:bidi="ru-RU"/>
    </w:rPr>
  </w:style>
  <w:style w:type="character" w:customStyle="1" w:styleId="15">
    <w:name w:val="МойЗаголовок1 Знак"/>
    <w:basedOn w:val="10"/>
    <w:link w:val="14"/>
    <w:rsid w:val="00275D54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32"/>
      <w:lang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275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b">
    <w:name w:val="Основной текст + Полужирный"/>
    <w:basedOn w:val="a7"/>
    <w:rsid w:val="007B4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7"/>
    <w:rsid w:val="007B4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4"/>
    <w:basedOn w:val="a0"/>
    <w:rsid w:val="007B4708"/>
    <w:pPr>
      <w:widowControl w:val="0"/>
      <w:shd w:val="clear" w:color="auto" w:fill="FFFFFF"/>
      <w:spacing w:line="322" w:lineRule="exact"/>
      <w:ind w:hanging="420"/>
      <w:jc w:val="both"/>
    </w:pPr>
    <w:rPr>
      <w:color w:val="000000"/>
      <w:sz w:val="26"/>
      <w:szCs w:val="26"/>
      <w:lang w:bidi="ru-RU"/>
    </w:rPr>
  </w:style>
  <w:style w:type="paragraph" w:customStyle="1" w:styleId="30">
    <w:name w:val="МойЗаголовок3"/>
    <w:basedOn w:val="24"/>
    <w:link w:val="32"/>
    <w:qFormat/>
    <w:rsid w:val="00D331D5"/>
    <w:rPr>
      <w:rFonts w:eastAsiaTheme="majorEastAsia"/>
      <w:i/>
      <w:color w:val="auto"/>
      <w:sz w:val="24"/>
      <w:lang w:eastAsia="ru-RU" w:bidi="ru-RU"/>
    </w:rPr>
  </w:style>
  <w:style w:type="character" w:customStyle="1" w:styleId="32">
    <w:name w:val="МойЗаголовок3 Знак"/>
    <w:basedOn w:val="23"/>
    <w:link w:val="30"/>
    <w:rsid w:val="00D331D5"/>
    <w:rPr>
      <w:rFonts w:ascii="Times New Roman" w:eastAsiaTheme="majorEastAsia" w:hAnsi="Times New Roman" w:cs="Times New Roman"/>
      <w:b/>
      <w:i/>
      <w:color w:val="365F91" w:themeColor="accent1" w:themeShade="BF"/>
      <w:sz w:val="24"/>
      <w:szCs w:val="26"/>
      <w:lang w:eastAsia="ru-RU" w:bidi="ru-RU"/>
    </w:rPr>
  </w:style>
  <w:style w:type="paragraph" w:styleId="ac">
    <w:name w:val="header"/>
    <w:basedOn w:val="a0"/>
    <w:link w:val="ad"/>
    <w:uiPriority w:val="99"/>
    <w:semiHidden/>
    <w:unhideWhenUsed/>
    <w:rsid w:val="000366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036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0366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0366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D76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unhideWhenUsed/>
    <w:rsid w:val="00F03406"/>
    <w:pPr>
      <w:spacing w:after="120"/>
    </w:pPr>
  </w:style>
  <w:style w:type="character" w:customStyle="1" w:styleId="a5">
    <w:name w:val="Основной текст Знак"/>
    <w:basedOn w:val="a1"/>
    <w:link w:val="a4"/>
    <w:semiHidden/>
    <w:rsid w:val="00F03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сновной текст7"/>
    <w:basedOn w:val="a0"/>
    <w:uiPriority w:val="99"/>
    <w:rsid w:val="00F03406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character" w:customStyle="1" w:styleId="21">
    <w:name w:val="Основной текст (2)"/>
    <w:rsid w:val="00F034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">
    <w:name w:val="Основной текст1"/>
    <w:rsid w:val="00F034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paragraph" w:styleId="a6">
    <w:name w:val="List Paragraph"/>
    <w:basedOn w:val="a0"/>
    <w:uiPriority w:val="34"/>
    <w:qFormat/>
    <w:rsid w:val="00C42A88"/>
    <w:pPr>
      <w:ind w:left="720"/>
      <w:contextualSpacing/>
    </w:pPr>
  </w:style>
  <w:style w:type="character" w:customStyle="1" w:styleId="FontStyle51">
    <w:name w:val="Font Style51"/>
    <w:basedOn w:val="a1"/>
    <w:uiPriority w:val="99"/>
    <w:rsid w:val="00C42A8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C42A88"/>
    <w:pPr>
      <w:widowControl w:val="0"/>
      <w:autoSpaceDE w:val="0"/>
      <w:autoSpaceDN w:val="0"/>
      <w:adjustRightInd w:val="0"/>
      <w:spacing w:line="326" w:lineRule="exact"/>
      <w:ind w:hanging="432"/>
      <w:jc w:val="both"/>
    </w:pPr>
    <w:rPr>
      <w:rFonts w:eastAsiaTheme="minorEastAsia"/>
    </w:rPr>
  </w:style>
  <w:style w:type="character" w:customStyle="1" w:styleId="12">
    <w:name w:val="Заголовок №1_"/>
    <w:basedOn w:val="a1"/>
    <w:link w:val="13"/>
    <w:uiPriority w:val="99"/>
    <w:locked/>
    <w:rsid w:val="00C42A8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C42A88"/>
    <w:pPr>
      <w:widowControl w:val="0"/>
      <w:shd w:val="clear" w:color="auto" w:fill="FFFFFF"/>
      <w:spacing w:after="300" w:line="240" w:lineRule="atLeast"/>
      <w:ind w:hanging="360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2">
    <w:name w:val="Основной текст (2)_"/>
    <w:basedOn w:val="a1"/>
    <w:link w:val="210"/>
    <w:uiPriority w:val="99"/>
    <w:locked/>
    <w:rsid w:val="00C42A8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C42A88"/>
    <w:pPr>
      <w:widowControl w:val="0"/>
      <w:shd w:val="clear" w:color="auto" w:fill="FFFFFF"/>
      <w:spacing w:before="180" w:after="180" w:line="322" w:lineRule="exact"/>
      <w:ind w:hanging="460"/>
      <w:jc w:val="both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basedOn w:val="a1"/>
    <w:link w:val="31"/>
    <w:uiPriority w:val="99"/>
    <w:locked/>
    <w:rsid w:val="00C42A8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0"/>
    <w:link w:val="3"/>
    <w:uiPriority w:val="99"/>
    <w:rsid w:val="00C42A88"/>
    <w:pPr>
      <w:widowControl w:val="0"/>
      <w:shd w:val="clear" w:color="auto" w:fill="FFFFFF"/>
      <w:spacing w:line="322" w:lineRule="exact"/>
      <w:ind w:hanging="42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1"/>
    <w:link w:val="41"/>
    <w:uiPriority w:val="99"/>
    <w:locked/>
    <w:rsid w:val="00713EF5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1"/>
    <w:link w:val="51"/>
    <w:uiPriority w:val="99"/>
    <w:locked/>
    <w:rsid w:val="00713EF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0"/>
    <w:link w:val="4"/>
    <w:uiPriority w:val="99"/>
    <w:rsid w:val="00713EF5"/>
    <w:pPr>
      <w:widowControl w:val="0"/>
      <w:shd w:val="clear" w:color="auto" w:fill="FFFFFF"/>
      <w:spacing w:line="274" w:lineRule="exact"/>
      <w:ind w:hanging="320"/>
      <w:jc w:val="both"/>
    </w:pPr>
    <w:rPr>
      <w:rFonts w:eastAsiaTheme="minorHAnsi"/>
      <w:sz w:val="22"/>
      <w:szCs w:val="22"/>
      <w:lang w:eastAsia="en-US"/>
    </w:rPr>
  </w:style>
  <w:style w:type="paragraph" w:customStyle="1" w:styleId="51">
    <w:name w:val="Основной текст (5)1"/>
    <w:basedOn w:val="a0"/>
    <w:link w:val="5"/>
    <w:uiPriority w:val="99"/>
    <w:rsid w:val="00713EF5"/>
    <w:pPr>
      <w:widowControl w:val="0"/>
      <w:shd w:val="clear" w:color="auto" w:fill="FFFFFF"/>
      <w:spacing w:line="27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4Exact">
    <w:name w:val="Основной текст (4) Exact"/>
    <w:basedOn w:val="a1"/>
    <w:uiPriority w:val="99"/>
    <w:rsid w:val="00713EF5"/>
    <w:rPr>
      <w:rFonts w:ascii="Times New Roman" w:hAnsi="Times New Roman" w:cs="Times New Roman"/>
      <w:sz w:val="22"/>
      <w:szCs w:val="22"/>
      <w:u w:val="none"/>
    </w:rPr>
  </w:style>
  <w:style w:type="character" w:customStyle="1" w:styleId="5Exact">
    <w:name w:val="Основной текст (5) Exact"/>
    <w:basedOn w:val="a1"/>
    <w:uiPriority w:val="99"/>
    <w:rsid w:val="00713EF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3">
    <w:name w:val="Основной текст (2) + 11 pt3"/>
    <w:basedOn w:val="22"/>
    <w:uiPriority w:val="99"/>
    <w:rsid w:val="00713EF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2">
    <w:name w:val="Основной текст (2) + 11 pt2"/>
    <w:aliases w:val="Полужирный1"/>
    <w:basedOn w:val="22"/>
    <w:uiPriority w:val="99"/>
    <w:rsid w:val="00713EF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3">
    <w:name w:val="МойЗаголовок2 Знак"/>
    <w:basedOn w:val="a1"/>
    <w:link w:val="24"/>
    <w:locked/>
    <w:rsid w:val="00DD766F"/>
    <w:rPr>
      <w:rFonts w:ascii="Times New Roman" w:eastAsia="Times New Roman" w:hAnsi="Times New Roman" w:cs="Times New Roman"/>
      <w:b/>
      <w:color w:val="365F91" w:themeColor="accent1" w:themeShade="BF"/>
      <w:sz w:val="26"/>
      <w:szCs w:val="26"/>
    </w:rPr>
  </w:style>
  <w:style w:type="paragraph" w:customStyle="1" w:styleId="24">
    <w:name w:val="МойЗаголовок2"/>
    <w:basedOn w:val="2"/>
    <w:link w:val="23"/>
    <w:qFormat/>
    <w:rsid w:val="00DD766F"/>
    <w:pPr>
      <w:widowControl w:val="0"/>
      <w:spacing w:before="0"/>
      <w:jc w:val="center"/>
    </w:pPr>
    <w:rPr>
      <w:rFonts w:ascii="Times New Roman" w:eastAsia="Times New Roman" w:hAnsi="Times New Roman" w:cs="Times New Roman"/>
      <w:bCs w:val="0"/>
      <w:color w:val="365F91" w:themeColor="accent1" w:themeShade="BF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DD7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Основной текст_"/>
    <w:link w:val="139"/>
    <w:rsid w:val="00594B9F"/>
    <w:rPr>
      <w:sz w:val="27"/>
      <w:szCs w:val="27"/>
      <w:shd w:val="clear" w:color="auto" w:fill="FFFFFF"/>
    </w:rPr>
  </w:style>
  <w:style w:type="paragraph" w:customStyle="1" w:styleId="139">
    <w:name w:val="Основной текст139"/>
    <w:basedOn w:val="a0"/>
    <w:link w:val="a7"/>
    <w:rsid w:val="00594B9F"/>
    <w:pPr>
      <w:shd w:val="clear" w:color="auto" w:fill="FFFFFF"/>
      <w:spacing w:after="300" w:line="374" w:lineRule="exact"/>
      <w:ind w:hanging="5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4">
    <w:name w:val="Основной текст124"/>
    <w:basedOn w:val="a7"/>
    <w:rsid w:val="00594B9F"/>
    <w:rPr>
      <w:sz w:val="27"/>
      <w:szCs w:val="27"/>
      <w:shd w:val="clear" w:color="auto" w:fill="FFFFFF"/>
    </w:rPr>
  </w:style>
  <w:style w:type="character" w:customStyle="1" w:styleId="119">
    <w:name w:val="Основной текст119"/>
    <w:basedOn w:val="a7"/>
    <w:rsid w:val="00594B9F"/>
    <w:rPr>
      <w:sz w:val="27"/>
      <w:szCs w:val="27"/>
      <w:shd w:val="clear" w:color="auto" w:fill="FFFFFF"/>
    </w:rPr>
  </w:style>
  <w:style w:type="character" w:customStyle="1" w:styleId="123">
    <w:name w:val="Основной текст123"/>
    <w:basedOn w:val="a7"/>
    <w:rsid w:val="00594B9F"/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3459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user</cp:lastModifiedBy>
  <cp:revision>21</cp:revision>
  <dcterms:created xsi:type="dcterms:W3CDTF">2015-11-09T08:02:00Z</dcterms:created>
  <dcterms:modified xsi:type="dcterms:W3CDTF">2016-01-18T09:53:00Z</dcterms:modified>
</cp:coreProperties>
</file>