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AF" w:rsidRPr="00EC3A03" w:rsidRDefault="00F211DC" w:rsidP="00F2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sz w:val="24"/>
          <w:szCs w:val="24"/>
        </w:rPr>
        <w:t>Литература по теме:</w:t>
      </w:r>
    </w:p>
    <w:p w:rsidR="00F211DC" w:rsidRPr="00EC3A03" w:rsidRDefault="00F211DC" w:rsidP="00F2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11DC" w:rsidRPr="00EC3A03" w:rsidRDefault="00EC3A03" w:rsidP="00F2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Поражениме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почек при антифосфолипидном синдроме</w:t>
      </w:r>
    </w:p>
    <w:p w:rsidR="00F211DC" w:rsidRPr="00EC3A03" w:rsidRDefault="00F211DC" w:rsidP="00F2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8F4" w:rsidRPr="00EC3A03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Казимирко</w:t>
      </w:r>
      <w:proofErr w:type="spellEnd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, Виталий Казимирович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>. Ревматология [Текст] : учебное пособие для врачей в вопросах и ответах, рек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чен. советом Национальной мед. акад. последипломного образования им. П. Л.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Шупика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/ В. К.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Казимирко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, В. Н. Коваленко. - Донецк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ИД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Заславский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, 2009. - 618 с. ЧИТ (1), АБ (2)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Клиническая ревматология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[Текст] : руководство для врачей / И. Б. Беляева [и др.] ; ред. В. И. Мазуров. - 2-е изд.,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. и доп. - СПб. : Фолиант, 2005. - 515 с. : граф.</w:t>
      </w:r>
      <w:r w:rsidR="00F211DC" w:rsidRPr="00EC3A03">
        <w:rPr>
          <w:rFonts w:ascii="Times New Roman" w:eastAsia="Times New Roman" w:hAnsi="Times New Roman" w:cs="Times New Roman"/>
          <w:sz w:val="24"/>
          <w:szCs w:val="24"/>
        </w:rPr>
        <w:t xml:space="preserve">, табл., </w:t>
      </w:r>
      <w:proofErr w:type="spellStart"/>
      <w:r w:rsidR="00F211DC" w:rsidRPr="00EC3A03">
        <w:rPr>
          <w:rFonts w:ascii="Times New Roman" w:eastAsia="Times New Roman" w:hAnsi="Times New Roman" w:cs="Times New Roman"/>
          <w:sz w:val="24"/>
          <w:szCs w:val="24"/>
        </w:rPr>
        <w:t>фото</w:t>
      </w:r>
      <w:proofErr w:type="gramStart"/>
      <w:r w:rsidR="00F211DC" w:rsidRPr="00EC3A03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="00F211DC" w:rsidRPr="00EC3A0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F211DC" w:rsidRPr="00EC3A03">
        <w:rPr>
          <w:rFonts w:ascii="Times New Roman" w:eastAsia="Times New Roman" w:hAnsi="Times New Roman" w:cs="Times New Roman"/>
          <w:sz w:val="24"/>
          <w:szCs w:val="24"/>
        </w:rPr>
        <w:t>., рис. ЧИТ (1)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Клинические рекомендации. Ревматология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[рек. УМО в качестве учеб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особия для системы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послевуз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. проф. образования врачей] / Ассоциация ревматологов России ; под ред. Е. Л. Насонова. - М.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Медиа, 2008. - 264 с. : табл. - (Клинические рекомендации). -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[Ревматология.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Клинические рекомендации]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>ЧИТ (1)АБ (8)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Клинические рекомендации. Ревматология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сист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. послевузовского проф. образования врачей рек. УМО по мед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фармац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образованию вузов России / Ассоциация ревматологов России ; под ред. Е. Л. Насонова. - 2-е изд.,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Медиа, 2010. - 738 с. : табл. - (Клинические рекомендации). </w:t>
      </w: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ЧИТ(1), АБ(14)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Клинические рекомендации. Ревматология: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2006 [Текст]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производственно-практическое издание / Ассоциация ревматологов России ; под ред. Е. Л. Насонова. - М.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ГЭОТАР-МЕДИА, 2006. - 264 с. : граф. - (Клинические рекомендации). -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[Ревматология: 2006.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Клинические рекомендации]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в конце глав. -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Алф</w:t>
      </w:r>
      <w:proofErr w:type="spellEnd"/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>Предм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указ.: с. 263-264. ЧИТ (1) АБ (6) 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Нефрология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[рек. УМО для системы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послевуз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образования врачей] / И. М.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Балкаров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Е. М. Шилова. - 2-е изд.,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Медиа, 2008. - 689 с. : ил., табл. + 1 эл. опт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иск (CD). -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(Библиотека врача-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специалиста.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Нефрология).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- Авт. коллектив у</w:t>
      </w:r>
      <w:r w:rsidR="00F211DC" w:rsidRPr="00EC3A03">
        <w:rPr>
          <w:rFonts w:ascii="Times New Roman" w:eastAsia="Times New Roman" w:hAnsi="Times New Roman" w:cs="Times New Roman"/>
          <w:sz w:val="24"/>
          <w:szCs w:val="24"/>
        </w:rPr>
        <w:t>казан на с. 7-8. ЧИТ (1) АБ (6)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Нефрология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профессионального образования врачей, рек. УМО по мед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фармац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образованию вузов России / М. А.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Осадчук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[и др.]. - М. : МИА, 2010. - 168 с. -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.: с. 165-168 (54 назв.)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>сего 1 : ЧИТ (1)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Нефрология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: приложение на компакт-диске к учебному пособию / под ред. проф. Е. М. Шилова. - 2-е изд.,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Медиа, 2008. - 1 эл. опт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иск (CD-ROM). -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с этикетки диска. -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Содерж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.: Госстандарт по специальности "Нефрология";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Нефрологический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калькулятор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;Т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>естовый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экзамен; Ситуационные задания; Справочник лекарственных средств; МКБ-10; Система СИ. - Б.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здание</w:t>
      </w:r>
      <w:proofErr w:type="spellEnd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приложением к документу: 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Нефрология</w:t>
        </w:r>
        <w:proofErr w:type="gramStart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:</w:t>
        </w:r>
        <w:proofErr w:type="gramEnd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учебное пособие [рек. УМО для системы </w:t>
        </w:r>
        <w:proofErr w:type="spellStart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послевуз</w:t>
        </w:r>
        <w:proofErr w:type="spellEnd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. образования врачей] / И. М. </w:t>
        </w:r>
        <w:proofErr w:type="spellStart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Балкаров</w:t>
        </w:r>
        <w:proofErr w:type="spellEnd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[и др.]</w:t>
        </w:r>
        <w:proofErr w:type="gramStart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;</w:t>
        </w:r>
        <w:proofErr w:type="gramEnd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под ред. Е. М. Шилова</w:t>
        </w:r>
      </w:hyperlink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- М. :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Медиа, 2008. - 689 с. ЧИТ (1), АБ (6)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Нефрология. Национальное руководство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Медиа, 2009. - 900 с. : ил., табл. + 1 эл. опт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 (Приоритетные национальные проекты ''Здоровье"). ЧИТ (2) АБ (3)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Раденска-</w:t>
      </w:r>
      <w:proofErr w:type="spellStart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Лоповок</w:t>
      </w:r>
      <w:proofErr w:type="spellEnd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Стефка</w:t>
      </w:r>
      <w:proofErr w:type="spellEnd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Господиновна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. Ревматические заболевания. Морфологическая диагностика [Текст]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врачей / С. Г. Раденска-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Лоповок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; под ред. Г. В. Франка, Р. М. Балабановой. - М. : Практическая медицина, 2014. - 94 с. : рис. -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.: с. 88-94 (135 назв.)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>ЫСТ (1), АБ (2)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Рациональная фармакотерапия в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нефрологии [Текст]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/ Н. А. Мухин [и др.] ; под ред. Н. А. Мухина, Л. В. Козловской, Е. М. Шилова, рецензенты: А. В.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Недоступ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, Г. П. Арутюнов =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Rationale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therary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nephrology</w:t>
      </w:r>
      <w:proofErr w:type="spellEnd"/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gudebook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practitioners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/ N. A.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Mukhin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, L. V.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Kozlovskaya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, E. M.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Shilov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, 2006. - 895 с. ЧИТ (1), АБ (5), ЧИТ1 (1)</w:t>
      </w:r>
    </w:p>
    <w:p w:rsidR="00EB48F4" w:rsidRPr="00EC3A03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Рациональная фармакотерапия ревматических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заболеваний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compendium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[Текст] : руководство / [В. А. Насонова [и др.]] ; под ред.: В. А. Насоновой, Е. Л. Насонова. - М.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, 2007. - 434 с. : табл. - (Рациональная фармакотерапия :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compendium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). - Авт. коллектив указ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а обороте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тит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>. л. - Прил.: с. 379-422. - Указ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11DC" w:rsidRPr="00EC3A03">
        <w:rPr>
          <w:rFonts w:ascii="Times New Roman" w:eastAsia="Times New Roman" w:hAnsi="Times New Roman" w:cs="Times New Roman"/>
          <w:sz w:val="24"/>
          <w:szCs w:val="24"/>
        </w:rPr>
        <w:t>к. средств: с. 423-434. ЧИТ (1)</w:t>
      </w:r>
    </w:p>
    <w:p w:rsidR="00EB48F4" w:rsidRPr="004223B5" w:rsidRDefault="00EB48F4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Ревматология. Национальное руководство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/ Ассоциация медицинских обществ по качеству, Ассоциация ревматологов России ; под ред. Е. Л. Насонова, В. А. Насоновой. - Электрон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екстовые дан. - М. :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Медиа, 2008. - 1 эл. опт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иск (CD-ROM). - (Национальные руководства). -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с этикетки диска. - Б.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Start"/>
      <w:r w:rsidRPr="00EC3A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здание</w:t>
      </w:r>
      <w:proofErr w:type="spellEnd"/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приложением к документу: </w:t>
      </w:r>
      <w:r w:rsidRPr="00EC3A0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Ревматология. Национальное руководство</w:t>
        </w:r>
        <w:proofErr w:type="gramStart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:</w:t>
        </w:r>
        <w:proofErr w:type="gramEnd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учебное пособие для </w:t>
        </w:r>
        <w:proofErr w:type="spellStart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сист</w:t>
        </w:r>
        <w:proofErr w:type="spellEnd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 послевузовского проф. образования врачей рек. УМО по мед</w:t>
        </w:r>
        <w:proofErr w:type="gramStart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gramEnd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gramStart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</w:t>
        </w:r>
        <w:proofErr w:type="gramEnd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фармац</w:t>
        </w:r>
        <w:proofErr w:type="spellEnd"/>
        <w:r w:rsidRPr="00EC3A0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 образованию вузов России/ Ассоциация медицинских обществ по качеству, Ассоциация ревматологов России</w:t>
        </w:r>
      </w:hyperlink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. - М. : </w:t>
      </w:r>
      <w:proofErr w:type="spellStart"/>
      <w:r w:rsidRPr="00EC3A03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EC3A03">
        <w:rPr>
          <w:rFonts w:ascii="Times New Roman" w:eastAsia="Times New Roman" w:hAnsi="Times New Roman" w:cs="Times New Roman"/>
          <w:sz w:val="24"/>
          <w:szCs w:val="24"/>
        </w:rPr>
        <w:t xml:space="preserve"> Медиа, 2008. - 720 с. </w:t>
      </w:r>
      <w:r w:rsidRPr="00EC3A03">
        <w:rPr>
          <w:rFonts w:ascii="Times New Roman" w:eastAsia="Times New Roman" w:hAnsi="Times New Roman" w:cs="Times New Roman"/>
          <w:bCs/>
          <w:sz w:val="24"/>
          <w:szCs w:val="24"/>
        </w:rPr>
        <w:t>ЧИТ(1), ЧИТ1(1), АБ(13)</w:t>
      </w:r>
    </w:p>
    <w:p w:rsidR="004223B5" w:rsidRPr="004223B5" w:rsidRDefault="004223B5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Синяченко, О.В.</w:t>
      </w:r>
      <w:r w:rsidRPr="001A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Диагностика и лечение болезней суставов</w:t>
      </w:r>
      <w:proofErr w:type="gramStart"/>
      <w:r w:rsidRPr="001A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1A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научное издание / О. В. Синяченко. - Донецк</w:t>
      </w:r>
      <w:proofErr w:type="gramStart"/>
      <w:r w:rsidRPr="001A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1A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 </w:t>
      </w:r>
      <w:proofErr w:type="spellStart"/>
      <w:r w:rsidRPr="001A16F7">
        <w:rPr>
          <w:rFonts w:ascii="Times New Roman" w:hAnsi="Times New Roman" w:cs="Times New Roman"/>
          <w:color w:val="000000" w:themeColor="text1"/>
          <w:sz w:val="24"/>
          <w:szCs w:val="24"/>
        </w:rPr>
        <w:t>Заславский</w:t>
      </w:r>
      <w:proofErr w:type="spellEnd"/>
      <w:r w:rsidRPr="001A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СПб</w:t>
      </w:r>
      <w:proofErr w:type="gramStart"/>
      <w:r w:rsidRPr="001A1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: </w:t>
      </w:r>
      <w:proofErr w:type="gramEnd"/>
      <w:r w:rsidRPr="001A16F7">
        <w:rPr>
          <w:rFonts w:ascii="Times New Roman" w:hAnsi="Times New Roman" w:cs="Times New Roman"/>
          <w:color w:val="000000" w:themeColor="text1"/>
          <w:sz w:val="24"/>
          <w:szCs w:val="24"/>
        </w:rPr>
        <w:t>ЭЛБИ-СПб, 2012. - 559 с.</w:t>
      </w:r>
    </w:p>
    <w:p w:rsidR="004223B5" w:rsidRPr="004223B5" w:rsidRDefault="004223B5" w:rsidP="00F211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16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Трухан</w:t>
      </w:r>
      <w:proofErr w:type="spellEnd"/>
      <w:r w:rsidRPr="001A16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Д. И</w:t>
      </w:r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Клиника, диагностика и лечение основных ревматических болезней [Текст]</w:t>
      </w:r>
      <w:proofErr w:type="gramStart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учебное пособие : рек. УМО по мед</w:t>
      </w:r>
      <w:proofErr w:type="gramStart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proofErr w:type="gramEnd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фармац</w:t>
      </w:r>
      <w:proofErr w:type="spellEnd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образованию вузов России для системы </w:t>
      </w:r>
      <w:proofErr w:type="spellStart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послевуз</w:t>
      </w:r>
      <w:proofErr w:type="spellEnd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 доп. проф. образования врачей / Д. И. </w:t>
      </w:r>
      <w:proofErr w:type="spellStart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Трухан</w:t>
      </w:r>
      <w:proofErr w:type="spellEnd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С. Н. Филимонов, И. А. Викторова. - СПб. </w:t>
      </w:r>
      <w:proofErr w:type="gramStart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proofErr w:type="spellStart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пецЛит</w:t>
      </w:r>
      <w:proofErr w:type="spellEnd"/>
      <w:r w:rsidRPr="001A1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2014. - 158 с.</w:t>
      </w:r>
    </w:p>
    <w:p w:rsidR="004223B5" w:rsidRPr="004223B5" w:rsidRDefault="004223B5" w:rsidP="0042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23B5" w:rsidRPr="004223B5" w:rsidSect="00F211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42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304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42FE"/>
    <w:multiLevelType w:val="hybridMultilevel"/>
    <w:tmpl w:val="DE2613E8"/>
    <w:lvl w:ilvl="0" w:tplc="282C9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D1978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C1DCF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D2663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A1D7E"/>
    <w:multiLevelType w:val="hybridMultilevel"/>
    <w:tmpl w:val="B848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131"/>
    <w:rsid w:val="00094131"/>
    <w:rsid w:val="001D6C51"/>
    <w:rsid w:val="00225D3D"/>
    <w:rsid w:val="004223B5"/>
    <w:rsid w:val="004A3862"/>
    <w:rsid w:val="004A51AF"/>
    <w:rsid w:val="006E5FED"/>
    <w:rsid w:val="00E628C4"/>
    <w:rsid w:val="00EB48F4"/>
    <w:rsid w:val="00EC3A03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13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94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223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IRBIS:2,,,,I=&#1082;/18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RBIS:2,,,,I=&#1082;/174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Кафедра</cp:lastModifiedBy>
  <cp:revision>8</cp:revision>
  <cp:lastPrinted>2015-12-25T04:53:00Z</cp:lastPrinted>
  <dcterms:created xsi:type="dcterms:W3CDTF">2009-03-29T22:56:00Z</dcterms:created>
  <dcterms:modified xsi:type="dcterms:W3CDTF">2018-02-02T05:41:00Z</dcterms:modified>
</cp:coreProperties>
</file>