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E" w:rsidRPr="002F3F6E" w:rsidRDefault="0025310E" w:rsidP="0025310E">
      <w:pPr>
        <w:jc w:val="center"/>
        <w:rPr>
          <w:b/>
        </w:rPr>
      </w:pPr>
      <w:bookmarkStart w:id="0" w:name="_GoBack"/>
      <w:r w:rsidRPr="002F3F6E">
        <w:rPr>
          <w:b/>
        </w:rPr>
        <w:t>ФЕДЕРАЛЬНОЕ ГОСУДАРСТВЕННОЕ БЮДЖЕТНОЕ ОБРАЗОВАТЕЛЬНОЕ УЧРЕЖДЕНИЕ</w:t>
      </w:r>
    </w:p>
    <w:p w:rsidR="0025310E" w:rsidRPr="002F3F6E" w:rsidRDefault="0025310E" w:rsidP="0025310E">
      <w:pPr>
        <w:jc w:val="center"/>
        <w:rPr>
          <w:b/>
        </w:rPr>
      </w:pPr>
      <w:r w:rsidRPr="002F3F6E">
        <w:rPr>
          <w:b/>
        </w:rPr>
        <w:t>ВЫСШЕГО ОБРАЗОВАНИЯ</w:t>
      </w:r>
    </w:p>
    <w:p w:rsidR="0025310E" w:rsidRPr="002F3F6E" w:rsidRDefault="0025310E" w:rsidP="0025310E">
      <w:pPr>
        <w:jc w:val="center"/>
        <w:rPr>
          <w:b/>
        </w:rPr>
      </w:pPr>
      <w:r w:rsidRPr="002F3F6E">
        <w:rPr>
          <w:b/>
        </w:rPr>
        <w:t>«БАШКИРСКИЙ ГОСУДАРСТВЕННЫЙ МЕДИЦИНСКИЙ УНИВЕРСИТЕТ»</w:t>
      </w:r>
    </w:p>
    <w:p w:rsidR="0025310E" w:rsidRPr="002F3F6E" w:rsidRDefault="0025310E" w:rsidP="0025310E">
      <w:pPr>
        <w:jc w:val="center"/>
        <w:rPr>
          <w:b/>
        </w:rPr>
      </w:pPr>
      <w:r w:rsidRPr="002F3F6E">
        <w:rPr>
          <w:b/>
        </w:rPr>
        <w:t>МИНИСТЕРСТВА  ЗДРАВООХРАНЕНИЯ РОССИЙСКОЙ ФЕДЕРАЦИИ</w:t>
      </w:r>
    </w:p>
    <w:p w:rsidR="0025310E" w:rsidRPr="002F3F6E" w:rsidRDefault="0025310E" w:rsidP="0025310E">
      <w:pPr>
        <w:pStyle w:val="western"/>
        <w:spacing w:before="0" w:beforeAutospacing="0" w:after="0"/>
        <w:jc w:val="center"/>
      </w:pPr>
      <w:r w:rsidRPr="002F3F6E">
        <w:rPr>
          <w:b/>
          <w:bCs/>
        </w:rPr>
        <w:t>Институт дополнительного профессионального образования</w:t>
      </w:r>
    </w:p>
    <w:p w:rsidR="0025310E" w:rsidRPr="002F3F6E" w:rsidRDefault="0025310E" w:rsidP="0025310E">
      <w:pPr>
        <w:pStyle w:val="western"/>
        <w:spacing w:before="0" w:beforeAutospacing="0" w:after="0"/>
        <w:jc w:val="center"/>
      </w:pPr>
      <w:r w:rsidRPr="002F3F6E">
        <w:t>Кафедра терапии и общей врачебной практики с курсом гериатрии</w:t>
      </w:r>
    </w:p>
    <w:p w:rsidR="0025310E" w:rsidRPr="002F3F6E" w:rsidRDefault="0025310E" w:rsidP="0025310E">
      <w:pPr>
        <w:pStyle w:val="western"/>
        <w:spacing w:before="0" w:beforeAutospacing="0" w:after="0"/>
        <w:jc w:val="both"/>
      </w:pPr>
    </w:p>
    <w:p w:rsidR="0025310E" w:rsidRPr="002F3F6E" w:rsidRDefault="0025310E" w:rsidP="0025310E">
      <w:pPr>
        <w:pStyle w:val="western"/>
        <w:spacing w:before="0" w:beforeAutospacing="0" w:after="0"/>
        <w:jc w:val="both"/>
      </w:pPr>
    </w:p>
    <w:p w:rsidR="0025310E" w:rsidRPr="002F3F6E" w:rsidRDefault="0025310E" w:rsidP="0025310E">
      <w:pPr>
        <w:pStyle w:val="western"/>
        <w:spacing w:before="0" w:beforeAutospacing="0" w:after="0"/>
        <w:ind w:left="5400"/>
        <w:jc w:val="both"/>
      </w:pPr>
      <w:r w:rsidRPr="002F3F6E">
        <w:t>УТВЕРЖДАЮ</w:t>
      </w:r>
    </w:p>
    <w:p w:rsidR="0025310E" w:rsidRPr="002F3F6E" w:rsidRDefault="0025310E" w:rsidP="0025310E">
      <w:pPr>
        <w:pStyle w:val="western"/>
        <w:spacing w:before="0" w:beforeAutospacing="0" w:after="0"/>
        <w:ind w:left="5400"/>
        <w:jc w:val="both"/>
      </w:pPr>
      <w:r w:rsidRPr="002F3F6E">
        <w:t>Зав. кафедрой __________</w:t>
      </w:r>
      <w:proofErr w:type="spellStart"/>
      <w:r w:rsidRPr="002F3F6E">
        <w:t>Сафуанова</w:t>
      </w:r>
      <w:proofErr w:type="spellEnd"/>
      <w:r w:rsidRPr="002F3F6E">
        <w:t xml:space="preserve"> Г. Ш.</w:t>
      </w:r>
    </w:p>
    <w:p w:rsidR="0025310E" w:rsidRPr="002F3F6E" w:rsidRDefault="0025310E" w:rsidP="0025310E">
      <w:pPr>
        <w:pStyle w:val="western"/>
        <w:spacing w:before="0" w:beforeAutospacing="0" w:after="0"/>
        <w:ind w:left="5400"/>
        <w:jc w:val="both"/>
      </w:pPr>
      <w:r w:rsidRPr="002F3F6E">
        <w:t>«_________ »  _______________ 2018 г.</w:t>
      </w:r>
    </w:p>
    <w:p w:rsidR="0025310E" w:rsidRPr="002F3F6E" w:rsidRDefault="0025310E" w:rsidP="0025310E">
      <w:pPr>
        <w:jc w:val="both"/>
        <w:rPr>
          <w:b/>
        </w:rPr>
      </w:pPr>
    </w:p>
    <w:p w:rsidR="0025310E" w:rsidRPr="002F3F6E" w:rsidRDefault="0025310E" w:rsidP="0025310E">
      <w:pPr>
        <w:jc w:val="both"/>
        <w:rPr>
          <w:b/>
        </w:rPr>
      </w:pPr>
    </w:p>
    <w:p w:rsidR="0025310E" w:rsidRPr="002F3F6E" w:rsidRDefault="0025310E" w:rsidP="0025310E">
      <w:pPr>
        <w:tabs>
          <w:tab w:val="center" w:pos="5315"/>
          <w:tab w:val="left" w:pos="8190"/>
        </w:tabs>
        <w:ind w:firstLine="709"/>
        <w:jc w:val="center"/>
        <w:rPr>
          <w:b/>
        </w:rPr>
      </w:pPr>
      <w:r w:rsidRPr="002F3F6E">
        <w:rPr>
          <w:b/>
        </w:rPr>
        <w:t>КОМПЛЕКТ  ТЕСТОВ ДЛЯ ОЦЕНКИ УРОВНЯ</w:t>
      </w:r>
    </w:p>
    <w:p w:rsidR="0025310E" w:rsidRPr="002F3F6E" w:rsidRDefault="0025310E" w:rsidP="0025310E">
      <w:pPr>
        <w:tabs>
          <w:tab w:val="center" w:pos="5315"/>
          <w:tab w:val="left" w:pos="8190"/>
        </w:tabs>
        <w:ind w:firstLine="709"/>
        <w:jc w:val="center"/>
        <w:rPr>
          <w:b/>
        </w:rPr>
      </w:pPr>
    </w:p>
    <w:p w:rsidR="0025310E" w:rsidRDefault="0025310E" w:rsidP="0025310E">
      <w:pPr>
        <w:tabs>
          <w:tab w:val="center" w:pos="5315"/>
          <w:tab w:val="left" w:pos="8190"/>
        </w:tabs>
        <w:ind w:firstLine="709"/>
        <w:jc w:val="center"/>
        <w:rPr>
          <w:b/>
          <w:bCs/>
          <w:color w:val="000000"/>
        </w:rPr>
      </w:pPr>
      <w:r w:rsidRPr="002F3F6E">
        <w:rPr>
          <w:b/>
        </w:rPr>
        <w:t xml:space="preserve">ЗНАНИЙ по теме: </w:t>
      </w:r>
      <w:r>
        <w:rPr>
          <w:b/>
          <w:bCs/>
          <w:color w:val="000000"/>
        </w:rPr>
        <w:t>Системная красная волчанка</w:t>
      </w:r>
    </w:p>
    <w:p w:rsidR="0025310E" w:rsidRPr="002F3F6E" w:rsidRDefault="0025310E" w:rsidP="0025310E">
      <w:pPr>
        <w:tabs>
          <w:tab w:val="center" w:pos="5315"/>
          <w:tab w:val="left" w:pos="8190"/>
        </w:tabs>
        <w:ind w:firstLine="709"/>
        <w:jc w:val="center"/>
        <w:rPr>
          <w:b/>
          <w:bCs/>
          <w:color w:val="000000"/>
        </w:rPr>
      </w:pPr>
    </w:p>
    <w:p w:rsidR="0025310E" w:rsidRPr="0032657E" w:rsidRDefault="0025310E" w:rsidP="0025310E">
      <w:pPr>
        <w:autoSpaceDE w:val="0"/>
        <w:autoSpaceDN w:val="0"/>
        <w:adjustRightInd w:val="0"/>
      </w:pPr>
      <w:r>
        <w:t>1</w:t>
      </w:r>
      <w:r w:rsidRPr="0032657E">
        <w:t>. Для системной красной волчанки характерно: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1. поражение кожи, волос и слизистых оболочек является одним из наиболее частых проявлений заболевания;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2. </w:t>
      </w:r>
      <w:proofErr w:type="spellStart"/>
      <w:r w:rsidRPr="0032657E">
        <w:t>алопеция</w:t>
      </w:r>
      <w:proofErr w:type="spellEnd"/>
      <w:r w:rsidRPr="0032657E">
        <w:t xml:space="preserve"> может быть локализованной или диффузной;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3. </w:t>
      </w:r>
      <w:proofErr w:type="spellStart"/>
      <w:r w:rsidRPr="0032657E">
        <w:t>фоточувствительность</w:t>
      </w:r>
      <w:proofErr w:type="spellEnd"/>
      <w:r w:rsidRPr="0032657E">
        <w:t xml:space="preserve"> может усиливаться под влиянием лечения </w:t>
      </w:r>
      <w:proofErr w:type="spellStart"/>
      <w:r w:rsidRPr="0032657E">
        <w:t>аминохинолиновьши</w:t>
      </w:r>
      <w:proofErr w:type="spellEnd"/>
      <w:r w:rsidRPr="0032657E">
        <w:t xml:space="preserve"> препаратами;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4. встречаются </w:t>
      </w:r>
      <w:proofErr w:type="spellStart"/>
      <w:r w:rsidRPr="0032657E">
        <w:t>дискоидные</w:t>
      </w:r>
      <w:proofErr w:type="spellEnd"/>
      <w:r w:rsidRPr="0032657E">
        <w:t xml:space="preserve"> очаги.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5310E" w:rsidRPr="0032657E" w:rsidRDefault="0025310E" w:rsidP="00AD4B58">
      <w:pPr>
        <w:autoSpaceDE w:val="0"/>
        <w:autoSpaceDN w:val="0"/>
        <w:adjustRightInd w:val="0"/>
      </w:pPr>
      <w:r>
        <w:t>*</w:t>
      </w:r>
      <w:r w:rsidRPr="0032657E">
        <w:t>5) если правильны ответы 1, 2, 3 и 4.</w:t>
      </w:r>
    </w:p>
    <w:p w:rsidR="0025310E" w:rsidRPr="0032657E" w:rsidRDefault="0025310E" w:rsidP="0025310E">
      <w:pPr>
        <w:autoSpaceDE w:val="0"/>
        <w:autoSpaceDN w:val="0"/>
        <w:adjustRightInd w:val="0"/>
      </w:pPr>
      <w:r>
        <w:t>2</w:t>
      </w:r>
      <w:r w:rsidRPr="0032657E">
        <w:t>. При системной красной волчанке возможно развитие следующих клинических вариантов поражений почек: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1. изолированный мочевой синдром;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2. нефритический </w:t>
      </w:r>
      <w:proofErr w:type="spellStart"/>
      <w:r w:rsidRPr="0032657E">
        <w:t>мочевгой</w:t>
      </w:r>
      <w:proofErr w:type="spellEnd"/>
      <w:r w:rsidRPr="0032657E">
        <w:t xml:space="preserve"> синдром;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3. нефротический мочевой синдром;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4. </w:t>
      </w:r>
      <w:proofErr w:type="spellStart"/>
      <w:r w:rsidRPr="0032657E">
        <w:t>пиелонефритический</w:t>
      </w:r>
      <w:proofErr w:type="spellEnd"/>
      <w:r w:rsidRPr="0032657E">
        <w:t xml:space="preserve"> мочевой синдром.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5310E" w:rsidRPr="0032657E" w:rsidRDefault="0025310E" w:rsidP="00AD4B58">
      <w:pPr>
        <w:autoSpaceDE w:val="0"/>
        <w:autoSpaceDN w:val="0"/>
        <w:adjustRightInd w:val="0"/>
      </w:pPr>
      <w:r>
        <w:t>*</w:t>
      </w:r>
      <w:r w:rsidRPr="0032657E">
        <w:t>5) если правильны ответы 1, 2, 3 и 4.</w:t>
      </w:r>
    </w:p>
    <w:p w:rsidR="0025310E" w:rsidRPr="0032657E" w:rsidRDefault="0025310E" w:rsidP="0025310E">
      <w:pPr>
        <w:autoSpaceDE w:val="0"/>
        <w:autoSpaceDN w:val="0"/>
        <w:adjustRightInd w:val="0"/>
      </w:pPr>
      <w:r>
        <w:t>3</w:t>
      </w:r>
      <w:r w:rsidRPr="0032657E">
        <w:t>. При системной красной волчанке поражение нервной системы может проявляться: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1. переходящими нарушениями мозгового кровообращения;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2. судорогами;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3. периферической </w:t>
      </w:r>
      <w:proofErr w:type="spellStart"/>
      <w:r w:rsidRPr="0032657E">
        <w:t>полинейропатией</w:t>
      </w:r>
      <w:proofErr w:type="spellEnd"/>
      <w:r w:rsidRPr="0032657E">
        <w:t>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4. психозами. 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5310E" w:rsidRPr="0032657E" w:rsidRDefault="0025310E" w:rsidP="00AD4B58">
      <w:pPr>
        <w:autoSpaceDE w:val="0"/>
        <w:autoSpaceDN w:val="0"/>
        <w:adjustRightInd w:val="0"/>
      </w:pPr>
      <w:r>
        <w:t>*</w:t>
      </w:r>
      <w:r w:rsidRPr="0032657E">
        <w:t>2) если правильны ответы 1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5) если правильны ответы 1, 2, 3 и 4.</w:t>
      </w:r>
    </w:p>
    <w:p w:rsidR="0025310E" w:rsidRPr="0032657E" w:rsidRDefault="0025310E" w:rsidP="0025310E">
      <w:pPr>
        <w:autoSpaceDE w:val="0"/>
        <w:autoSpaceDN w:val="0"/>
        <w:adjustRightInd w:val="0"/>
      </w:pPr>
      <w:r>
        <w:t>4</w:t>
      </w:r>
      <w:r w:rsidRPr="0032657E">
        <w:t xml:space="preserve">. Показанием к назначению </w:t>
      </w:r>
      <w:proofErr w:type="spellStart"/>
      <w:r w:rsidRPr="0032657E">
        <w:t>цитостатиков</w:t>
      </w:r>
      <w:proofErr w:type="spellEnd"/>
      <w:r w:rsidRPr="0032657E">
        <w:t xml:space="preserve"> при системной красной волчанке является: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1. активность волчаночного нефрита;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2. высокая общая активность болезни;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3. резистентность к </w:t>
      </w:r>
      <w:proofErr w:type="spellStart"/>
      <w:r w:rsidRPr="0032657E">
        <w:t>глюкокортикостероидам</w:t>
      </w:r>
      <w:proofErr w:type="spellEnd"/>
      <w:r w:rsidRPr="0032657E">
        <w:t>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4. выраженность синдрома </w:t>
      </w:r>
      <w:proofErr w:type="spellStart"/>
      <w:r w:rsidRPr="0032657E">
        <w:t>Рейно</w:t>
      </w:r>
      <w:proofErr w:type="spellEnd"/>
      <w:r w:rsidRPr="0032657E">
        <w:t>.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lastRenderedPageBreak/>
        <w:t>1) если правильны ответы 1, 2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5310E" w:rsidRPr="0032657E" w:rsidRDefault="0025310E" w:rsidP="00AD4B58">
      <w:pPr>
        <w:autoSpaceDE w:val="0"/>
        <w:autoSpaceDN w:val="0"/>
        <w:adjustRightInd w:val="0"/>
      </w:pPr>
      <w:r>
        <w:t>*</w:t>
      </w:r>
      <w:r w:rsidRPr="0032657E">
        <w:t>5) если правильны ответы 1, 2, 3 и 4.</w:t>
      </w:r>
    </w:p>
    <w:p w:rsidR="0025310E" w:rsidRPr="0032657E" w:rsidRDefault="0025310E" w:rsidP="0025310E">
      <w:pPr>
        <w:autoSpaceDE w:val="0"/>
        <w:autoSpaceDN w:val="0"/>
        <w:adjustRightInd w:val="0"/>
      </w:pPr>
      <w:r>
        <w:t>5</w:t>
      </w:r>
      <w:r w:rsidRPr="0032657E">
        <w:t>. При системной красной волчанке выявляется: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1. снижение в крови уровня комплемента СН 50;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2. наличие в крови ревматоидного фактора в низком титре;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3. </w:t>
      </w:r>
      <w:proofErr w:type="spellStart"/>
      <w:r w:rsidRPr="0032657E">
        <w:t>гипергаммаглобулинемия</w:t>
      </w:r>
      <w:proofErr w:type="spellEnd"/>
      <w:r w:rsidRPr="0032657E">
        <w:t>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4. снижение содержания в крови циркулирующих иммунных комплексов. </w:t>
      </w:r>
    </w:p>
    <w:p w:rsidR="0025310E" w:rsidRPr="0032657E" w:rsidRDefault="0025310E" w:rsidP="00AD4B58">
      <w:pPr>
        <w:autoSpaceDE w:val="0"/>
        <w:autoSpaceDN w:val="0"/>
        <w:adjustRightInd w:val="0"/>
      </w:pPr>
      <w:r>
        <w:t>*</w:t>
      </w:r>
      <w:r w:rsidRPr="0032657E">
        <w:t>1) если правильны ответы 1, 2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5) если правильны ответы 1, 2, 3 и 4.</w:t>
      </w:r>
    </w:p>
    <w:p w:rsidR="0025310E" w:rsidRPr="0032657E" w:rsidRDefault="0025310E" w:rsidP="0025310E">
      <w:pPr>
        <w:autoSpaceDE w:val="0"/>
        <w:autoSpaceDN w:val="0"/>
        <w:adjustRightInd w:val="0"/>
      </w:pPr>
      <w:r>
        <w:t>6</w:t>
      </w:r>
      <w:r w:rsidRPr="0032657E">
        <w:t>. Проявление кожного синдрома при системной красной волчанке может быть: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1. </w:t>
      </w:r>
      <w:proofErr w:type="spellStart"/>
      <w:r w:rsidRPr="0032657E">
        <w:t>алопеция</w:t>
      </w:r>
      <w:proofErr w:type="spellEnd"/>
      <w:r w:rsidRPr="0032657E">
        <w:t>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2. фотодерматоз;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3. сетчатое </w:t>
      </w:r>
      <w:proofErr w:type="spellStart"/>
      <w:r w:rsidRPr="0032657E">
        <w:t>ливедо</w:t>
      </w:r>
      <w:proofErr w:type="spellEnd"/>
      <w:r w:rsidRPr="0032657E">
        <w:t>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4. витилиго.   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5310E" w:rsidRPr="0032657E" w:rsidRDefault="0025310E" w:rsidP="00AD4B58">
      <w:pPr>
        <w:autoSpaceDE w:val="0"/>
        <w:autoSpaceDN w:val="0"/>
        <w:adjustRightInd w:val="0"/>
      </w:pPr>
      <w:r>
        <w:t>*</w:t>
      </w:r>
      <w:r w:rsidRPr="0032657E">
        <w:t>5) если правильны ответы 1, 2, 3 и 4.</w:t>
      </w:r>
    </w:p>
    <w:p w:rsidR="0025310E" w:rsidRPr="0032657E" w:rsidRDefault="0025310E" w:rsidP="0025310E">
      <w:pPr>
        <w:autoSpaceDE w:val="0"/>
        <w:autoSpaceDN w:val="0"/>
        <w:adjustRightInd w:val="0"/>
      </w:pPr>
      <w:r w:rsidRPr="0032657E">
        <w:t xml:space="preserve">7. Для </w:t>
      </w:r>
      <w:proofErr w:type="spellStart"/>
      <w:r w:rsidRPr="0032657E">
        <w:t>потологии</w:t>
      </w:r>
      <w:proofErr w:type="spellEnd"/>
      <w:r w:rsidRPr="0032657E">
        <w:t xml:space="preserve"> сердца при системной красной волчанке верно</w:t>
      </w:r>
      <w:proofErr w:type="gramStart"/>
      <w:r w:rsidRPr="0032657E">
        <w:t xml:space="preserve"> :</w:t>
      </w:r>
      <w:proofErr w:type="gramEnd"/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1. в </w:t>
      </w:r>
      <w:proofErr w:type="spellStart"/>
      <w:r w:rsidRPr="0032657E">
        <w:t>болшинстве</w:t>
      </w:r>
      <w:proofErr w:type="spellEnd"/>
      <w:r w:rsidRPr="0032657E">
        <w:t xml:space="preserve"> случаев обнаруживается бессимптомный экссудативный перикардит;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2. редко сопровождается развитием недостаточности кровообращения;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3. характерны бородавчатые </w:t>
      </w:r>
      <w:proofErr w:type="spellStart"/>
      <w:r w:rsidRPr="0032657E">
        <w:t>эндокардиальные</w:t>
      </w:r>
      <w:proofErr w:type="spellEnd"/>
      <w:r w:rsidRPr="0032657E">
        <w:t xml:space="preserve"> вегетации;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4. миокардит.    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5310E" w:rsidRPr="0032657E" w:rsidRDefault="0025310E" w:rsidP="00AD4B58">
      <w:pPr>
        <w:autoSpaceDE w:val="0"/>
        <w:autoSpaceDN w:val="0"/>
        <w:adjustRightInd w:val="0"/>
      </w:pPr>
      <w:r>
        <w:t>*</w:t>
      </w:r>
      <w:r w:rsidRPr="0032657E">
        <w:t>5) если правильны ответы 1, 2, 3 и 4.</w:t>
      </w:r>
    </w:p>
    <w:p w:rsidR="0025310E" w:rsidRPr="0032657E" w:rsidRDefault="0025310E" w:rsidP="0025310E">
      <w:pPr>
        <w:autoSpaceDE w:val="0"/>
        <w:autoSpaceDN w:val="0"/>
        <w:adjustRightInd w:val="0"/>
      </w:pPr>
      <w:r>
        <w:t>8</w:t>
      </w:r>
      <w:r w:rsidRPr="0032657E">
        <w:t>. При системной красной волчанке выявляется: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1. </w:t>
      </w:r>
      <w:proofErr w:type="spellStart"/>
      <w:r w:rsidRPr="0032657E">
        <w:t>серопозитивность</w:t>
      </w:r>
      <w:proofErr w:type="spellEnd"/>
      <w:r w:rsidRPr="0032657E">
        <w:t xml:space="preserve"> по ревматоидному фактору;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2. снижение уровня комплемента по СН50;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3. ложноположительная реакция </w:t>
      </w:r>
      <w:proofErr w:type="spellStart"/>
      <w:r w:rsidRPr="0032657E">
        <w:t>Вассермана</w:t>
      </w:r>
      <w:proofErr w:type="spellEnd"/>
      <w:r w:rsidRPr="0032657E">
        <w:t>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 xml:space="preserve">4. антитела к </w:t>
      </w:r>
      <w:proofErr w:type="spellStart"/>
      <w:r w:rsidRPr="0032657E">
        <w:t>нативной</w:t>
      </w:r>
      <w:proofErr w:type="spellEnd"/>
      <w:r w:rsidRPr="0032657E">
        <w:t xml:space="preserve"> ДНК.  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5310E" w:rsidRPr="0032657E" w:rsidRDefault="0025310E" w:rsidP="00AD4B58">
      <w:pPr>
        <w:autoSpaceDE w:val="0"/>
        <w:autoSpaceDN w:val="0"/>
        <w:adjustRightInd w:val="0"/>
      </w:pPr>
      <w:r>
        <w:t>*</w:t>
      </w:r>
      <w:r w:rsidRPr="0032657E">
        <w:t>3) если правильны ответы 2 и 4;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5) если правильны ответы 1, 2, 3 и 4.</w:t>
      </w:r>
    </w:p>
    <w:p w:rsidR="0025310E" w:rsidRPr="0032657E" w:rsidRDefault="0025310E" w:rsidP="0025310E">
      <w:pPr>
        <w:autoSpaceDE w:val="0"/>
        <w:autoSpaceDN w:val="0"/>
        <w:adjustRightInd w:val="0"/>
      </w:pPr>
      <w:r w:rsidRPr="0032657E">
        <w:t xml:space="preserve">9. К </w:t>
      </w:r>
      <w:proofErr w:type="spellStart"/>
      <w:r w:rsidRPr="0032657E">
        <w:t>невролгическим</w:t>
      </w:r>
      <w:proofErr w:type="spellEnd"/>
      <w:r w:rsidRPr="0032657E">
        <w:t xml:space="preserve"> проявлениям системной красной волчанки с антифосфолипидным синдромом относят: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1. острое нарушение мозгового кровообращения;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2. деменцию;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3. мигрень;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4. поперечный миелит.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2) если правильны ответы 1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5310E" w:rsidRPr="0032657E" w:rsidRDefault="0025310E" w:rsidP="00AD4B58">
      <w:pPr>
        <w:autoSpaceDE w:val="0"/>
        <w:autoSpaceDN w:val="0"/>
        <w:adjustRightInd w:val="0"/>
      </w:pPr>
      <w:r>
        <w:t>*</w:t>
      </w:r>
      <w:r w:rsidRPr="0032657E">
        <w:t>5) если правильны ответы 1, 2, 3 и 4.</w:t>
      </w:r>
    </w:p>
    <w:p w:rsidR="0025310E" w:rsidRPr="0032657E" w:rsidRDefault="0025310E" w:rsidP="0025310E">
      <w:pPr>
        <w:autoSpaceDE w:val="0"/>
        <w:autoSpaceDN w:val="0"/>
        <w:adjustRightInd w:val="0"/>
      </w:pPr>
      <w:r>
        <w:lastRenderedPageBreak/>
        <w:t>10</w:t>
      </w:r>
      <w:r w:rsidRPr="0032657E">
        <w:t xml:space="preserve">. Продолжительность жизни </w:t>
      </w:r>
      <w:proofErr w:type="spellStart"/>
      <w:r w:rsidRPr="0032657E">
        <w:t>болных</w:t>
      </w:r>
      <w:proofErr w:type="spellEnd"/>
      <w:r w:rsidRPr="0032657E">
        <w:t xml:space="preserve"> с </w:t>
      </w:r>
      <w:proofErr w:type="spellStart"/>
      <w:r w:rsidRPr="0032657E">
        <w:t>люпуснефритом</w:t>
      </w:r>
      <w:proofErr w:type="spellEnd"/>
      <w:r w:rsidRPr="0032657E">
        <w:t xml:space="preserve"> коррелирует </w:t>
      </w:r>
      <w:proofErr w:type="gramStart"/>
      <w:r w:rsidRPr="0032657E">
        <w:t>с</w:t>
      </w:r>
      <w:proofErr w:type="gramEnd"/>
      <w:r w:rsidRPr="0032657E">
        <w:t>: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1. артериальной гипертензией;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2. нефротическим синдромом;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3. высоким содержанием в крови антител к ДНК;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4. низким содержанием в крови комплемента.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1) если правильны ответы 1, 2 и 3;</w:t>
      </w:r>
    </w:p>
    <w:p w:rsidR="0025310E" w:rsidRPr="0032657E" w:rsidRDefault="0025310E" w:rsidP="00AD4B58">
      <w:pPr>
        <w:autoSpaceDE w:val="0"/>
        <w:autoSpaceDN w:val="0"/>
        <w:adjustRightInd w:val="0"/>
      </w:pPr>
      <w:r>
        <w:t>*</w:t>
      </w:r>
      <w:r w:rsidRPr="0032657E">
        <w:t>2) если правильны ответы 1 и 3;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3) если правильны ответы 2 и 4;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4) если правильный ответ 4;</w:t>
      </w:r>
    </w:p>
    <w:p w:rsidR="0025310E" w:rsidRPr="0032657E" w:rsidRDefault="0025310E" w:rsidP="00AD4B58">
      <w:pPr>
        <w:autoSpaceDE w:val="0"/>
        <w:autoSpaceDN w:val="0"/>
        <w:adjustRightInd w:val="0"/>
      </w:pPr>
      <w:r w:rsidRPr="0032657E">
        <w:t>5) если правильны ответы 1, 2, 3 и 4.</w:t>
      </w:r>
    </w:p>
    <w:bookmarkEnd w:id="0"/>
    <w:p w:rsidR="002E3C08" w:rsidRDefault="002E3C08"/>
    <w:sectPr w:rsidR="002E3C08" w:rsidSect="004C02D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2D"/>
    <w:rsid w:val="0025310E"/>
    <w:rsid w:val="002E3C08"/>
    <w:rsid w:val="004C02D5"/>
    <w:rsid w:val="00AD4B58"/>
    <w:rsid w:val="00B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5310E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5310E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4</cp:revision>
  <dcterms:created xsi:type="dcterms:W3CDTF">2018-01-31T07:30:00Z</dcterms:created>
  <dcterms:modified xsi:type="dcterms:W3CDTF">2018-02-02T05:03:00Z</dcterms:modified>
</cp:coreProperties>
</file>