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F468E5" w14:textId="77777777" w:rsidR="001D6F13" w:rsidRDefault="001D6F13" w:rsidP="001D6F13">
      <w:pPr>
        <w:widowControl w:val="0"/>
        <w:ind w:left="-720" w:right="-365"/>
        <w:jc w:val="center"/>
        <w:rPr>
          <w:b/>
          <w:bCs/>
          <w:color w:val="000000"/>
          <w:sz w:val="28"/>
          <w:szCs w:val="28"/>
        </w:rPr>
      </w:pPr>
      <w:r w:rsidRPr="005816A4">
        <w:rPr>
          <w:b/>
          <w:bCs/>
          <w:color w:val="000000"/>
          <w:sz w:val="28"/>
          <w:szCs w:val="28"/>
        </w:rPr>
        <w:t xml:space="preserve">ФЕДЕРАЛЬНОЕ ГОСУДАРСТВЕННОЕ БЮДЖЕТНОЕ </w:t>
      </w:r>
    </w:p>
    <w:p w14:paraId="5268CD31" w14:textId="77777777" w:rsidR="001D6F13" w:rsidRPr="005816A4" w:rsidRDefault="001D6F13" w:rsidP="001D6F13">
      <w:pPr>
        <w:widowControl w:val="0"/>
        <w:ind w:left="-360" w:right="-5"/>
        <w:jc w:val="center"/>
        <w:rPr>
          <w:b/>
          <w:bCs/>
          <w:color w:val="000000"/>
          <w:sz w:val="28"/>
          <w:szCs w:val="28"/>
        </w:rPr>
      </w:pPr>
      <w:r w:rsidRPr="005816A4">
        <w:rPr>
          <w:b/>
          <w:bCs/>
          <w:color w:val="000000"/>
          <w:sz w:val="28"/>
          <w:szCs w:val="28"/>
        </w:rPr>
        <w:t>ОБРАЗОВАТЕЛЬНОЕ УЧРЕЖДЕНИЕ ВЫСШЕГО ОБРАЗОВАНИЯ</w:t>
      </w:r>
    </w:p>
    <w:p w14:paraId="1994ACE4" w14:textId="77777777" w:rsidR="001D6F13" w:rsidRPr="005816A4" w:rsidRDefault="001D6F13" w:rsidP="001D6F13">
      <w:pPr>
        <w:widowControl w:val="0"/>
        <w:ind w:left="-720" w:right="-365"/>
        <w:jc w:val="center"/>
        <w:rPr>
          <w:b/>
          <w:bCs/>
          <w:color w:val="000000"/>
          <w:sz w:val="28"/>
          <w:szCs w:val="28"/>
        </w:rPr>
      </w:pPr>
      <w:r w:rsidRPr="005816A4">
        <w:rPr>
          <w:b/>
          <w:bCs/>
          <w:color w:val="000000"/>
          <w:sz w:val="28"/>
          <w:szCs w:val="28"/>
        </w:rPr>
        <w:t>«БАШКИРСКИЙ ГОСУДАРСТВЕННЫЙ МЕДИЦИНСКИЙ УНИВЕРСИТЕТ»</w:t>
      </w:r>
    </w:p>
    <w:p w14:paraId="77B9635E" w14:textId="77777777" w:rsidR="001D6F13" w:rsidRPr="005816A4" w:rsidRDefault="001D6F13" w:rsidP="001D6F13">
      <w:pPr>
        <w:widowControl w:val="0"/>
        <w:ind w:left="-720" w:right="-365"/>
        <w:jc w:val="center"/>
        <w:rPr>
          <w:b/>
          <w:bCs/>
          <w:color w:val="000000"/>
          <w:sz w:val="28"/>
          <w:szCs w:val="28"/>
        </w:rPr>
      </w:pPr>
      <w:r w:rsidRPr="005816A4">
        <w:rPr>
          <w:b/>
          <w:bCs/>
          <w:color w:val="000000"/>
          <w:sz w:val="28"/>
          <w:szCs w:val="28"/>
        </w:rPr>
        <w:t>МИНИСТЕРСТВА ЗДРАВООХРАНЕНИЯ РОССИЙСКОЙ ФЕДЕРАЦИИ</w:t>
      </w:r>
    </w:p>
    <w:p w14:paraId="1E26045D" w14:textId="77777777" w:rsidR="001D6F13" w:rsidRPr="005816A4" w:rsidRDefault="001D6F13" w:rsidP="001D6F13">
      <w:pPr>
        <w:ind w:left="-720" w:right="-365"/>
        <w:jc w:val="center"/>
        <w:rPr>
          <w:b/>
          <w:bCs/>
          <w:color w:val="000000"/>
          <w:sz w:val="28"/>
          <w:szCs w:val="28"/>
        </w:rPr>
      </w:pPr>
    </w:p>
    <w:p w14:paraId="338216F6" w14:textId="77777777" w:rsidR="001D6F13" w:rsidRDefault="001D6F13" w:rsidP="001D6F13">
      <w:pPr>
        <w:ind w:left="-720" w:right="-365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ИНСТИТУТ</w:t>
      </w:r>
    </w:p>
    <w:p w14:paraId="20B7B788" w14:textId="77777777" w:rsidR="001D6F13" w:rsidRPr="005816A4" w:rsidRDefault="001D6F13" w:rsidP="001D6F13">
      <w:pPr>
        <w:ind w:left="-720" w:right="-365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ДОПОЛНИТЕЛЬНОГО </w:t>
      </w:r>
      <w:r w:rsidRPr="005816A4">
        <w:rPr>
          <w:b/>
          <w:bCs/>
          <w:color w:val="000000"/>
          <w:sz w:val="28"/>
          <w:szCs w:val="28"/>
        </w:rPr>
        <w:t>ПРОФЕССИОНАЛЬНОГО ОБРАЗОВАНИЯ</w:t>
      </w:r>
    </w:p>
    <w:p w14:paraId="43089FEB" w14:textId="77777777" w:rsidR="001D6F13" w:rsidRPr="005816A4" w:rsidRDefault="001D6F13" w:rsidP="001D6F13">
      <w:pPr>
        <w:ind w:hanging="180"/>
        <w:jc w:val="both"/>
        <w:rPr>
          <w:b/>
          <w:bCs/>
          <w:color w:val="000000"/>
          <w:sz w:val="28"/>
          <w:szCs w:val="28"/>
        </w:rPr>
      </w:pPr>
    </w:p>
    <w:p w14:paraId="3CEBC719" w14:textId="77777777" w:rsidR="001D6F13" w:rsidRPr="005816A4" w:rsidRDefault="001D6F13" w:rsidP="001D6F13">
      <w:pPr>
        <w:jc w:val="both"/>
        <w:rPr>
          <w:b/>
          <w:bCs/>
          <w:sz w:val="28"/>
          <w:szCs w:val="28"/>
        </w:rPr>
      </w:pPr>
    </w:p>
    <w:tbl>
      <w:tblPr>
        <w:tblW w:w="9786" w:type="dxa"/>
        <w:tblLook w:val="00A0" w:firstRow="1" w:lastRow="0" w:firstColumn="1" w:lastColumn="0" w:noHBand="0" w:noVBand="0"/>
      </w:tblPr>
      <w:tblGrid>
        <w:gridCol w:w="4746"/>
        <w:gridCol w:w="5040"/>
      </w:tblGrid>
      <w:tr w:rsidR="001D6F13" w:rsidRPr="005816A4" w14:paraId="62ADB3C3" w14:textId="77777777" w:rsidTr="001D6F13">
        <w:trPr>
          <w:trHeight w:val="1087"/>
        </w:trPr>
        <w:tc>
          <w:tcPr>
            <w:tcW w:w="4746" w:type="dxa"/>
          </w:tcPr>
          <w:p w14:paraId="3C41E3EC" w14:textId="77777777" w:rsidR="001D6F13" w:rsidRPr="005816A4" w:rsidRDefault="001D6F13" w:rsidP="001D6F13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46D1A668" w14:textId="77777777" w:rsidR="001D6F13" w:rsidRPr="005816A4" w:rsidRDefault="001D6F13" w:rsidP="001D6F13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73E9BD2B" w14:textId="77777777" w:rsidR="001D6F13" w:rsidRPr="005816A4" w:rsidRDefault="001D6F13" w:rsidP="001D6F1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40" w:type="dxa"/>
          </w:tcPr>
          <w:p w14:paraId="690B0F35" w14:textId="77777777" w:rsidR="001D6F13" w:rsidRDefault="001D6F13" w:rsidP="001D6F13">
            <w:pPr>
              <w:rPr>
                <w:b/>
                <w:bCs/>
                <w:sz w:val="28"/>
                <w:szCs w:val="28"/>
              </w:rPr>
            </w:pPr>
            <w:r w:rsidRPr="005816A4">
              <w:rPr>
                <w:b/>
                <w:bCs/>
                <w:sz w:val="28"/>
                <w:szCs w:val="28"/>
              </w:rPr>
              <w:t>УТВЕРЖДАЮ</w:t>
            </w:r>
          </w:p>
          <w:p w14:paraId="6853565E" w14:textId="77777777" w:rsidR="001D6F13" w:rsidRPr="005816A4" w:rsidRDefault="001D6F13" w:rsidP="001D6F13">
            <w:pPr>
              <w:jc w:val="center"/>
              <w:rPr>
                <w:sz w:val="28"/>
                <w:szCs w:val="28"/>
              </w:rPr>
            </w:pPr>
          </w:p>
          <w:p w14:paraId="6025467D" w14:textId="77777777" w:rsidR="001D6F13" w:rsidRPr="005816A4" w:rsidRDefault="00110B81" w:rsidP="001D6F13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Ректор______________</w:t>
            </w:r>
            <w:r w:rsidR="001D6F13" w:rsidRPr="005816A4">
              <w:rPr>
                <w:b/>
                <w:bCs/>
                <w:sz w:val="28"/>
                <w:szCs w:val="28"/>
              </w:rPr>
              <w:t>В.Н</w:t>
            </w:r>
            <w:proofErr w:type="spellEnd"/>
            <w:r w:rsidR="001D6F13" w:rsidRPr="005816A4">
              <w:rPr>
                <w:b/>
                <w:bCs/>
                <w:sz w:val="28"/>
                <w:szCs w:val="28"/>
              </w:rPr>
              <w:t>. Павлов</w:t>
            </w:r>
          </w:p>
          <w:p w14:paraId="110E0A4C" w14:textId="77777777" w:rsidR="001D6F13" w:rsidRPr="005816A4" w:rsidRDefault="001D6F13" w:rsidP="001D6F1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1D6F13" w:rsidRPr="005816A4" w14:paraId="2722CAA3" w14:textId="77777777" w:rsidTr="001D6F13">
        <w:tc>
          <w:tcPr>
            <w:tcW w:w="4746" w:type="dxa"/>
          </w:tcPr>
          <w:p w14:paraId="3CD63BD9" w14:textId="77777777" w:rsidR="001D6F13" w:rsidRPr="005816A4" w:rsidRDefault="001D6F13" w:rsidP="001D6F1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40" w:type="dxa"/>
          </w:tcPr>
          <w:p w14:paraId="01C2BEEA" w14:textId="77777777" w:rsidR="001D6F13" w:rsidRPr="005816A4" w:rsidRDefault="00110B81" w:rsidP="001D6F1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«____»______________2020</w:t>
            </w:r>
            <w:r w:rsidR="001D6F13" w:rsidRPr="005816A4">
              <w:rPr>
                <w:b/>
                <w:bCs/>
                <w:sz w:val="28"/>
                <w:szCs w:val="28"/>
              </w:rPr>
              <w:t>г.</w:t>
            </w:r>
          </w:p>
        </w:tc>
      </w:tr>
    </w:tbl>
    <w:p w14:paraId="7CC48876" w14:textId="77777777" w:rsidR="001D6F13" w:rsidRPr="005816A4" w:rsidRDefault="001D6F13" w:rsidP="001D6F13">
      <w:pPr>
        <w:jc w:val="both"/>
        <w:rPr>
          <w:sz w:val="28"/>
          <w:szCs w:val="28"/>
        </w:rPr>
      </w:pPr>
    </w:p>
    <w:p w14:paraId="1AB3FF05" w14:textId="77777777" w:rsidR="001D6F13" w:rsidRPr="005816A4" w:rsidRDefault="001D6F13" w:rsidP="001D6F13">
      <w:pPr>
        <w:jc w:val="both"/>
        <w:rPr>
          <w:sz w:val="28"/>
          <w:szCs w:val="28"/>
        </w:rPr>
      </w:pPr>
    </w:p>
    <w:p w14:paraId="064B28E1" w14:textId="77777777" w:rsidR="001D6F13" w:rsidRPr="005816A4" w:rsidRDefault="001D6F13" w:rsidP="001D6F13">
      <w:pPr>
        <w:jc w:val="both"/>
        <w:rPr>
          <w:sz w:val="28"/>
          <w:szCs w:val="28"/>
        </w:rPr>
      </w:pPr>
    </w:p>
    <w:p w14:paraId="0C6BECD9" w14:textId="77777777" w:rsidR="001D6F13" w:rsidRPr="005816A4" w:rsidRDefault="001D6F13" w:rsidP="001D6F13">
      <w:pPr>
        <w:spacing w:line="360" w:lineRule="auto"/>
        <w:jc w:val="both"/>
        <w:rPr>
          <w:sz w:val="28"/>
          <w:szCs w:val="28"/>
        </w:rPr>
      </w:pPr>
    </w:p>
    <w:p w14:paraId="236A01A6" w14:textId="77777777" w:rsidR="001D6F13" w:rsidRPr="005816A4" w:rsidRDefault="001D6F13" w:rsidP="001D6F13">
      <w:pPr>
        <w:spacing w:line="360" w:lineRule="auto"/>
        <w:jc w:val="center"/>
        <w:rPr>
          <w:b/>
          <w:bCs/>
          <w:sz w:val="28"/>
          <w:szCs w:val="28"/>
        </w:rPr>
      </w:pPr>
      <w:r w:rsidRPr="005816A4">
        <w:rPr>
          <w:b/>
          <w:bCs/>
          <w:sz w:val="28"/>
          <w:szCs w:val="28"/>
        </w:rPr>
        <w:t>ДОПОЛНИТЕЛЬНАЯ ПРОФЕССИОНАЛЬНАЯ</w:t>
      </w:r>
    </w:p>
    <w:p w14:paraId="34CDF55A" w14:textId="26F60182" w:rsidR="001D6F13" w:rsidRDefault="001D6F13" w:rsidP="001D6F13">
      <w:pPr>
        <w:spacing w:line="360" w:lineRule="auto"/>
        <w:jc w:val="center"/>
        <w:rPr>
          <w:b/>
          <w:bCs/>
          <w:sz w:val="28"/>
          <w:szCs w:val="28"/>
        </w:rPr>
      </w:pPr>
      <w:r w:rsidRPr="005816A4">
        <w:rPr>
          <w:b/>
          <w:bCs/>
          <w:sz w:val="28"/>
          <w:szCs w:val="28"/>
        </w:rPr>
        <w:t>ПРОГРАММА ПОВЫШЕНИЯ КВАЛИФИКАЦИИ</w:t>
      </w:r>
      <w:r>
        <w:rPr>
          <w:b/>
          <w:bCs/>
          <w:sz w:val="28"/>
          <w:szCs w:val="28"/>
        </w:rPr>
        <w:t xml:space="preserve"> НЕПРЕРЫВНОГО ОБРАЗОВАНИЯ ПО СПЕЦИА</w:t>
      </w:r>
      <w:r w:rsidR="00406130">
        <w:rPr>
          <w:b/>
          <w:bCs/>
          <w:sz w:val="28"/>
          <w:szCs w:val="28"/>
        </w:rPr>
        <w:t>ЛЬНОСТИ «</w:t>
      </w:r>
      <w:r w:rsidR="004A2C87">
        <w:rPr>
          <w:b/>
          <w:bCs/>
          <w:sz w:val="28"/>
          <w:szCs w:val="28"/>
        </w:rPr>
        <w:t>РЕНТГЕНОЛОГИЯ</w:t>
      </w:r>
      <w:r>
        <w:rPr>
          <w:b/>
          <w:bCs/>
          <w:sz w:val="28"/>
          <w:szCs w:val="28"/>
        </w:rPr>
        <w:t>»</w:t>
      </w:r>
    </w:p>
    <w:p w14:paraId="5C4A5270" w14:textId="04AD946B" w:rsidR="001D6F13" w:rsidRPr="00056B1C" w:rsidRDefault="001D6F13" w:rsidP="001D6F13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4A2C87">
        <w:rPr>
          <w:b/>
          <w:bCs/>
          <w:sz w:val="28"/>
          <w:szCs w:val="28"/>
        </w:rPr>
        <w:t>ЛУЧЕВАЯ ДИ</w:t>
      </w:r>
      <w:r w:rsidR="00A50785">
        <w:rPr>
          <w:b/>
          <w:bCs/>
          <w:sz w:val="28"/>
          <w:szCs w:val="28"/>
        </w:rPr>
        <w:t>АГНОСТИКА ИНТЕРСТИЦИАЛЬНЫХ ПНЕВМ</w:t>
      </w:r>
      <w:r w:rsidR="004A2C87">
        <w:rPr>
          <w:b/>
          <w:bCs/>
          <w:sz w:val="28"/>
          <w:szCs w:val="28"/>
        </w:rPr>
        <w:t xml:space="preserve">ОНИЙ ПРИМЕНИТЕЛЬНО К НОВОЙ </w:t>
      </w:r>
      <w:r>
        <w:rPr>
          <w:b/>
          <w:bCs/>
          <w:sz w:val="28"/>
          <w:szCs w:val="28"/>
        </w:rPr>
        <w:t>КОРОН</w:t>
      </w:r>
      <w:r w:rsidR="00C521B3"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 xml:space="preserve">ВИРУСНОЙ ИНФЕКЦИИ </w:t>
      </w:r>
      <w:r w:rsidR="0036682E">
        <w:rPr>
          <w:b/>
          <w:bCs/>
          <w:sz w:val="28"/>
          <w:szCs w:val="28"/>
          <w:lang w:val="en-US"/>
        </w:rPr>
        <w:t>COVID</w:t>
      </w:r>
      <w:r w:rsidR="0036682E" w:rsidRPr="0036682E">
        <w:rPr>
          <w:b/>
          <w:bCs/>
          <w:sz w:val="28"/>
          <w:szCs w:val="28"/>
        </w:rPr>
        <w:t>-19</w:t>
      </w:r>
      <w:r>
        <w:rPr>
          <w:b/>
          <w:bCs/>
          <w:sz w:val="28"/>
          <w:szCs w:val="28"/>
        </w:rPr>
        <w:t>»</w:t>
      </w:r>
    </w:p>
    <w:p w14:paraId="2A497D3D" w14:textId="77777777" w:rsidR="001D6F13" w:rsidRPr="005816A4" w:rsidRDefault="001D6F13" w:rsidP="001D6F13">
      <w:pPr>
        <w:jc w:val="center"/>
        <w:rPr>
          <w:sz w:val="28"/>
          <w:szCs w:val="28"/>
        </w:rPr>
      </w:pPr>
    </w:p>
    <w:p w14:paraId="60564BE0" w14:textId="7D54B100" w:rsidR="001D6F13" w:rsidRPr="005816A4" w:rsidRDefault="00A50785" w:rsidP="001D6F1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(СРОК ОСВОЕНИЯ 36</w:t>
      </w:r>
      <w:r w:rsidR="001D6F13" w:rsidRPr="005816A4">
        <w:rPr>
          <w:b/>
          <w:bCs/>
          <w:sz w:val="28"/>
          <w:szCs w:val="28"/>
        </w:rPr>
        <w:t xml:space="preserve"> АКАДЕМИЧЕСКИХ ЧАСОВ)</w:t>
      </w:r>
    </w:p>
    <w:p w14:paraId="69A9AB7C" w14:textId="77777777" w:rsidR="001D6F13" w:rsidRPr="005816A4" w:rsidRDefault="001D6F13" w:rsidP="001D6F13">
      <w:pPr>
        <w:jc w:val="center"/>
        <w:rPr>
          <w:sz w:val="28"/>
          <w:szCs w:val="28"/>
        </w:rPr>
      </w:pPr>
    </w:p>
    <w:p w14:paraId="2D24AF75" w14:textId="77777777" w:rsidR="001D6F13" w:rsidRPr="005816A4" w:rsidRDefault="001D6F13" w:rsidP="001D6F13">
      <w:pPr>
        <w:jc w:val="both"/>
        <w:rPr>
          <w:sz w:val="28"/>
          <w:szCs w:val="28"/>
        </w:rPr>
      </w:pPr>
    </w:p>
    <w:p w14:paraId="736BD532" w14:textId="77777777" w:rsidR="001D6F13" w:rsidRPr="005816A4" w:rsidRDefault="001D6F13" w:rsidP="001D6F13">
      <w:pPr>
        <w:jc w:val="both"/>
        <w:rPr>
          <w:sz w:val="28"/>
          <w:szCs w:val="28"/>
        </w:rPr>
      </w:pPr>
    </w:p>
    <w:p w14:paraId="0ADEDA20" w14:textId="77777777" w:rsidR="001D6F13" w:rsidRPr="005816A4" w:rsidRDefault="001D6F13" w:rsidP="001D6F13">
      <w:pPr>
        <w:jc w:val="both"/>
        <w:rPr>
          <w:sz w:val="28"/>
          <w:szCs w:val="28"/>
        </w:rPr>
      </w:pPr>
    </w:p>
    <w:p w14:paraId="2262B3F3" w14:textId="77777777" w:rsidR="001D6F13" w:rsidRPr="005816A4" w:rsidRDefault="001D6F13" w:rsidP="001D6F13">
      <w:pPr>
        <w:jc w:val="both"/>
        <w:rPr>
          <w:sz w:val="28"/>
          <w:szCs w:val="28"/>
        </w:rPr>
      </w:pPr>
    </w:p>
    <w:p w14:paraId="3F9E3F34" w14:textId="77777777" w:rsidR="001D6F13" w:rsidRPr="005816A4" w:rsidRDefault="001D6F13" w:rsidP="001D6F13">
      <w:pPr>
        <w:jc w:val="both"/>
        <w:rPr>
          <w:sz w:val="28"/>
          <w:szCs w:val="28"/>
        </w:rPr>
      </w:pPr>
    </w:p>
    <w:p w14:paraId="34EB8422" w14:textId="77777777" w:rsidR="001D6F13" w:rsidRDefault="001D6F13" w:rsidP="001D6F13">
      <w:pPr>
        <w:jc w:val="center"/>
        <w:rPr>
          <w:b/>
          <w:bCs/>
        </w:rPr>
      </w:pPr>
    </w:p>
    <w:p w14:paraId="4A38E8D0" w14:textId="77777777" w:rsidR="001D6F13" w:rsidRDefault="001D6F13" w:rsidP="001D6F13">
      <w:pPr>
        <w:jc w:val="center"/>
        <w:rPr>
          <w:b/>
          <w:bCs/>
        </w:rPr>
      </w:pPr>
    </w:p>
    <w:p w14:paraId="044852F3" w14:textId="77777777" w:rsidR="001D6F13" w:rsidRDefault="001D6F13" w:rsidP="001D6F13">
      <w:pPr>
        <w:jc w:val="center"/>
        <w:rPr>
          <w:b/>
          <w:bCs/>
        </w:rPr>
      </w:pPr>
    </w:p>
    <w:p w14:paraId="65A2F085" w14:textId="77777777" w:rsidR="001D6F13" w:rsidRPr="001D6F13" w:rsidRDefault="001D6F13" w:rsidP="001D6F13">
      <w:pPr>
        <w:jc w:val="center"/>
        <w:rPr>
          <w:b/>
          <w:bCs/>
        </w:rPr>
      </w:pPr>
    </w:p>
    <w:p w14:paraId="36F1F9A8" w14:textId="77777777" w:rsidR="001D6F13" w:rsidRPr="001D6F13" w:rsidRDefault="001D6F13" w:rsidP="001D6F13">
      <w:pPr>
        <w:jc w:val="center"/>
        <w:rPr>
          <w:b/>
          <w:bCs/>
        </w:rPr>
      </w:pPr>
    </w:p>
    <w:p w14:paraId="7C03659D" w14:textId="77777777" w:rsidR="001D6F13" w:rsidRPr="001D6F13" w:rsidRDefault="001D6F13" w:rsidP="001D6F13">
      <w:pPr>
        <w:jc w:val="center"/>
        <w:rPr>
          <w:b/>
          <w:bCs/>
        </w:rPr>
      </w:pPr>
    </w:p>
    <w:p w14:paraId="295E3218" w14:textId="77777777" w:rsidR="001D6F13" w:rsidRPr="003A65B4" w:rsidRDefault="001D6F13" w:rsidP="001D6F13">
      <w:pPr>
        <w:jc w:val="center"/>
        <w:rPr>
          <w:b/>
          <w:bCs/>
        </w:rPr>
      </w:pPr>
      <w:r w:rsidRPr="003A65B4">
        <w:rPr>
          <w:b/>
          <w:bCs/>
        </w:rPr>
        <w:t>Уфа</w:t>
      </w:r>
    </w:p>
    <w:p w14:paraId="1DB49884" w14:textId="77777777" w:rsidR="001D6F13" w:rsidRPr="003A65B4" w:rsidRDefault="001D6F13" w:rsidP="001D6F13">
      <w:pPr>
        <w:jc w:val="center"/>
        <w:rPr>
          <w:b/>
          <w:bCs/>
        </w:rPr>
      </w:pPr>
      <w:r>
        <w:rPr>
          <w:b/>
          <w:bCs/>
        </w:rPr>
        <w:t>2020</w:t>
      </w:r>
      <w:r w:rsidRPr="003A65B4">
        <w:rPr>
          <w:b/>
          <w:bCs/>
        </w:rPr>
        <w:t xml:space="preserve"> г.</w:t>
      </w:r>
    </w:p>
    <w:p w14:paraId="344BB29B" w14:textId="77777777" w:rsidR="00B3247B" w:rsidRDefault="00B3247B"/>
    <w:p w14:paraId="570FB60E" w14:textId="77777777" w:rsidR="001D6F13" w:rsidRDefault="001D6F13"/>
    <w:p w14:paraId="10C81772" w14:textId="77777777" w:rsidR="001D6F13" w:rsidRDefault="001D6F13"/>
    <w:p w14:paraId="67383A84" w14:textId="77777777" w:rsidR="001D6F13" w:rsidRPr="00157CD2" w:rsidRDefault="001D6F13" w:rsidP="001D6F13">
      <w:pPr>
        <w:spacing w:after="200" w:line="276" w:lineRule="auto"/>
        <w:rPr>
          <w:b/>
          <w:bCs/>
        </w:rPr>
      </w:pPr>
      <w:r>
        <w:rPr>
          <w:b/>
          <w:bCs/>
        </w:rPr>
        <w:lastRenderedPageBreak/>
        <w:t xml:space="preserve">                                             </w:t>
      </w:r>
      <w:r w:rsidRPr="00157CD2">
        <w:rPr>
          <w:b/>
          <w:bCs/>
        </w:rPr>
        <w:t>СОСТАВ РАБОЧЕЙ ГРУППЫ</w:t>
      </w:r>
    </w:p>
    <w:p w14:paraId="7329CC71" w14:textId="77777777" w:rsidR="001D6F13" w:rsidRPr="00157CD2" w:rsidRDefault="001D6F13" w:rsidP="001D6F13">
      <w:pPr>
        <w:jc w:val="center"/>
      </w:pPr>
    </w:p>
    <w:p w14:paraId="1A83C6E0" w14:textId="12EB23B5" w:rsidR="00A50785" w:rsidRPr="00A50785" w:rsidRDefault="00A50785" w:rsidP="00A50785">
      <w:pPr>
        <w:jc w:val="center"/>
      </w:pPr>
      <w:r w:rsidRPr="00A50785">
        <w:t>Дополнительная профессиональная программа повышения квалификации врачей со сроком освоения 36 академических часа по специальности «Рентгенология» разработана сотрудниками кафедры Общей хирургии с курсами трансплантологии и лучевой диагностики ИДПО ФГБОУ ВО БГМУ Минздрава России.</w:t>
      </w:r>
    </w:p>
    <w:p w14:paraId="1BDB4926" w14:textId="77777777" w:rsidR="001D6F13" w:rsidRDefault="001D6F13" w:rsidP="001D6F1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3"/>
        <w:gridCol w:w="2235"/>
        <w:gridCol w:w="1646"/>
        <w:gridCol w:w="2654"/>
        <w:gridCol w:w="2147"/>
      </w:tblGrid>
      <w:tr w:rsidR="004A2C87" w:rsidRPr="004C4B1C" w14:paraId="64C0DE25" w14:textId="77777777" w:rsidTr="001D6F13">
        <w:tc>
          <w:tcPr>
            <w:tcW w:w="674" w:type="dxa"/>
          </w:tcPr>
          <w:p w14:paraId="4691F6B8" w14:textId="77777777" w:rsidR="001D6F13" w:rsidRPr="00E27DC2" w:rsidRDefault="001D6F13" w:rsidP="001D6F13">
            <w:pPr>
              <w:jc w:val="center"/>
              <w:rPr>
                <w:b/>
              </w:rPr>
            </w:pPr>
            <w:r w:rsidRPr="00E27DC2">
              <w:rPr>
                <w:b/>
              </w:rPr>
              <w:t xml:space="preserve">№ </w:t>
            </w:r>
          </w:p>
          <w:p w14:paraId="68B2C85C" w14:textId="77777777" w:rsidR="001D6F13" w:rsidRPr="00E27DC2" w:rsidRDefault="001D6F13" w:rsidP="001D6F13">
            <w:pPr>
              <w:jc w:val="center"/>
              <w:rPr>
                <w:b/>
              </w:rPr>
            </w:pPr>
            <w:proofErr w:type="spellStart"/>
            <w:r w:rsidRPr="00E27DC2">
              <w:rPr>
                <w:b/>
              </w:rPr>
              <w:t>пп</w:t>
            </w:r>
            <w:proofErr w:type="spellEnd"/>
            <w:r w:rsidRPr="00E27DC2">
              <w:rPr>
                <w:b/>
              </w:rPr>
              <w:t>.</w:t>
            </w:r>
          </w:p>
        </w:tc>
        <w:tc>
          <w:tcPr>
            <w:tcW w:w="2287" w:type="dxa"/>
          </w:tcPr>
          <w:p w14:paraId="2DBD5142" w14:textId="77777777" w:rsidR="001D6F13" w:rsidRPr="00E27DC2" w:rsidRDefault="001D6F13" w:rsidP="001D6F13">
            <w:pPr>
              <w:jc w:val="center"/>
              <w:rPr>
                <w:b/>
              </w:rPr>
            </w:pPr>
            <w:r w:rsidRPr="00E27DC2">
              <w:rPr>
                <w:b/>
              </w:rPr>
              <w:t>Фамилия, имя, отчество</w:t>
            </w:r>
          </w:p>
        </w:tc>
        <w:tc>
          <w:tcPr>
            <w:tcW w:w="1683" w:type="dxa"/>
          </w:tcPr>
          <w:p w14:paraId="52E310AA" w14:textId="77777777" w:rsidR="001D6F13" w:rsidRPr="00E27DC2" w:rsidRDefault="001D6F13" w:rsidP="001D6F13">
            <w:pPr>
              <w:jc w:val="center"/>
              <w:rPr>
                <w:b/>
              </w:rPr>
            </w:pPr>
            <w:r w:rsidRPr="00E27DC2">
              <w:rPr>
                <w:b/>
              </w:rPr>
              <w:t xml:space="preserve">Ученая </w:t>
            </w:r>
          </w:p>
          <w:p w14:paraId="6C0332BB" w14:textId="77777777" w:rsidR="001D6F13" w:rsidRPr="00E27DC2" w:rsidRDefault="001D6F13" w:rsidP="001D6F13">
            <w:pPr>
              <w:jc w:val="center"/>
              <w:rPr>
                <w:b/>
              </w:rPr>
            </w:pPr>
            <w:r w:rsidRPr="00E27DC2">
              <w:rPr>
                <w:b/>
              </w:rPr>
              <w:t xml:space="preserve">степень, </w:t>
            </w:r>
          </w:p>
          <w:p w14:paraId="51BE1C21" w14:textId="77777777" w:rsidR="001D6F13" w:rsidRPr="00E27DC2" w:rsidRDefault="001D6F13" w:rsidP="001D6F13">
            <w:pPr>
              <w:jc w:val="center"/>
              <w:rPr>
                <w:b/>
              </w:rPr>
            </w:pPr>
            <w:r w:rsidRPr="00E27DC2">
              <w:rPr>
                <w:b/>
              </w:rPr>
              <w:t>звание</w:t>
            </w:r>
          </w:p>
        </w:tc>
        <w:tc>
          <w:tcPr>
            <w:tcW w:w="2772" w:type="dxa"/>
          </w:tcPr>
          <w:p w14:paraId="054A02EC" w14:textId="77777777" w:rsidR="001D6F13" w:rsidRPr="00E27DC2" w:rsidRDefault="001D6F13" w:rsidP="001D6F13">
            <w:pPr>
              <w:jc w:val="center"/>
              <w:rPr>
                <w:b/>
              </w:rPr>
            </w:pPr>
            <w:r w:rsidRPr="00E27DC2">
              <w:rPr>
                <w:b/>
              </w:rPr>
              <w:t>Занимаемая должность</w:t>
            </w:r>
          </w:p>
        </w:tc>
        <w:tc>
          <w:tcPr>
            <w:tcW w:w="2154" w:type="dxa"/>
          </w:tcPr>
          <w:p w14:paraId="035EBE8D" w14:textId="77777777" w:rsidR="001D6F13" w:rsidRPr="00E27DC2" w:rsidRDefault="001D6F13" w:rsidP="001D6F13">
            <w:pPr>
              <w:jc w:val="center"/>
              <w:rPr>
                <w:b/>
              </w:rPr>
            </w:pPr>
            <w:r w:rsidRPr="00E27DC2">
              <w:rPr>
                <w:b/>
              </w:rPr>
              <w:t>Место работы</w:t>
            </w:r>
          </w:p>
        </w:tc>
      </w:tr>
      <w:tr w:rsidR="004A2C87" w:rsidRPr="004C4B1C" w14:paraId="19C7A1B4" w14:textId="77777777" w:rsidTr="001D6F13">
        <w:tc>
          <w:tcPr>
            <w:tcW w:w="674" w:type="dxa"/>
          </w:tcPr>
          <w:p w14:paraId="561710C0" w14:textId="77777777" w:rsidR="001D6F13" w:rsidRPr="00E27DC2" w:rsidRDefault="001D6F13" w:rsidP="001D6F13">
            <w:pPr>
              <w:jc w:val="both"/>
            </w:pPr>
            <w:r w:rsidRPr="00E27DC2">
              <w:t>1.</w:t>
            </w:r>
          </w:p>
        </w:tc>
        <w:tc>
          <w:tcPr>
            <w:tcW w:w="2287" w:type="dxa"/>
          </w:tcPr>
          <w:p w14:paraId="4DEA7163" w14:textId="22ACD284" w:rsidR="001D6F13" w:rsidRPr="00E27DC2" w:rsidRDefault="004A2C87" w:rsidP="00B972A5">
            <w:pPr>
              <w:jc w:val="both"/>
            </w:pPr>
            <w:proofErr w:type="spellStart"/>
            <w:r>
              <w:t>Нартайлаков</w:t>
            </w:r>
            <w:proofErr w:type="spellEnd"/>
            <w:r>
              <w:t xml:space="preserve"> </w:t>
            </w:r>
            <w:proofErr w:type="spellStart"/>
            <w:r>
              <w:t>Мажит</w:t>
            </w:r>
            <w:proofErr w:type="spellEnd"/>
            <w:r>
              <w:t xml:space="preserve"> Ахметович</w:t>
            </w:r>
          </w:p>
        </w:tc>
        <w:tc>
          <w:tcPr>
            <w:tcW w:w="1683" w:type="dxa"/>
          </w:tcPr>
          <w:p w14:paraId="360CC26D" w14:textId="77777777" w:rsidR="001D6F13" w:rsidRPr="00E27DC2" w:rsidRDefault="00B972A5" w:rsidP="001D6F13">
            <w:pPr>
              <w:jc w:val="both"/>
            </w:pPr>
            <w:r>
              <w:t>д</w:t>
            </w:r>
            <w:r w:rsidR="001D6F13" w:rsidRPr="00E27DC2">
              <w:t xml:space="preserve">.м.н., </w:t>
            </w:r>
          </w:p>
          <w:p w14:paraId="228B92CF" w14:textId="77777777" w:rsidR="001D6F13" w:rsidRPr="00E27DC2" w:rsidRDefault="001D6F13" w:rsidP="001D6F13">
            <w:pPr>
              <w:jc w:val="both"/>
            </w:pPr>
            <w:r w:rsidRPr="00E27DC2">
              <w:t>профессор</w:t>
            </w:r>
          </w:p>
        </w:tc>
        <w:tc>
          <w:tcPr>
            <w:tcW w:w="2772" w:type="dxa"/>
          </w:tcPr>
          <w:p w14:paraId="5F8BE66A" w14:textId="77777777" w:rsidR="001D6F13" w:rsidRPr="00E27DC2" w:rsidRDefault="001D6F13" w:rsidP="001D6F13">
            <w:pPr>
              <w:jc w:val="both"/>
            </w:pPr>
            <w:r w:rsidRPr="00E27DC2">
              <w:t xml:space="preserve">Заведующий </w:t>
            </w:r>
          </w:p>
          <w:p w14:paraId="15135AD6" w14:textId="77777777" w:rsidR="001D6F13" w:rsidRPr="00E27DC2" w:rsidRDefault="001D6F13" w:rsidP="001D6F13">
            <w:pPr>
              <w:jc w:val="both"/>
            </w:pPr>
            <w:r w:rsidRPr="00E27DC2">
              <w:t xml:space="preserve">кафедрой </w:t>
            </w:r>
          </w:p>
        </w:tc>
        <w:tc>
          <w:tcPr>
            <w:tcW w:w="2154" w:type="dxa"/>
          </w:tcPr>
          <w:p w14:paraId="22906D8E" w14:textId="732FB11A" w:rsidR="001D6F13" w:rsidRPr="00056B1C" w:rsidRDefault="001D6F13" w:rsidP="001D6F13">
            <w:r>
              <w:t xml:space="preserve">ФГБОУ ВО БГМУ ИДПО, кафедра </w:t>
            </w:r>
            <w:r w:rsidR="004A2C87">
              <w:t xml:space="preserve">общей хирургии с курсами трансплантологии и лучевой диагностики ИДПО </w:t>
            </w:r>
          </w:p>
        </w:tc>
      </w:tr>
      <w:tr w:rsidR="004A2C87" w:rsidRPr="004C4B1C" w14:paraId="032532CD" w14:textId="77777777" w:rsidTr="001D6F13">
        <w:tc>
          <w:tcPr>
            <w:tcW w:w="674" w:type="dxa"/>
          </w:tcPr>
          <w:p w14:paraId="1A9323F3" w14:textId="77777777" w:rsidR="00B972A5" w:rsidRPr="00E27DC2" w:rsidRDefault="00B972A5" w:rsidP="001D6F13">
            <w:pPr>
              <w:jc w:val="both"/>
            </w:pPr>
            <w:r>
              <w:t xml:space="preserve">2. </w:t>
            </w:r>
          </w:p>
        </w:tc>
        <w:tc>
          <w:tcPr>
            <w:tcW w:w="2287" w:type="dxa"/>
          </w:tcPr>
          <w:p w14:paraId="19D6E58A" w14:textId="1119A9AE" w:rsidR="00B972A5" w:rsidRDefault="004A2C87" w:rsidP="001D6F13">
            <w:pPr>
              <w:jc w:val="both"/>
            </w:pPr>
            <w:r>
              <w:t xml:space="preserve">Байков Денис </w:t>
            </w:r>
            <w:proofErr w:type="spellStart"/>
            <w:r>
              <w:t>Энверович</w:t>
            </w:r>
            <w:proofErr w:type="spellEnd"/>
          </w:p>
        </w:tc>
        <w:tc>
          <w:tcPr>
            <w:tcW w:w="1683" w:type="dxa"/>
          </w:tcPr>
          <w:p w14:paraId="6430A4D0" w14:textId="4D0FBF28" w:rsidR="00B972A5" w:rsidRPr="00E27DC2" w:rsidRDefault="00B972A5" w:rsidP="00B972A5">
            <w:pPr>
              <w:jc w:val="both"/>
            </w:pPr>
            <w:r>
              <w:t>д</w:t>
            </w:r>
            <w:r w:rsidR="00406039">
              <w:t>.м.н.</w:t>
            </w:r>
          </w:p>
          <w:p w14:paraId="392FBCEB" w14:textId="0CC2125F" w:rsidR="00B972A5" w:rsidRPr="00E27DC2" w:rsidRDefault="00B972A5" w:rsidP="00B972A5">
            <w:pPr>
              <w:jc w:val="both"/>
            </w:pPr>
          </w:p>
        </w:tc>
        <w:tc>
          <w:tcPr>
            <w:tcW w:w="2772" w:type="dxa"/>
          </w:tcPr>
          <w:p w14:paraId="776F58C9" w14:textId="77777777" w:rsidR="00B972A5" w:rsidRPr="00E27DC2" w:rsidRDefault="00B972A5" w:rsidP="001D6F13">
            <w:pPr>
              <w:jc w:val="both"/>
            </w:pPr>
            <w:r>
              <w:t>Профессор</w:t>
            </w:r>
          </w:p>
        </w:tc>
        <w:tc>
          <w:tcPr>
            <w:tcW w:w="2154" w:type="dxa"/>
          </w:tcPr>
          <w:p w14:paraId="05AE19EC" w14:textId="4EA34466" w:rsidR="00B972A5" w:rsidRDefault="004A2C87" w:rsidP="001D6F13">
            <w:r>
              <w:t>ФГБОУ ВО БГМУ ИДПО, кафедра общей хирургии с курсами трансплантологии и лучевой диагностики ИДПО</w:t>
            </w:r>
          </w:p>
        </w:tc>
      </w:tr>
      <w:tr w:rsidR="00406039" w:rsidRPr="004C4B1C" w14:paraId="7D625AEA" w14:textId="77777777" w:rsidTr="001D6F13">
        <w:tc>
          <w:tcPr>
            <w:tcW w:w="674" w:type="dxa"/>
          </w:tcPr>
          <w:p w14:paraId="43D148F2" w14:textId="549BCAD7" w:rsidR="00406039" w:rsidRDefault="00406039" w:rsidP="001D6F13">
            <w:pPr>
              <w:jc w:val="both"/>
            </w:pPr>
            <w:r>
              <w:t>3.</w:t>
            </w:r>
          </w:p>
        </w:tc>
        <w:tc>
          <w:tcPr>
            <w:tcW w:w="2287" w:type="dxa"/>
          </w:tcPr>
          <w:p w14:paraId="503B5871" w14:textId="77777777" w:rsidR="00406039" w:rsidRPr="00406039" w:rsidRDefault="00406039" w:rsidP="00406039">
            <w:pPr>
              <w:jc w:val="both"/>
            </w:pPr>
            <w:proofErr w:type="spellStart"/>
            <w:r w:rsidRPr="00406039">
              <w:t>Байкова</w:t>
            </w:r>
            <w:proofErr w:type="spellEnd"/>
            <w:r w:rsidRPr="00406039">
              <w:t xml:space="preserve"> Галина Владимировна</w:t>
            </w:r>
          </w:p>
          <w:p w14:paraId="4EE85689" w14:textId="77777777" w:rsidR="00406039" w:rsidRDefault="00406039" w:rsidP="001D6F13">
            <w:pPr>
              <w:jc w:val="both"/>
            </w:pPr>
          </w:p>
        </w:tc>
        <w:tc>
          <w:tcPr>
            <w:tcW w:w="1683" w:type="dxa"/>
          </w:tcPr>
          <w:p w14:paraId="424CB1D1" w14:textId="5BDE2EBE" w:rsidR="00406039" w:rsidRDefault="00406039" w:rsidP="00406039">
            <w:pPr>
              <w:jc w:val="both"/>
            </w:pPr>
            <w:r>
              <w:t>к.м.н.</w:t>
            </w:r>
          </w:p>
        </w:tc>
        <w:tc>
          <w:tcPr>
            <w:tcW w:w="2772" w:type="dxa"/>
          </w:tcPr>
          <w:p w14:paraId="134E75EC" w14:textId="24A3EAAD" w:rsidR="00406039" w:rsidRDefault="00406039" w:rsidP="001D6F13">
            <w:pPr>
              <w:jc w:val="both"/>
            </w:pPr>
            <w:r>
              <w:t>Д</w:t>
            </w:r>
            <w:bookmarkStart w:id="0" w:name="_GoBack"/>
            <w:bookmarkEnd w:id="0"/>
            <w:r w:rsidRPr="00406039">
              <w:t>оцент</w:t>
            </w:r>
          </w:p>
        </w:tc>
        <w:tc>
          <w:tcPr>
            <w:tcW w:w="2154" w:type="dxa"/>
          </w:tcPr>
          <w:p w14:paraId="440E8DCA" w14:textId="70D7EEBE" w:rsidR="00406039" w:rsidRDefault="00406039" w:rsidP="001D6F13">
            <w:r>
              <w:t>ФГБОУ ВО БГМУ ИДПО</w:t>
            </w:r>
            <w:r>
              <w:t>,</w:t>
            </w:r>
            <w:r w:rsidRPr="00406039">
              <w:t xml:space="preserve"> </w:t>
            </w:r>
            <w:r w:rsidRPr="00406039">
              <w:t>кафедры педиатрии с курсом ИДПО</w:t>
            </w:r>
          </w:p>
        </w:tc>
      </w:tr>
      <w:tr w:rsidR="004A2C87" w:rsidRPr="004C4B1C" w14:paraId="45AFEBCB" w14:textId="77777777" w:rsidTr="001D6F13">
        <w:tc>
          <w:tcPr>
            <w:tcW w:w="674" w:type="dxa"/>
          </w:tcPr>
          <w:p w14:paraId="451AA190" w14:textId="4EE986E3" w:rsidR="00B972A5" w:rsidRPr="00E27DC2" w:rsidRDefault="00406039" w:rsidP="001D6F13">
            <w:pPr>
              <w:jc w:val="both"/>
            </w:pPr>
            <w:r>
              <w:t>4</w:t>
            </w:r>
            <w:r w:rsidR="00417442">
              <w:t>.</w:t>
            </w:r>
          </w:p>
        </w:tc>
        <w:tc>
          <w:tcPr>
            <w:tcW w:w="2287" w:type="dxa"/>
          </w:tcPr>
          <w:p w14:paraId="29B4E8E8" w14:textId="6BFA18C1" w:rsidR="00B972A5" w:rsidRDefault="004A2C87" w:rsidP="001D6F13">
            <w:pPr>
              <w:jc w:val="both"/>
            </w:pPr>
            <w:proofErr w:type="spellStart"/>
            <w:r>
              <w:t>Мирзагулова</w:t>
            </w:r>
            <w:proofErr w:type="spellEnd"/>
            <w:r>
              <w:t xml:space="preserve"> </w:t>
            </w:r>
            <w:proofErr w:type="spellStart"/>
            <w:r>
              <w:t>Миляуша</w:t>
            </w:r>
            <w:proofErr w:type="spellEnd"/>
            <w:r>
              <w:t xml:space="preserve"> </w:t>
            </w:r>
            <w:proofErr w:type="spellStart"/>
            <w:r>
              <w:t>Забировна</w:t>
            </w:r>
            <w:proofErr w:type="spellEnd"/>
          </w:p>
        </w:tc>
        <w:tc>
          <w:tcPr>
            <w:tcW w:w="1683" w:type="dxa"/>
          </w:tcPr>
          <w:p w14:paraId="1C57E3BA" w14:textId="44FB51F4" w:rsidR="00B972A5" w:rsidRPr="00E27DC2" w:rsidRDefault="00B972A5" w:rsidP="001D6F13">
            <w:pPr>
              <w:jc w:val="both"/>
            </w:pPr>
            <w:r>
              <w:t>к.м.н.</w:t>
            </w:r>
          </w:p>
        </w:tc>
        <w:tc>
          <w:tcPr>
            <w:tcW w:w="2772" w:type="dxa"/>
          </w:tcPr>
          <w:p w14:paraId="72C80912" w14:textId="3C1F21F9" w:rsidR="00B972A5" w:rsidRPr="00E27DC2" w:rsidRDefault="004A2C87" w:rsidP="001D6F13">
            <w:pPr>
              <w:jc w:val="both"/>
            </w:pPr>
            <w:r>
              <w:t>Ассистент</w:t>
            </w:r>
          </w:p>
        </w:tc>
        <w:tc>
          <w:tcPr>
            <w:tcW w:w="2154" w:type="dxa"/>
          </w:tcPr>
          <w:p w14:paraId="7F10E1B5" w14:textId="1BE56EA6" w:rsidR="00B972A5" w:rsidRDefault="004A2C87" w:rsidP="001D6F13">
            <w:r>
              <w:t>ФГБОУ ВО БГМУ ИДПО, кафедра общей хирургии с курсами трансплантологии и лучевой диагностики ИДПО</w:t>
            </w:r>
          </w:p>
        </w:tc>
      </w:tr>
      <w:tr w:rsidR="00A50785" w:rsidRPr="004C4B1C" w14:paraId="5676B104" w14:textId="77777777" w:rsidTr="001D6F13">
        <w:tc>
          <w:tcPr>
            <w:tcW w:w="674" w:type="dxa"/>
          </w:tcPr>
          <w:p w14:paraId="088385AB" w14:textId="47024204" w:rsidR="00A50785" w:rsidRDefault="00406039" w:rsidP="001D6F13">
            <w:pPr>
              <w:jc w:val="both"/>
            </w:pPr>
            <w:r>
              <w:t>5</w:t>
            </w:r>
            <w:r w:rsidR="00A50785">
              <w:t>.</w:t>
            </w:r>
          </w:p>
        </w:tc>
        <w:tc>
          <w:tcPr>
            <w:tcW w:w="2287" w:type="dxa"/>
          </w:tcPr>
          <w:p w14:paraId="38ABB0A9" w14:textId="44584C58" w:rsidR="00A50785" w:rsidRDefault="00A50785" w:rsidP="001D6F13">
            <w:pPr>
              <w:jc w:val="both"/>
            </w:pPr>
            <w:r>
              <w:t xml:space="preserve">Хафизов </w:t>
            </w:r>
            <w:proofErr w:type="spellStart"/>
            <w:r>
              <w:t>Мунавис</w:t>
            </w:r>
            <w:proofErr w:type="spellEnd"/>
            <w:r>
              <w:t xml:space="preserve"> </w:t>
            </w:r>
            <w:proofErr w:type="spellStart"/>
            <w:r>
              <w:t>Мунависович</w:t>
            </w:r>
            <w:proofErr w:type="spellEnd"/>
          </w:p>
        </w:tc>
        <w:tc>
          <w:tcPr>
            <w:tcW w:w="1683" w:type="dxa"/>
          </w:tcPr>
          <w:p w14:paraId="2DA51E6F" w14:textId="77777777" w:rsidR="00A50785" w:rsidRDefault="00A50785" w:rsidP="001D6F13">
            <w:pPr>
              <w:jc w:val="both"/>
            </w:pPr>
          </w:p>
        </w:tc>
        <w:tc>
          <w:tcPr>
            <w:tcW w:w="2772" w:type="dxa"/>
          </w:tcPr>
          <w:p w14:paraId="328D5667" w14:textId="5FCE8D61" w:rsidR="00A50785" w:rsidRDefault="00A50785" w:rsidP="001D6F13">
            <w:pPr>
              <w:jc w:val="both"/>
            </w:pPr>
            <w:r>
              <w:t>Врач-рентгенолог</w:t>
            </w:r>
          </w:p>
        </w:tc>
        <w:tc>
          <w:tcPr>
            <w:tcW w:w="2154" w:type="dxa"/>
          </w:tcPr>
          <w:p w14:paraId="136C5031" w14:textId="77777777" w:rsidR="00A50785" w:rsidRDefault="00A50785" w:rsidP="00A50785">
            <w:pPr>
              <w:jc w:val="both"/>
            </w:pPr>
            <w:r>
              <w:t>ФГБОУ ВО БГМУ</w:t>
            </w:r>
          </w:p>
          <w:p w14:paraId="73386B3B" w14:textId="3D4D1116" w:rsidR="00A50785" w:rsidRDefault="00A50785" w:rsidP="00A50785">
            <w:r>
              <w:t>Минздрава России</w:t>
            </w:r>
          </w:p>
        </w:tc>
      </w:tr>
      <w:tr w:rsidR="004A2C87" w:rsidRPr="004C4B1C" w14:paraId="5F428DBC" w14:textId="77777777" w:rsidTr="001D6F13">
        <w:tc>
          <w:tcPr>
            <w:tcW w:w="674" w:type="dxa"/>
          </w:tcPr>
          <w:p w14:paraId="08F59B26" w14:textId="196412B6" w:rsidR="00B972A5" w:rsidRPr="00E27DC2" w:rsidRDefault="00406039" w:rsidP="001D6F13">
            <w:pPr>
              <w:jc w:val="both"/>
            </w:pPr>
            <w:r>
              <w:t>6</w:t>
            </w:r>
            <w:r w:rsidR="00A50785">
              <w:t>.</w:t>
            </w:r>
          </w:p>
        </w:tc>
        <w:tc>
          <w:tcPr>
            <w:tcW w:w="2287" w:type="dxa"/>
          </w:tcPr>
          <w:p w14:paraId="514DB075" w14:textId="21027691" w:rsidR="00B972A5" w:rsidRDefault="00A50785" w:rsidP="001D6F13">
            <w:pPr>
              <w:jc w:val="both"/>
            </w:pPr>
            <w:proofErr w:type="spellStart"/>
            <w:r>
              <w:t>Иткулов</w:t>
            </w:r>
            <w:proofErr w:type="spellEnd"/>
            <w:r>
              <w:t xml:space="preserve"> Артур </w:t>
            </w:r>
            <w:proofErr w:type="spellStart"/>
            <w:r>
              <w:t>Фиргатович</w:t>
            </w:r>
            <w:proofErr w:type="spellEnd"/>
          </w:p>
        </w:tc>
        <w:tc>
          <w:tcPr>
            <w:tcW w:w="1683" w:type="dxa"/>
          </w:tcPr>
          <w:p w14:paraId="2C77666D" w14:textId="774D8791" w:rsidR="00B972A5" w:rsidRPr="00E27DC2" w:rsidRDefault="00B972A5" w:rsidP="001D6F13">
            <w:pPr>
              <w:jc w:val="both"/>
            </w:pPr>
          </w:p>
        </w:tc>
        <w:tc>
          <w:tcPr>
            <w:tcW w:w="2772" w:type="dxa"/>
          </w:tcPr>
          <w:p w14:paraId="7BA128FA" w14:textId="51A5C6F5" w:rsidR="00B972A5" w:rsidRPr="00E27DC2" w:rsidRDefault="00A50785" w:rsidP="001D6F13">
            <w:pPr>
              <w:jc w:val="both"/>
            </w:pPr>
            <w:r>
              <w:t>Врач-рентгенолог</w:t>
            </w:r>
          </w:p>
        </w:tc>
        <w:tc>
          <w:tcPr>
            <w:tcW w:w="2154" w:type="dxa"/>
          </w:tcPr>
          <w:p w14:paraId="02865E57" w14:textId="77777777" w:rsidR="00A50785" w:rsidRDefault="00A50785" w:rsidP="00A50785">
            <w:pPr>
              <w:jc w:val="both"/>
            </w:pPr>
            <w:r>
              <w:t>ФГБОУ ВО БГМУ</w:t>
            </w:r>
          </w:p>
          <w:p w14:paraId="70AE06AA" w14:textId="77DDCF72" w:rsidR="00B972A5" w:rsidRDefault="00A50785" w:rsidP="00A50785">
            <w:r>
              <w:t>Минздрава России</w:t>
            </w:r>
          </w:p>
        </w:tc>
      </w:tr>
      <w:tr w:rsidR="004A2C87" w:rsidRPr="004C4B1C" w14:paraId="6EA2DC1D" w14:textId="77777777" w:rsidTr="001D6F13">
        <w:tc>
          <w:tcPr>
            <w:tcW w:w="674" w:type="dxa"/>
          </w:tcPr>
          <w:p w14:paraId="17444761" w14:textId="372BAE72" w:rsidR="001D6F13" w:rsidRDefault="00406039" w:rsidP="001D6F13">
            <w:pPr>
              <w:jc w:val="both"/>
            </w:pPr>
            <w:r>
              <w:t>7</w:t>
            </w:r>
            <w:r w:rsidR="00A50785">
              <w:t>.</w:t>
            </w:r>
          </w:p>
        </w:tc>
        <w:tc>
          <w:tcPr>
            <w:tcW w:w="2287" w:type="dxa"/>
          </w:tcPr>
          <w:p w14:paraId="155F7895" w14:textId="77777777" w:rsidR="00A50785" w:rsidRDefault="00A50785" w:rsidP="00A50785">
            <w:pPr>
              <w:jc w:val="both"/>
            </w:pPr>
            <w:proofErr w:type="spellStart"/>
            <w:r>
              <w:t>Брыкин</w:t>
            </w:r>
            <w:proofErr w:type="spellEnd"/>
            <w:r>
              <w:t xml:space="preserve"> Георгий</w:t>
            </w:r>
          </w:p>
          <w:p w14:paraId="0AA1AED2" w14:textId="77777777" w:rsidR="00A50785" w:rsidRDefault="00A50785" w:rsidP="00A50785">
            <w:pPr>
              <w:jc w:val="both"/>
            </w:pPr>
            <w:r>
              <w:t>Владимирович</w:t>
            </w:r>
          </w:p>
          <w:p w14:paraId="77BC54B9" w14:textId="77777777" w:rsidR="00A50785" w:rsidRDefault="00A50785" w:rsidP="00A50785">
            <w:pPr>
              <w:jc w:val="both"/>
            </w:pPr>
          </w:p>
          <w:p w14:paraId="31732529" w14:textId="4D2DF128" w:rsidR="001D6F13" w:rsidRDefault="001D6F13" w:rsidP="00A50785">
            <w:pPr>
              <w:jc w:val="both"/>
            </w:pPr>
          </w:p>
        </w:tc>
        <w:tc>
          <w:tcPr>
            <w:tcW w:w="1683" w:type="dxa"/>
          </w:tcPr>
          <w:p w14:paraId="29657654" w14:textId="77777777" w:rsidR="001D6F13" w:rsidRDefault="001D6F13" w:rsidP="001D6F13">
            <w:pPr>
              <w:jc w:val="both"/>
            </w:pPr>
          </w:p>
        </w:tc>
        <w:tc>
          <w:tcPr>
            <w:tcW w:w="2772" w:type="dxa"/>
          </w:tcPr>
          <w:p w14:paraId="34794597" w14:textId="3F613983" w:rsidR="001D6F13" w:rsidRDefault="00A50785" w:rsidP="001D6F13">
            <w:pPr>
              <w:jc w:val="both"/>
            </w:pPr>
            <w:r>
              <w:t>Врач-рентгенолог</w:t>
            </w:r>
          </w:p>
        </w:tc>
        <w:tc>
          <w:tcPr>
            <w:tcW w:w="2154" w:type="dxa"/>
          </w:tcPr>
          <w:p w14:paraId="67914D48" w14:textId="77777777" w:rsidR="00A50785" w:rsidRDefault="00A50785" w:rsidP="00A50785">
            <w:pPr>
              <w:jc w:val="both"/>
            </w:pPr>
            <w:r>
              <w:t>ФГБОУ ВО БГМУ</w:t>
            </w:r>
          </w:p>
          <w:p w14:paraId="1352B909" w14:textId="4C4EBA24" w:rsidR="001D6F13" w:rsidRPr="00A50785" w:rsidRDefault="00A50785" w:rsidP="00A50785">
            <w:r>
              <w:t>Минздрава России</w:t>
            </w:r>
          </w:p>
        </w:tc>
      </w:tr>
    </w:tbl>
    <w:p w14:paraId="78E333A7" w14:textId="77777777" w:rsidR="001D6F13" w:rsidRPr="00157CD2" w:rsidRDefault="001D6F13" w:rsidP="001D6F13">
      <w:pPr>
        <w:jc w:val="center"/>
      </w:pPr>
    </w:p>
    <w:p w14:paraId="3F4175E5" w14:textId="77777777" w:rsidR="001D6F13" w:rsidRPr="00157CD2" w:rsidRDefault="001D6F13" w:rsidP="001D6F13">
      <w:pPr>
        <w:jc w:val="center"/>
      </w:pPr>
    </w:p>
    <w:p w14:paraId="4D549F24" w14:textId="77777777" w:rsidR="001D6F13" w:rsidRPr="00157CD2" w:rsidRDefault="001D6F13" w:rsidP="001D6F13">
      <w:pPr>
        <w:jc w:val="center"/>
        <w:rPr>
          <w:b/>
        </w:rPr>
      </w:pPr>
    </w:p>
    <w:p w14:paraId="426A16D3" w14:textId="77777777" w:rsidR="001D6F13" w:rsidRPr="00157CD2" w:rsidRDefault="001D6F13" w:rsidP="001D6F13">
      <w:pPr>
        <w:jc w:val="center"/>
        <w:rPr>
          <w:b/>
        </w:rPr>
      </w:pPr>
    </w:p>
    <w:p w14:paraId="7AFA61F5" w14:textId="77777777" w:rsidR="001D6F13" w:rsidRPr="00157CD2" w:rsidRDefault="001D6F13" w:rsidP="001D6F13">
      <w:pPr>
        <w:jc w:val="center"/>
        <w:rPr>
          <w:b/>
        </w:rPr>
      </w:pPr>
    </w:p>
    <w:p w14:paraId="728CF4E1" w14:textId="77777777" w:rsidR="001D6F13" w:rsidRPr="00157CD2" w:rsidRDefault="001D6F13" w:rsidP="001D6F13">
      <w:pPr>
        <w:jc w:val="center"/>
        <w:rPr>
          <w:b/>
        </w:rPr>
      </w:pPr>
    </w:p>
    <w:p w14:paraId="249B45C4" w14:textId="77777777" w:rsidR="001D6F13" w:rsidRPr="00157CD2" w:rsidRDefault="001D6F13" w:rsidP="001D6F13">
      <w:pPr>
        <w:jc w:val="center"/>
        <w:rPr>
          <w:b/>
        </w:rPr>
      </w:pPr>
    </w:p>
    <w:p w14:paraId="73D02493" w14:textId="77777777" w:rsidR="001D6F13" w:rsidRPr="00157CD2" w:rsidRDefault="001D6F13" w:rsidP="001D6F13">
      <w:pPr>
        <w:jc w:val="center"/>
        <w:rPr>
          <w:b/>
        </w:rPr>
      </w:pPr>
    </w:p>
    <w:p w14:paraId="795A9AF0" w14:textId="4EDA75B0" w:rsidR="001D6F13" w:rsidRDefault="001D6F13" w:rsidP="00A50785">
      <w:pPr>
        <w:rPr>
          <w:b/>
        </w:rPr>
      </w:pPr>
    </w:p>
    <w:p w14:paraId="23F6D78F" w14:textId="77777777" w:rsidR="001D6F13" w:rsidRPr="001D6F13" w:rsidRDefault="001D6F13" w:rsidP="00C7414C">
      <w:pPr>
        <w:pStyle w:val="a3"/>
        <w:ind w:left="0"/>
        <w:jc w:val="both"/>
        <w:rPr>
          <w:b/>
        </w:rPr>
      </w:pPr>
      <w:r>
        <w:rPr>
          <w:b/>
        </w:rPr>
        <w:t>1.</w:t>
      </w:r>
      <w:r w:rsidR="00C7414C">
        <w:rPr>
          <w:b/>
        </w:rPr>
        <w:t xml:space="preserve">  </w:t>
      </w:r>
      <w:r w:rsidRPr="00336C0F">
        <w:rPr>
          <w:b/>
        </w:rPr>
        <w:t>Пояснительная записка</w:t>
      </w:r>
    </w:p>
    <w:p w14:paraId="4FB851DB" w14:textId="77777777" w:rsidR="001D6F13" w:rsidRPr="00157CD2" w:rsidRDefault="001D6F13" w:rsidP="00A50785">
      <w:pPr>
        <w:ind w:firstLine="708"/>
        <w:jc w:val="both"/>
        <w:rPr>
          <w:b/>
          <w:bCs/>
          <w:highlight w:val="red"/>
        </w:rPr>
      </w:pPr>
      <w:r w:rsidRPr="00157CD2">
        <w:rPr>
          <w:i/>
          <w:iCs/>
        </w:rPr>
        <w:t>Актуальность и предпосылки создания программы</w:t>
      </w:r>
    </w:p>
    <w:p w14:paraId="6D290E48" w14:textId="77777777" w:rsidR="00CD7581" w:rsidRPr="00AC3046" w:rsidRDefault="00B82A49" w:rsidP="00C7414C">
      <w:pPr>
        <w:ind w:firstLine="709"/>
        <w:jc w:val="both"/>
      </w:pPr>
      <w:r>
        <w:t xml:space="preserve">В связи с появлением и распространением новой инфекции, вызванной вирусом </w:t>
      </w:r>
      <w:proofErr w:type="spellStart"/>
      <w:r>
        <w:rPr>
          <w:lang w:val="en-US"/>
        </w:rPr>
        <w:t>nCov</w:t>
      </w:r>
      <w:proofErr w:type="spellEnd"/>
      <w:r>
        <w:t xml:space="preserve">-2019, для врачей первичного звена необходимы новые знания о современных методах диагностики </w:t>
      </w:r>
      <w:r w:rsidR="000A039D">
        <w:t xml:space="preserve">новой </w:t>
      </w:r>
      <w:r>
        <w:t>корон</w:t>
      </w:r>
      <w:r w:rsidR="00C521B3">
        <w:t>а</w:t>
      </w:r>
      <w:r>
        <w:t>вирусной инфекции.</w:t>
      </w:r>
      <w:r w:rsidR="00AC3046">
        <w:rPr>
          <w:rFonts w:ascii="Arial" w:hAnsi="Arial" w:cs="Arial"/>
          <w:color w:val="474747"/>
        </w:rPr>
        <w:t xml:space="preserve"> </w:t>
      </w:r>
      <w:r w:rsidR="00AC3046" w:rsidRPr="00AC3046">
        <w:t>С</w:t>
      </w:r>
      <w:r w:rsidRPr="00A61686">
        <w:t>воевременно поставленный</w:t>
      </w:r>
      <w:r w:rsidRPr="00AC3046">
        <w:t xml:space="preserve"> точный</w:t>
      </w:r>
      <w:r w:rsidRPr="00A61686">
        <w:t xml:space="preserve"> диагноз</w:t>
      </w:r>
      <w:r w:rsidR="00AC3046">
        <w:t xml:space="preserve">, </w:t>
      </w:r>
      <w:r w:rsidRPr="00A61686">
        <w:t xml:space="preserve">позволит </w:t>
      </w:r>
      <w:r w:rsidRPr="00AC3046">
        <w:t>оказать</w:t>
      </w:r>
      <w:r w:rsidRPr="00A61686">
        <w:t xml:space="preserve"> необходимый объем </w:t>
      </w:r>
      <w:r w:rsidRPr="00AC3046">
        <w:t xml:space="preserve">качественной </w:t>
      </w:r>
      <w:r w:rsidRPr="00A61686">
        <w:t xml:space="preserve">медицинской помощи пациенту для предотвращения развития осложнений и неблагоприятного </w:t>
      </w:r>
      <w:r w:rsidR="00AC3046">
        <w:t xml:space="preserve">летального </w:t>
      </w:r>
      <w:r w:rsidRPr="00A61686">
        <w:t>исхода заболевания</w:t>
      </w:r>
      <w:r w:rsidRPr="00AC3046">
        <w:t>.</w:t>
      </w:r>
    </w:p>
    <w:p w14:paraId="5B15C42F" w14:textId="77777777" w:rsidR="00AC3046" w:rsidRPr="00AC3046" w:rsidRDefault="00AC3046" w:rsidP="00AC3046">
      <w:pPr>
        <w:ind w:firstLine="708"/>
        <w:rPr>
          <w:shd w:val="clear" w:color="auto" w:fill="FFFFFF"/>
        </w:rPr>
      </w:pPr>
    </w:p>
    <w:p w14:paraId="6D142BCB" w14:textId="77777777" w:rsidR="00AC3046" w:rsidRPr="000A039D" w:rsidRDefault="00AC3046" w:rsidP="00AC3046">
      <w:pPr>
        <w:ind w:firstLine="708"/>
        <w:rPr>
          <w:shd w:val="clear" w:color="auto" w:fill="FFFFFF"/>
        </w:rPr>
      </w:pPr>
      <w:r w:rsidRPr="000A039D">
        <w:rPr>
          <w:shd w:val="clear" w:color="auto" w:fill="FFFFFF"/>
        </w:rPr>
        <w:t>Для предотвращения возникновения и распространения  новых случаев корон</w:t>
      </w:r>
      <w:r w:rsidR="00C521B3">
        <w:rPr>
          <w:shd w:val="clear" w:color="auto" w:fill="FFFFFF"/>
        </w:rPr>
        <w:t>а</w:t>
      </w:r>
      <w:r w:rsidRPr="000A039D">
        <w:rPr>
          <w:shd w:val="clear" w:color="auto" w:fill="FFFFFF"/>
        </w:rPr>
        <w:t>вирусно</w:t>
      </w:r>
      <w:r w:rsidR="00417442">
        <w:rPr>
          <w:shd w:val="clear" w:color="auto" w:fill="FFFFFF"/>
        </w:rPr>
        <w:t>й инфекции среди  населения,   требуются</w:t>
      </w:r>
      <w:r w:rsidRPr="000A039D">
        <w:rPr>
          <w:shd w:val="clear" w:color="auto" w:fill="FFFFFF"/>
        </w:rPr>
        <w:t xml:space="preserve"> знания </w:t>
      </w:r>
      <w:r w:rsidR="000A039D" w:rsidRPr="000A039D">
        <w:rPr>
          <w:shd w:val="clear" w:color="auto" w:fill="FFFFFF"/>
        </w:rPr>
        <w:t>о</w:t>
      </w:r>
      <w:r w:rsidRPr="000A039D">
        <w:rPr>
          <w:shd w:val="clear" w:color="auto" w:fill="FFFFFF"/>
        </w:rPr>
        <w:t xml:space="preserve"> </w:t>
      </w:r>
      <w:r w:rsidR="000A039D" w:rsidRPr="000A039D">
        <w:rPr>
          <w:shd w:val="clear" w:color="auto" w:fill="FFFFFF"/>
        </w:rPr>
        <w:t xml:space="preserve">средствах и методах </w:t>
      </w:r>
      <w:r w:rsidRPr="000A039D">
        <w:rPr>
          <w:shd w:val="clear" w:color="auto" w:fill="FFFFFF"/>
        </w:rPr>
        <w:t xml:space="preserve">профилактики, что включает данный интерактивный образовательный модуль. </w:t>
      </w:r>
    </w:p>
    <w:p w14:paraId="39E0FA17" w14:textId="77777777" w:rsidR="00AC3046" w:rsidRPr="000A039D" w:rsidRDefault="00AC3046" w:rsidP="00AC3046">
      <w:pPr>
        <w:ind w:firstLine="708"/>
      </w:pPr>
      <w:r w:rsidRPr="000A039D">
        <w:rPr>
          <w:shd w:val="clear" w:color="auto" w:fill="FFFFFF"/>
        </w:rPr>
        <w:t xml:space="preserve">  </w:t>
      </w:r>
    </w:p>
    <w:p w14:paraId="06E71B33" w14:textId="783F5C47" w:rsidR="001D6F13" w:rsidRDefault="001D6F13" w:rsidP="000A039D">
      <w:pPr>
        <w:ind w:firstLine="708"/>
        <w:jc w:val="both"/>
      </w:pPr>
      <w:r w:rsidRPr="00B82F38">
        <w:t xml:space="preserve">В связи с этим, повышение квалификации по вопросам </w:t>
      </w:r>
      <w:r w:rsidR="000A039D">
        <w:t xml:space="preserve">диагностики </w:t>
      </w:r>
      <w:r w:rsidR="00835F28">
        <w:t>новой корон</w:t>
      </w:r>
      <w:r w:rsidR="00C521B3">
        <w:t>а</w:t>
      </w:r>
      <w:r w:rsidR="00835F28">
        <w:t xml:space="preserve">вирусной инфекции, </w:t>
      </w:r>
      <w:r w:rsidRPr="00B82F38">
        <w:rPr>
          <w:bCs/>
        </w:rPr>
        <w:t xml:space="preserve">необходимо пройти всем специалистам, </w:t>
      </w:r>
      <w:r>
        <w:t>участвующим в оказании первичной медико-санитарной помощи.</w:t>
      </w:r>
    </w:p>
    <w:p w14:paraId="6B0B3B02" w14:textId="77777777" w:rsidR="001D6F13" w:rsidRPr="00061FDF" w:rsidRDefault="001D6F13" w:rsidP="001D6F13">
      <w:pPr>
        <w:ind w:firstLine="709"/>
        <w:jc w:val="both"/>
      </w:pPr>
    </w:p>
    <w:p w14:paraId="28E3A082" w14:textId="763C30CC" w:rsidR="00835F28" w:rsidRDefault="00835F28" w:rsidP="00835F28">
      <w:pPr>
        <w:jc w:val="both"/>
        <w:rPr>
          <w:b/>
        </w:rPr>
      </w:pPr>
      <w:r w:rsidRPr="002916EC">
        <w:rPr>
          <w:b/>
          <w:bCs/>
        </w:rPr>
        <w:t>2. Цель и задачи</w:t>
      </w:r>
      <w:r w:rsidRPr="002916EC">
        <w:t xml:space="preserve"> </w:t>
      </w:r>
      <w:r w:rsidRPr="002916EC">
        <w:rPr>
          <w:b/>
          <w:bCs/>
        </w:rPr>
        <w:t xml:space="preserve">дополнительной профессиональной программы повышения квалификации </w:t>
      </w:r>
      <w:r w:rsidRPr="00835F28">
        <w:rPr>
          <w:b/>
          <w:bCs/>
        </w:rPr>
        <w:t xml:space="preserve">врачей </w:t>
      </w:r>
      <w:r w:rsidRPr="00835F28">
        <w:rPr>
          <w:b/>
        </w:rPr>
        <w:t>«</w:t>
      </w:r>
      <w:r w:rsidR="00563742" w:rsidRPr="00563742">
        <w:rPr>
          <w:b/>
          <w:bCs/>
        </w:rPr>
        <w:t xml:space="preserve">Лучевая диагностика интерстициальных пневмоний применительно к новой коронавирусной инфекции </w:t>
      </w:r>
      <w:r w:rsidR="0036682E">
        <w:rPr>
          <w:b/>
          <w:bCs/>
          <w:lang w:val="en-US"/>
        </w:rPr>
        <w:t>COVID</w:t>
      </w:r>
      <w:r w:rsidR="0036682E" w:rsidRPr="0036682E">
        <w:rPr>
          <w:b/>
          <w:bCs/>
        </w:rPr>
        <w:t>-19</w:t>
      </w:r>
      <w:r w:rsidRPr="00835F28">
        <w:rPr>
          <w:b/>
        </w:rPr>
        <w:t>»</w:t>
      </w:r>
    </w:p>
    <w:p w14:paraId="3F915A8B" w14:textId="77777777" w:rsidR="00835F28" w:rsidRPr="00835F28" w:rsidRDefault="00835F28" w:rsidP="00835F28">
      <w:pPr>
        <w:jc w:val="both"/>
        <w:rPr>
          <w:b/>
          <w:bCs/>
        </w:rPr>
      </w:pPr>
    </w:p>
    <w:p w14:paraId="464B4CA1" w14:textId="0239F7A1" w:rsidR="00835F28" w:rsidRDefault="00835F28" w:rsidP="00835F28">
      <w:pPr>
        <w:ind w:firstLine="709"/>
        <w:jc w:val="both"/>
      </w:pPr>
      <w:r w:rsidRPr="002916EC">
        <w:rPr>
          <w:b/>
          <w:bCs/>
        </w:rPr>
        <w:t xml:space="preserve">Цель </w:t>
      </w:r>
      <w:r w:rsidRPr="002916EC">
        <w:t xml:space="preserve">дополнительной профессиональной программы повышения квалификации врачей </w:t>
      </w:r>
      <w:r w:rsidRPr="00835F28">
        <w:t>«</w:t>
      </w:r>
      <w:r w:rsidR="00563742">
        <w:t xml:space="preserve">Лучевая диагностика интерстициальных пневмоний применительно к новой </w:t>
      </w:r>
      <w:r w:rsidR="00563742" w:rsidRPr="00835F28">
        <w:t>корон</w:t>
      </w:r>
      <w:r w:rsidR="00563742">
        <w:t>а</w:t>
      </w:r>
      <w:r w:rsidR="00563742" w:rsidRPr="00835F28">
        <w:t xml:space="preserve">вирусной инфекции </w:t>
      </w:r>
      <w:r w:rsidR="0036682E">
        <w:rPr>
          <w:lang w:val="en-US"/>
        </w:rPr>
        <w:t>COVID</w:t>
      </w:r>
      <w:r w:rsidR="0036682E" w:rsidRPr="0036682E">
        <w:t>-19</w:t>
      </w:r>
      <w:r w:rsidRPr="00835F28">
        <w:t>»:</w:t>
      </w:r>
      <w:r>
        <w:rPr>
          <w:b/>
        </w:rPr>
        <w:t xml:space="preserve"> </w:t>
      </w:r>
      <w:r w:rsidRPr="00157CD2">
        <w:t>совершенствование и приобре</w:t>
      </w:r>
      <w:r w:rsidRPr="00157CD2">
        <w:softHyphen/>
        <w:t xml:space="preserve">тение новых компетенций, повышение профессионального уровня в рамках имеющейся квалификации, получение систематизированных теоретических знаний, умений и необходимых профессиональных навыков </w:t>
      </w:r>
      <w:proofErr w:type="gramStart"/>
      <w:r w:rsidRPr="00157CD2">
        <w:t>для своевременно</w:t>
      </w:r>
      <w:r>
        <w:t xml:space="preserve">го </w:t>
      </w:r>
      <w:r w:rsidRPr="00157CD2">
        <w:t>диагностики</w:t>
      </w:r>
      <w:proofErr w:type="gramEnd"/>
      <w:r w:rsidR="00563742">
        <w:t xml:space="preserve"> </w:t>
      </w:r>
      <w:r w:rsidR="00C46AE2">
        <w:t xml:space="preserve">новой </w:t>
      </w:r>
      <w:r w:rsidR="00110B81">
        <w:t>корона</w:t>
      </w:r>
      <w:r>
        <w:t>вирусной инфекции.</w:t>
      </w:r>
    </w:p>
    <w:p w14:paraId="51C796ED" w14:textId="77777777" w:rsidR="00835F28" w:rsidRPr="00157CD2" w:rsidRDefault="00835F28" w:rsidP="00835F28">
      <w:pPr>
        <w:ind w:firstLine="709"/>
        <w:rPr>
          <w:b/>
          <w:bCs/>
        </w:rPr>
      </w:pPr>
      <w:r w:rsidRPr="00157CD2">
        <w:rPr>
          <w:b/>
          <w:bCs/>
        </w:rPr>
        <w:t xml:space="preserve">Задачи </w:t>
      </w:r>
      <w:r w:rsidRPr="00157CD2">
        <w:t>теоретической части изучения дисциплины</w:t>
      </w:r>
      <w:r w:rsidRPr="00157CD2">
        <w:rPr>
          <w:b/>
          <w:bCs/>
        </w:rPr>
        <w:t>:</w:t>
      </w:r>
    </w:p>
    <w:p w14:paraId="70F5E526" w14:textId="4318A786" w:rsidR="00835F28" w:rsidRPr="00157CD2" w:rsidRDefault="00B05BC0" w:rsidP="00B05BC0">
      <w:pPr>
        <w:pStyle w:val="a3"/>
        <w:numPr>
          <w:ilvl w:val="0"/>
          <w:numId w:val="1"/>
        </w:numPr>
        <w:ind w:left="1418" w:hanging="709"/>
        <w:jc w:val="both"/>
      </w:pPr>
      <w:r>
        <w:t>с</w:t>
      </w:r>
      <w:r w:rsidR="00835F28" w:rsidRPr="00157CD2">
        <w:t>овершенствование знаний о</w:t>
      </w:r>
      <w:r w:rsidR="00563742">
        <w:t>б</w:t>
      </w:r>
      <w:r w:rsidR="00835F28" w:rsidRPr="00157CD2">
        <w:t xml:space="preserve"> </w:t>
      </w:r>
      <w:r w:rsidR="00563742">
        <w:t xml:space="preserve">этиологии </w:t>
      </w:r>
      <w:r w:rsidR="00835F28">
        <w:t>новой корон</w:t>
      </w:r>
      <w:r w:rsidR="00C521B3">
        <w:t>а</w:t>
      </w:r>
      <w:r w:rsidR="00835F28">
        <w:t xml:space="preserve">вирусной инфекции </w:t>
      </w:r>
      <w:r w:rsidR="0036682E">
        <w:rPr>
          <w:lang w:val="en-US"/>
        </w:rPr>
        <w:t>COVID</w:t>
      </w:r>
      <w:r w:rsidR="0036682E" w:rsidRPr="0036682E">
        <w:t>-19</w:t>
      </w:r>
    </w:p>
    <w:p w14:paraId="2464E7F4" w14:textId="562A80CB" w:rsidR="00C46AE2" w:rsidRPr="00157CD2" w:rsidRDefault="00563742" w:rsidP="00C46AE2">
      <w:pPr>
        <w:numPr>
          <w:ilvl w:val="0"/>
          <w:numId w:val="1"/>
        </w:numPr>
        <w:ind w:left="0" w:firstLine="709"/>
        <w:jc w:val="both"/>
      </w:pPr>
      <w:r>
        <w:t>с</w:t>
      </w:r>
      <w:r w:rsidRPr="002916EC">
        <w:t>овершенствование знани</w:t>
      </w:r>
      <w:r>
        <w:t xml:space="preserve">й о распространённости новой коронавирусной инфекции </w:t>
      </w:r>
      <w:r w:rsidR="0036682E">
        <w:rPr>
          <w:lang w:val="en-US"/>
        </w:rPr>
        <w:t>COVID</w:t>
      </w:r>
      <w:r w:rsidR="0036682E" w:rsidRPr="0036682E">
        <w:t>-19</w:t>
      </w:r>
    </w:p>
    <w:p w14:paraId="4E234CF0" w14:textId="6D14C761" w:rsidR="00835F28" w:rsidRPr="00157CD2" w:rsidRDefault="00563742" w:rsidP="00C46AE2">
      <w:pPr>
        <w:numPr>
          <w:ilvl w:val="0"/>
          <w:numId w:val="1"/>
        </w:numPr>
        <w:ind w:left="0" w:firstLine="709"/>
        <w:jc w:val="both"/>
      </w:pPr>
      <w:r>
        <w:t>с</w:t>
      </w:r>
      <w:r w:rsidRPr="00157CD2">
        <w:t xml:space="preserve">овершенствование знаний о современных методах </w:t>
      </w:r>
      <w:r>
        <w:t xml:space="preserve">лучевой диагностики новой коронавирусной инфекции </w:t>
      </w:r>
      <w:r w:rsidR="0036682E">
        <w:rPr>
          <w:lang w:val="en-US"/>
        </w:rPr>
        <w:t>COVID</w:t>
      </w:r>
      <w:r w:rsidR="0036682E" w:rsidRPr="0036682E">
        <w:t>-19</w:t>
      </w:r>
    </w:p>
    <w:p w14:paraId="3B4B7019" w14:textId="77777777" w:rsidR="00835F28" w:rsidRPr="00157CD2" w:rsidRDefault="00835F28" w:rsidP="00835F28">
      <w:pPr>
        <w:pStyle w:val="1"/>
        <w:tabs>
          <w:tab w:val="left" w:pos="-18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81851E9" w14:textId="77777777" w:rsidR="00835F28" w:rsidRPr="00157CD2" w:rsidRDefault="00835F28" w:rsidP="00835F28">
      <w:pPr>
        <w:pStyle w:val="1"/>
        <w:tabs>
          <w:tab w:val="left" w:pos="-1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7CD2">
        <w:rPr>
          <w:rFonts w:ascii="Times New Roman" w:hAnsi="Times New Roman"/>
          <w:b/>
          <w:bCs/>
          <w:sz w:val="24"/>
          <w:szCs w:val="24"/>
        </w:rPr>
        <w:t xml:space="preserve">Задачи </w:t>
      </w:r>
      <w:r w:rsidRPr="00157CD2">
        <w:rPr>
          <w:rFonts w:ascii="Times New Roman" w:hAnsi="Times New Roman"/>
          <w:sz w:val="24"/>
          <w:szCs w:val="24"/>
        </w:rPr>
        <w:t>практической части изучения дисциплины:</w:t>
      </w:r>
    </w:p>
    <w:p w14:paraId="380B47E3" w14:textId="4D74918D" w:rsidR="00C46AE2" w:rsidRPr="00157CD2" w:rsidRDefault="00563742" w:rsidP="00C46AE2">
      <w:pPr>
        <w:numPr>
          <w:ilvl w:val="0"/>
          <w:numId w:val="1"/>
        </w:numPr>
        <w:ind w:left="0" w:firstLine="709"/>
        <w:jc w:val="both"/>
      </w:pPr>
      <w:r w:rsidRPr="00157CD2">
        <w:t xml:space="preserve">совершенствовать умения и владения </w:t>
      </w:r>
      <w:r w:rsidR="00453860">
        <w:t>в</w:t>
      </w:r>
      <w:r w:rsidRPr="00157CD2">
        <w:t xml:space="preserve"> </w:t>
      </w:r>
      <w:r w:rsidR="00453860">
        <w:t xml:space="preserve">комплексной </w:t>
      </w:r>
      <w:r w:rsidRPr="00157CD2">
        <w:t>диагностик</w:t>
      </w:r>
      <w:r w:rsidR="00453860">
        <w:t>е</w:t>
      </w:r>
      <w:r>
        <w:t xml:space="preserve"> интерстициальных заболеваний легких</w:t>
      </w:r>
    </w:p>
    <w:p w14:paraId="358EF935" w14:textId="7CAA87A8" w:rsidR="00563742" w:rsidRPr="00157CD2" w:rsidRDefault="00563742" w:rsidP="00563742">
      <w:pPr>
        <w:numPr>
          <w:ilvl w:val="0"/>
          <w:numId w:val="1"/>
        </w:numPr>
        <w:ind w:left="0" w:firstLine="709"/>
        <w:jc w:val="both"/>
      </w:pPr>
      <w:r w:rsidRPr="00157CD2">
        <w:t>совершенствовать умения и владения для диагностики</w:t>
      </w:r>
      <w:r>
        <w:t xml:space="preserve"> новой коронавирусной инфекции </w:t>
      </w:r>
      <w:r w:rsidR="0036682E">
        <w:rPr>
          <w:lang w:val="en-US"/>
        </w:rPr>
        <w:t>COVID</w:t>
      </w:r>
      <w:r w:rsidR="0036682E" w:rsidRPr="0036682E">
        <w:t>-19</w:t>
      </w:r>
    </w:p>
    <w:p w14:paraId="3DE8A08B" w14:textId="249E3732" w:rsidR="00C46AE2" w:rsidRPr="00157CD2" w:rsidRDefault="00C46AE2" w:rsidP="00C46AE2">
      <w:pPr>
        <w:numPr>
          <w:ilvl w:val="0"/>
          <w:numId w:val="1"/>
        </w:numPr>
        <w:ind w:left="0" w:firstLine="709"/>
        <w:jc w:val="both"/>
      </w:pPr>
      <w:r w:rsidRPr="00157CD2">
        <w:t xml:space="preserve">совершенствовать умения и владения в </w:t>
      </w:r>
      <w:r w:rsidR="00453860">
        <w:t xml:space="preserve">оценке тяжести состояния по данным компьютерной томографии при </w:t>
      </w:r>
      <w:r>
        <w:t>новой корон</w:t>
      </w:r>
      <w:r w:rsidR="00C521B3">
        <w:t>а</w:t>
      </w:r>
      <w:r>
        <w:t xml:space="preserve">вирусной инфекции </w:t>
      </w:r>
      <w:r w:rsidR="0036682E">
        <w:rPr>
          <w:lang w:val="en-US"/>
        </w:rPr>
        <w:t>COVID</w:t>
      </w:r>
      <w:r w:rsidR="0036682E" w:rsidRPr="0036682E">
        <w:t>-19</w:t>
      </w:r>
    </w:p>
    <w:p w14:paraId="2063BFA7" w14:textId="77777777" w:rsidR="00C46AE2" w:rsidRDefault="00C46AE2" w:rsidP="00C46AE2">
      <w:pPr>
        <w:ind w:left="709"/>
        <w:jc w:val="both"/>
      </w:pPr>
    </w:p>
    <w:p w14:paraId="2DBC2443" w14:textId="700463B2" w:rsidR="003B2155" w:rsidRDefault="003B2155" w:rsidP="003B2155">
      <w:pPr>
        <w:jc w:val="both"/>
      </w:pPr>
      <w:r>
        <w:rPr>
          <w:b/>
          <w:bCs/>
        </w:rPr>
        <w:t>3</w:t>
      </w:r>
      <w:r w:rsidRPr="00157CD2">
        <w:rPr>
          <w:b/>
          <w:bCs/>
        </w:rPr>
        <w:t>. Категории обучающихся</w:t>
      </w:r>
      <w:r w:rsidRPr="00157CD2">
        <w:t xml:space="preserve">: </w:t>
      </w:r>
      <w:r>
        <w:t>врачи-</w:t>
      </w:r>
      <w:r w:rsidR="00563742">
        <w:t>рентгенологи</w:t>
      </w:r>
      <w:r>
        <w:t>.</w:t>
      </w:r>
    </w:p>
    <w:p w14:paraId="25C7F9D4" w14:textId="45FFD464" w:rsidR="003B2155" w:rsidRDefault="003B2155" w:rsidP="003B2155">
      <w:pPr>
        <w:jc w:val="both"/>
      </w:pPr>
      <w:r w:rsidRPr="00AC7AD9">
        <w:rPr>
          <w:b/>
        </w:rPr>
        <w:t>Основная специальность</w:t>
      </w:r>
      <w:r w:rsidRPr="00E077FF">
        <w:t xml:space="preserve">: </w:t>
      </w:r>
      <w:r w:rsidR="00563742">
        <w:t>Рентгенология</w:t>
      </w:r>
    </w:p>
    <w:p w14:paraId="03C80B8B" w14:textId="77777777" w:rsidR="003B2155" w:rsidRDefault="003B2155" w:rsidP="003B2155">
      <w:pPr>
        <w:jc w:val="both"/>
      </w:pPr>
      <w:r>
        <w:rPr>
          <w:b/>
          <w:bCs/>
        </w:rPr>
        <w:t>Дополнительные</w:t>
      </w:r>
      <w:r w:rsidRPr="00E077FF">
        <w:rPr>
          <w:b/>
          <w:bCs/>
        </w:rPr>
        <w:t xml:space="preserve"> специальност</w:t>
      </w:r>
      <w:r>
        <w:rPr>
          <w:b/>
          <w:bCs/>
        </w:rPr>
        <w:t>и</w:t>
      </w:r>
      <w:r>
        <w:t>:</w:t>
      </w:r>
    </w:p>
    <w:p w14:paraId="2C6F7896" w14:textId="77777777" w:rsidR="003B2155" w:rsidRPr="00110B81" w:rsidRDefault="003B2155" w:rsidP="00110B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Общая врачебная практика (семейная медицина)</w:t>
      </w:r>
    </w:p>
    <w:p w14:paraId="4B71E8F6" w14:textId="77777777" w:rsidR="003B2155" w:rsidRDefault="003B2155" w:rsidP="003B21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Лечебное дело</w:t>
      </w:r>
    </w:p>
    <w:p w14:paraId="1146977E" w14:textId="77777777" w:rsidR="003B2155" w:rsidRPr="00E86FFF" w:rsidRDefault="003B2155" w:rsidP="003B21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Пульмонология</w:t>
      </w:r>
    </w:p>
    <w:p w14:paraId="13CA0445" w14:textId="7008869C" w:rsidR="003B2155" w:rsidRPr="00E86FFF" w:rsidRDefault="003B2155" w:rsidP="003B21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128E34" w14:textId="77777777" w:rsidR="003B2155" w:rsidRDefault="003B2155" w:rsidP="003B2155">
      <w:pPr>
        <w:jc w:val="both"/>
        <w:rPr>
          <w:b/>
          <w:bCs/>
        </w:rPr>
      </w:pPr>
    </w:p>
    <w:p w14:paraId="0AE63124" w14:textId="049B2E6C" w:rsidR="007C05F4" w:rsidRDefault="003B2155" w:rsidP="00110B81">
      <w:pPr>
        <w:jc w:val="both"/>
      </w:pPr>
      <w:r w:rsidRPr="00157CD2">
        <w:rPr>
          <w:b/>
          <w:bCs/>
        </w:rPr>
        <w:t xml:space="preserve">4. Объем программы: </w:t>
      </w:r>
      <w:r w:rsidR="00A50785">
        <w:t>36</w:t>
      </w:r>
      <w:r w:rsidRPr="00157CD2">
        <w:t xml:space="preserve"> академических часов, в том числе </w:t>
      </w:r>
      <w:r w:rsidR="00A50785">
        <w:t>36</w:t>
      </w:r>
      <w:r w:rsidRPr="00157CD2">
        <w:t xml:space="preserve"> </w:t>
      </w:r>
      <w:proofErr w:type="spellStart"/>
      <w:r w:rsidRPr="00157CD2">
        <w:t>зач.ед</w:t>
      </w:r>
      <w:proofErr w:type="spellEnd"/>
      <w:r w:rsidRPr="00157CD2">
        <w:t xml:space="preserve">. </w:t>
      </w:r>
    </w:p>
    <w:p w14:paraId="3BF7FA29" w14:textId="77777777" w:rsidR="00110B81" w:rsidRPr="00110B81" w:rsidRDefault="00110B81" w:rsidP="00110B81">
      <w:pPr>
        <w:jc w:val="both"/>
      </w:pPr>
    </w:p>
    <w:p w14:paraId="3344C6B2" w14:textId="77777777" w:rsidR="007C05F4" w:rsidRDefault="007C05F4" w:rsidP="00C7414C">
      <w:pPr>
        <w:pStyle w:val="a3"/>
        <w:numPr>
          <w:ilvl w:val="0"/>
          <w:numId w:val="4"/>
        </w:numPr>
        <w:tabs>
          <w:tab w:val="left" w:pos="567"/>
        </w:tabs>
        <w:ind w:left="284" w:hanging="284"/>
        <w:jc w:val="both"/>
        <w:rPr>
          <w:b/>
        </w:rPr>
      </w:pPr>
      <w:r w:rsidRPr="00157CD2">
        <w:rPr>
          <w:b/>
        </w:rPr>
        <w:t>Форма обучения, режим и</w:t>
      </w:r>
      <w:r w:rsidRPr="00157CD2">
        <w:t xml:space="preserve"> </w:t>
      </w:r>
      <w:r w:rsidRPr="00157CD2">
        <w:rPr>
          <w:b/>
        </w:rPr>
        <w:t>продолжительность занятий</w:t>
      </w:r>
    </w:p>
    <w:p w14:paraId="70875F4C" w14:textId="77777777" w:rsidR="007C05F4" w:rsidRDefault="007C05F4" w:rsidP="007C05F4">
      <w:pPr>
        <w:pStyle w:val="a3"/>
        <w:tabs>
          <w:tab w:val="left" w:pos="567"/>
        </w:tabs>
        <w:ind w:left="0"/>
        <w:rPr>
          <w:b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2"/>
        <w:gridCol w:w="1860"/>
        <w:gridCol w:w="1521"/>
        <w:gridCol w:w="2414"/>
      </w:tblGrid>
      <w:tr w:rsidR="007C05F4" w:rsidRPr="00157CD2" w14:paraId="0E3F79FC" w14:textId="77777777" w:rsidTr="00C23391">
        <w:trPr>
          <w:jc w:val="center"/>
        </w:trPr>
        <w:tc>
          <w:tcPr>
            <w:tcW w:w="3952" w:type="dxa"/>
            <w:tcBorders>
              <w:tl2br w:val="single" w:sz="4" w:space="0" w:color="auto"/>
            </w:tcBorders>
            <w:shd w:val="clear" w:color="auto" w:fill="auto"/>
          </w:tcPr>
          <w:p w14:paraId="145FCF23" w14:textId="77777777" w:rsidR="007C05F4" w:rsidRPr="00157CD2" w:rsidRDefault="007C05F4" w:rsidP="00C23391">
            <w:pPr>
              <w:tabs>
                <w:tab w:val="left" w:pos="1276"/>
              </w:tabs>
              <w:jc w:val="right"/>
              <w:rPr>
                <w:b/>
              </w:rPr>
            </w:pPr>
            <w:r w:rsidRPr="00157CD2">
              <w:rPr>
                <w:b/>
              </w:rPr>
              <w:t>График обучения</w:t>
            </w:r>
          </w:p>
          <w:p w14:paraId="3A9A342D" w14:textId="77777777" w:rsidR="007C05F4" w:rsidRPr="00157CD2" w:rsidRDefault="007C05F4" w:rsidP="00C23391">
            <w:pPr>
              <w:tabs>
                <w:tab w:val="left" w:pos="1276"/>
              </w:tabs>
              <w:jc w:val="both"/>
              <w:rPr>
                <w:b/>
              </w:rPr>
            </w:pPr>
          </w:p>
          <w:p w14:paraId="48D0809B" w14:textId="77777777" w:rsidR="007C05F4" w:rsidRPr="00157CD2" w:rsidRDefault="007C05F4" w:rsidP="00C23391">
            <w:pPr>
              <w:tabs>
                <w:tab w:val="left" w:pos="1276"/>
              </w:tabs>
              <w:jc w:val="both"/>
              <w:rPr>
                <w:b/>
              </w:rPr>
            </w:pPr>
            <w:r w:rsidRPr="00157CD2">
              <w:rPr>
                <w:b/>
              </w:rPr>
              <w:t>Форма обучения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14:paraId="01E2A77C" w14:textId="77777777" w:rsidR="007C05F4" w:rsidRPr="00157CD2" w:rsidRDefault="007C05F4" w:rsidP="00C23391">
            <w:pPr>
              <w:tabs>
                <w:tab w:val="left" w:pos="1276"/>
              </w:tabs>
              <w:jc w:val="center"/>
              <w:rPr>
                <w:b/>
              </w:rPr>
            </w:pPr>
            <w:r w:rsidRPr="00157CD2">
              <w:rPr>
                <w:b/>
              </w:rPr>
              <w:t xml:space="preserve">Ауд. часов </w:t>
            </w:r>
          </w:p>
          <w:p w14:paraId="6F3FE61C" w14:textId="77777777" w:rsidR="007C05F4" w:rsidRPr="00157CD2" w:rsidRDefault="007C05F4" w:rsidP="00C23391">
            <w:pPr>
              <w:tabs>
                <w:tab w:val="left" w:pos="1276"/>
              </w:tabs>
              <w:jc w:val="center"/>
              <w:rPr>
                <w:b/>
              </w:rPr>
            </w:pPr>
            <w:r w:rsidRPr="00157CD2">
              <w:rPr>
                <w:b/>
              </w:rPr>
              <w:t>в день</w:t>
            </w:r>
          </w:p>
        </w:tc>
        <w:tc>
          <w:tcPr>
            <w:tcW w:w="1521" w:type="dxa"/>
            <w:shd w:val="clear" w:color="auto" w:fill="auto"/>
            <w:tcMar>
              <w:left w:w="28" w:type="dxa"/>
              <w:right w:w="28" w:type="dxa"/>
            </w:tcMar>
          </w:tcPr>
          <w:p w14:paraId="016BA482" w14:textId="77777777" w:rsidR="007C05F4" w:rsidRPr="00157CD2" w:rsidRDefault="007C05F4" w:rsidP="00C23391">
            <w:pPr>
              <w:tabs>
                <w:tab w:val="left" w:pos="1276"/>
              </w:tabs>
              <w:jc w:val="center"/>
              <w:rPr>
                <w:b/>
              </w:rPr>
            </w:pPr>
            <w:r w:rsidRPr="00157CD2">
              <w:rPr>
                <w:b/>
              </w:rPr>
              <w:t xml:space="preserve">Дней </w:t>
            </w:r>
          </w:p>
          <w:p w14:paraId="1992BBA9" w14:textId="77777777" w:rsidR="007C05F4" w:rsidRPr="00157CD2" w:rsidRDefault="007C05F4" w:rsidP="00C23391">
            <w:pPr>
              <w:tabs>
                <w:tab w:val="left" w:pos="1276"/>
              </w:tabs>
              <w:jc w:val="center"/>
              <w:rPr>
                <w:b/>
              </w:rPr>
            </w:pPr>
            <w:r w:rsidRPr="00157CD2">
              <w:rPr>
                <w:b/>
              </w:rPr>
              <w:t>в неделю</w:t>
            </w:r>
          </w:p>
        </w:tc>
        <w:tc>
          <w:tcPr>
            <w:tcW w:w="2414" w:type="dxa"/>
            <w:shd w:val="clear" w:color="auto" w:fill="auto"/>
            <w:tcMar>
              <w:left w:w="28" w:type="dxa"/>
              <w:right w:w="28" w:type="dxa"/>
            </w:tcMar>
          </w:tcPr>
          <w:p w14:paraId="2D361139" w14:textId="77777777" w:rsidR="007C05F4" w:rsidRPr="00157CD2" w:rsidRDefault="007C05F4" w:rsidP="00C23391">
            <w:pPr>
              <w:tabs>
                <w:tab w:val="left" w:pos="1276"/>
              </w:tabs>
              <w:jc w:val="center"/>
              <w:rPr>
                <w:b/>
              </w:rPr>
            </w:pPr>
            <w:r w:rsidRPr="00157CD2">
              <w:rPr>
                <w:b/>
              </w:rPr>
              <w:t>Общая продолжительность программы, месяцев (час)</w:t>
            </w:r>
          </w:p>
        </w:tc>
      </w:tr>
      <w:tr w:rsidR="007C05F4" w:rsidRPr="00157CD2" w14:paraId="449DE19B" w14:textId="77777777" w:rsidTr="00C23391">
        <w:trPr>
          <w:trHeight w:val="278"/>
          <w:jc w:val="center"/>
        </w:trPr>
        <w:tc>
          <w:tcPr>
            <w:tcW w:w="3952" w:type="dxa"/>
            <w:shd w:val="clear" w:color="auto" w:fill="auto"/>
          </w:tcPr>
          <w:p w14:paraId="34377235" w14:textId="77777777" w:rsidR="007C05F4" w:rsidRPr="00157CD2" w:rsidRDefault="007C05F4" w:rsidP="00C23391">
            <w:pPr>
              <w:tabs>
                <w:tab w:val="left" w:pos="1276"/>
              </w:tabs>
              <w:jc w:val="both"/>
            </w:pPr>
            <w:r w:rsidRPr="00061FDF">
              <w:t xml:space="preserve">Заочная </w:t>
            </w:r>
          </w:p>
        </w:tc>
        <w:tc>
          <w:tcPr>
            <w:tcW w:w="1860" w:type="dxa"/>
            <w:shd w:val="clear" w:color="auto" w:fill="auto"/>
          </w:tcPr>
          <w:p w14:paraId="4E25192E" w14:textId="77777777" w:rsidR="007C05F4" w:rsidRPr="00157CD2" w:rsidRDefault="007C05F4" w:rsidP="00C23391">
            <w:pPr>
              <w:tabs>
                <w:tab w:val="left" w:pos="1276"/>
              </w:tabs>
              <w:jc w:val="both"/>
            </w:pPr>
            <w:r>
              <w:t>6</w:t>
            </w:r>
          </w:p>
        </w:tc>
        <w:tc>
          <w:tcPr>
            <w:tcW w:w="1521" w:type="dxa"/>
            <w:shd w:val="clear" w:color="auto" w:fill="auto"/>
          </w:tcPr>
          <w:p w14:paraId="0043EB92" w14:textId="6092C765" w:rsidR="007C05F4" w:rsidRPr="00157CD2" w:rsidRDefault="004F3D72" w:rsidP="00C23391">
            <w:pPr>
              <w:tabs>
                <w:tab w:val="left" w:pos="1276"/>
              </w:tabs>
              <w:jc w:val="both"/>
            </w:pPr>
            <w:r>
              <w:t>6</w:t>
            </w:r>
          </w:p>
        </w:tc>
        <w:tc>
          <w:tcPr>
            <w:tcW w:w="2414" w:type="dxa"/>
            <w:shd w:val="clear" w:color="auto" w:fill="auto"/>
          </w:tcPr>
          <w:p w14:paraId="48B0E068" w14:textId="6FCADE58" w:rsidR="007C05F4" w:rsidRDefault="004F3D72" w:rsidP="007C05F4">
            <w:pPr>
              <w:tabs>
                <w:tab w:val="left" w:pos="1276"/>
              </w:tabs>
              <w:jc w:val="both"/>
            </w:pPr>
            <w:r>
              <w:t>36</w:t>
            </w:r>
          </w:p>
        </w:tc>
      </w:tr>
      <w:tr w:rsidR="007C05F4" w:rsidRPr="00157CD2" w14:paraId="0BC6997E" w14:textId="77777777" w:rsidTr="00C23391">
        <w:trPr>
          <w:trHeight w:val="267"/>
          <w:jc w:val="center"/>
        </w:trPr>
        <w:tc>
          <w:tcPr>
            <w:tcW w:w="3952" w:type="dxa"/>
            <w:shd w:val="clear" w:color="auto" w:fill="auto"/>
          </w:tcPr>
          <w:p w14:paraId="77E4C7C7" w14:textId="77777777" w:rsidR="007C05F4" w:rsidRPr="00157CD2" w:rsidRDefault="007C05F4" w:rsidP="00C23391">
            <w:pPr>
              <w:tabs>
                <w:tab w:val="left" w:pos="1276"/>
              </w:tabs>
              <w:jc w:val="both"/>
            </w:pPr>
            <w:r w:rsidRPr="00061FDF">
              <w:t xml:space="preserve">Итого </w:t>
            </w:r>
          </w:p>
        </w:tc>
        <w:tc>
          <w:tcPr>
            <w:tcW w:w="1860" w:type="dxa"/>
            <w:shd w:val="clear" w:color="auto" w:fill="auto"/>
          </w:tcPr>
          <w:p w14:paraId="1ED120A5" w14:textId="77777777" w:rsidR="007C05F4" w:rsidRPr="00157CD2" w:rsidRDefault="007C05F4" w:rsidP="00C23391">
            <w:pPr>
              <w:tabs>
                <w:tab w:val="left" w:pos="1276"/>
              </w:tabs>
              <w:jc w:val="both"/>
            </w:pPr>
            <w:r>
              <w:t>6</w:t>
            </w:r>
          </w:p>
        </w:tc>
        <w:tc>
          <w:tcPr>
            <w:tcW w:w="1521" w:type="dxa"/>
            <w:shd w:val="clear" w:color="auto" w:fill="auto"/>
          </w:tcPr>
          <w:p w14:paraId="57DE1D73" w14:textId="707C8F89" w:rsidR="007C05F4" w:rsidRPr="00157CD2" w:rsidRDefault="004F3D72" w:rsidP="00C23391">
            <w:pPr>
              <w:tabs>
                <w:tab w:val="left" w:pos="1276"/>
              </w:tabs>
              <w:jc w:val="both"/>
            </w:pPr>
            <w:r>
              <w:t>6</w:t>
            </w:r>
          </w:p>
        </w:tc>
        <w:tc>
          <w:tcPr>
            <w:tcW w:w="2414" w:type="dxa"/>
            <w:shd w:val="clear" w:color="auto" w:fill="auto"/>
          </w:tcPr>
          <w:p w14:paraId="7F1CB7DD" w14:textId="307825A8" w:rsidR="007C05F4" w:rsidRDefault="004F3D72" w:rsidP="00C23391">
            <w:pPr>
              <w:tabs>
                <w:tab w:val="left" w:pos="1276"/>
              </w:tabs>
              <w:jc w:val="both"/>
            </w:pPr>
            <w:r>
              <w:t>36</w:t>
            </w:r>
          </w:p>
        </w:tc>
      </w:tr>
    </w:tbl>
    <w:p w14:paraId="5CFB2228" w14:textId="77777777" w:rsidR="003B2155" w:rsidRPr="000F5D95" w:rsidRDefault="003B2155" w:rsidP="00C46AE2">
      <w:pPr>
        <w:ind w:left="709"/>
        <w:jc w:val="both"/>
      </w:pPr>
    </w:p>
    <w:p w14:paraId="295A38E4" w14:textId="0CA8D24F" w:rsidR="00C7414C" w:rsidRPr="004F3D72" w:rsidRDefault="00A7777D" w:rsidP="00C7414C">
      <w:pPr>
        <w:pStyle w:val="1"/>
        <w:numPr>
          <w:ilvl w:val="0"/>
          <w:numId w:val="4"/>
        </w:numPr>
        <w:tabs>
          <w:tab w:val="left" w:pos="0"/>
        </w:tabs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4F3D72">
        <w:rPr>
          <w:rFonts w:ascii="Times New Roman" w:hAnsi="Times New Roman"/>
          <w:b/>
          <w:bCs/>
          <w:sz w:val="24"/>
          <w:szCs w:val="24"/>
        </w:rPr>
        <w:t xml:space="preserve">Планируемые результаты обучения врачей, успешно освоивших </w:t>
      </w:r>
      <w:r w:rsidRPr="004F3D72">
        <w:rPr>
          <w:rFonts w:ascii="Times New Roman" w:hAnsi="Times New Roman"/>
          <w:b/>
          <w:bCs/>
          <w:spacing w:val="-1"/>
          <w:sz w:val="24"/>
          <w:szCs w:val="24"/>
        </w:rPr>
        <w:t>дополнительную профессиональную программу</w:t>
      </w:r>
      <w:r w:rsidRPr="004F3D72">
        <w:rPr>
          <w:rFonts w:ascii="Times New Roman" w:hAnsi="Times New Roman"/>
          <w:b/>
          <w:bCs/>
          <w:sz w:val="24"/>
          <w:szCs w:val="24"/>
        </w:rPr>
        <w:t xml:space="preserve"> повышения квалификации врачей </w:t>
      </w:r>
      <w:r w:rsidR="00C7414C" w:rsidRPr="004F3D72">
        <w:rPr>
          <w:rFonts w:ascii="Times New Roman" w:hAnsi="Times New Roman"/>
          <w:b/>
          <w:sz w:val="24"/>
          <w:szCs w:val="24"/>
        </w:rPr>
        <w:t>«</w:t>
      </w:r>
      <w:r w:rsidR="00453860" w:rsidRPr="004F3D72">
        <w:rPr>
          <w:rFonts w:ascii="Times New Roman" w:hAnsi="Times New Roman"/>
          <w:b/>
          <w:bCs/>
          <w:sz w:val="24"/>
          <w:szCs w:val="24"/>
        </w:rPr>
        <w:t xml:space="preserve">Лучевая диагностика интерстициальных пневмоний применительно к новой коронавирусной инфекции </w:t>
      </w:r>
      <w:r w:rsidR="0036682E">
        <w:rPr>
          <w:rFonts w:ascii="Times New Roman" w:hAnsi="Times New Roman"/>
          <w:b/>
          <w:bCs/>
          <w:sz w:val="24"/>
          <w:szCs w:val="24"/>
          <w:lang w:val="en-US"/>
        </w:rPr>
        <w:t>COVID</w:t>
      </w:r>
      <w:r w:rsidR="0036682E" w:rsidRPr="0036682E">
        <w:rPr>
          <w:rFonts w:ascii="Times New Roman" w:hAnsi="Times New Roman"/>
          <w:b/>
          <w:bCs/>
          <w:sz w:val="24"/>
          <w:szCs w:val="24"/>
        </w:rPr>
        <w:t>-19</w:t>
      </w:r>
      <w:r w:rsidR="00C7414C" w:rsidRPr="004F3D72">
        <w:rPr>
          <w:rFonts w:ascii="Times New Roman" w:hAnsi="Times New Roman"/>
          <w:b/>
          <w:sz w:val="24"/>
          <w:szCs w:val="24"/>
        </w:rPr>
        <w:t>»:</w:t>
      </w:r>
    </w:p>
    <w:p w14:paraId="05454CF0" w14:textId="77777777" w:rsidR="00C7414C" w:rsidRDefault="00C7414C" w:rsidP="00C7414C">
      <w:pPr>
        <w:pStyle w:val="1"/>
        <w:ind w:left="0"/>
        <w:jc w:val="both"/>
        <w:rPr>
          <w:b/>
          <w:bCs/>
        </w:rPr>
      </w:pPr>
    </w:p>
    <w:p w14:paraId="4EA538F3" w14:textId="77777777" w:rsidR="00C7414C" w:rsidRPr="00C7414C" w:rsidRDefault="00C7414C" w:rsidP="00C7414C">
      <w:pPr>
        <w:pStyle w:val="1"/>
        <w:ind w:left="0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C7414C">
        <w:rPr>
          <w:rFonts w:ascii="Times New Roman" w:hAnsi="Times New Roman"/>
          <w:b/>
          <w:bCs/>
          <w:sz w:val="24"/>
          <w:szCs w:val="24"/>
        </w:rPr>
        <w:t>6.1. Характеристика новых трудовых функций и (или) уровней квалификации</w:t>
      </w:r>
    </w:p>
    <w:p w14:paraId="5CC30AD2" w14:textId="77777777" w:rsidR="00E46C55" w:rsidRPr="00E46C55" w:rsidRDefault="00E46C55" w:rsidP="00E46C55">
      <w:pPr>
        <w:widowControl w:val="0"/>
        <w:autoSpaceDE w:val="0"/>
        <w:autoSpaceDN w:val="0"/>
        <w:adjustRightInd w:val="0"/>
        <w:ind w:firstLine="708"/>
        <w:jc w:val="both"/>
      </w:pPr>
      <w:r w:rsidRPr="00E46C55">
        <w:t xml:space="preserve">Согласно Приказу </w:t>
      </w:r>
      <w:proofErr w:type="spellStart"/>
      <w:r w:rsidRPr="00E46C55">
        <w:t>Минздравсоцразвития</w:t>
      </w:r>
      <w:proofErr w:type="spellEnd"/>
      <w:r w:rsidRPr="00E46C55">
        <w:t xml:space="preserve"> РФ от 23.07.2010 N 541н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в сфере здравоохранения</w:t>
      </w:r>
      <w:proofErr w:type="gramStart"/>
      <w:r w:rsidRPr="00E46C55">
        <w:t>"</w:t>
      </w:r>
      <w:proofErr w:type="gramEnd"/>
      <w:r w:rsidRPr="00E46C55">
        <w:t xml:space="preserve"> врач-рентгенолог и профессионального стандарта </w:t>
      </w:r>
      <w:r w:rsidRPr="00E46C55">
        <w:rPr>
          <w:bCs/>
          <w:color w:val="000000"/>
          <w:shd w:val="clear" w:color="auto" w:fill="FFFFFF"/>
        </w:rPr>
        <w:t>№ 040118</w:t>
      </w:r>
      <w:r w:rsidRPr="00E46C55">
        <w:t xml:space="preserve"> должен:</w:t>
      </w:r>
    </w:p>
    <w:p w14:paraId="41831360" w14:textId="77777777" w:rsidR="00E46C55" w:rsidRPr="00E46C55" w:rsidRDefault="00E46C55" w:rsidP="00E46C55">
      <w:pPr>
        <w:widowControl w:val="0"/>
        <w:autoSpaceDE w:val="0"/>
        <w:autoSpaceDN w:val="0"/>
        <w:adjustRightInd w:val="0"/>
        <w:jc w:val="both"/>
      </w:pPr>
    </w:p>
    <w:p w14:paraId="5C8B11BB" w14:textId="77777777" w:rsidR="00E46C55" w:rsidRPr="00E46C55" w:rsidRDefault="00E46C55" w:rsidP="00E46C55">
      <w:pPr>
        <w:widowControl w:val="0"/>
        <w:numPr>
          <w:ilvl w:val="0"/>
          <w:numId w:val="24"/>
        </w:numPr>
        <w:autoSpaceDE w:val="0"/>
        <w:autoSpaceDN w:val="0"/>
        <w:adjustRightInd w:val="0"/>
        <w:ind w:left="0" w:firstLine="0"/>
        <w:contextualSpacing/>
        <w:jc w:val="both"/>
      </w:pPr>
      <w:r w:rsidRPr="00E46C55">
        <w:t xml:space="preserve">Оказывать квалифицированную медицинскую помощь по специальности «Рентгенология», используя методы диагностики, лечения, профилактики и реабилитации. </w:t>
      </w:r>
    </w:p>
    <w:p w14:paraId="5E341430" w14:textId="77777777" w:rsidR="00E46C55" w:rsidRPr="00E46C55" w:rsidRDefault="00E46C55" w:rsidP="00E46C55">
      <w:pPr>
        <w:widowControl w:val="0"/>
        <w:numPr>
          <w:ilvl w:val="0"/>
          <w:numId w:val="24"/>
        </w:numPr>
        <w:autoSpaceDE w:val="0"/>
        <w:autoSpaceDN w:val="0"/>
        <w:adjustRightInd w:val="0"/>
        <w:ind w:left="0" w:firstLine="0"/>
        <w:contextualSpacing/>
        <w:jc w:val="both"/>
      </w:pPr>
      <w:r w:rsidRPr="00E46C55">
        <w:t xml:space="preserve">Определять тактику ведения больного в соответствии с установленными стандартами с использованием современных диагностических методов лучевой визуализации. </w:t>
      </w:r>
    </w:p>
    <w:p w14:paraId="0EF76CCD" w14:textId="77777777" w:rsidR="00E46C55" w:rsidRPr="00E46C55" w:rsidRDefault="00E46C55" w:rsidP="00E46C55">
      <w:pPr>
        <w:widowControl w:val="0"/>
        <w:numPr>
          <w:ilvl w:val="0"/>
          <w:numId w:val="24"/>
        </w:numPr>
        <w:autoSpaceDE w:val="0"/>
        <w:autoSpaceDN w:val="0"/>
        <w:adjustRightInd w:val="0"/>
        <w:ind w:left="0" w:firstLine="0"/>
        <w:contextualSpacing/>
        <w:jc w:val="both"/>
      </w:pPr>
      <w:r w:rsidRPr="00E46C55">
        <w:t xml:space="preserve">На основании сбора анамнеза, клинического наблюдения и результатов клинико-лабораторных и инструментальных исследований устанавливать (или подтверждает) диагноз. </w:t>
      </w:r>
    </w:p>
    <w:p w14:paraId="4515B583" w14:textId="77777777" w:rsidR="00E46C55" w:rsidRPr="00E46C55" w:rsidRDefault="00E46C55" w:rsidP="00E46C55">
      <w:pPr>
        <w:widowControl w:val="0"/>
        <w:numPr>
          <w:ilvl w:val="0"/>
          <w:numId w:val="24"/>
        </w:numPr>
        <w:autoSpaceDE w:val="0"/>
        <w:autoSpaceDN w:val="0"/>
        <w:adjustRightInd w:val="0"/>
        <w:ind w:left="0" w:firstLine="0"/>
        <w:contextualSpacing/>
        <w:jc w:val="both"/>
      </w:pPr>
      <w:r w:rsidRPr="00E46C55">
        <w:t xml:space="preserve">Самостоятельно проводить или организовать необходимые диагностические, лечебные, реабилитационные и профилактические процедуры и мероприятия с применением современных методов лучевой визуализации. </w:t>
      </w:r>
    </w:p>
    <w:p w14:paraId="55DDB295" w14:textId="77777777" w:rsidR="00561D44" w:rsidRPr="00356620" w:rsidRDefault="00561D44" w:rsidP="00C7414C">
      <w:pPr>
        <w:jc w:val="both"/>
        <w:rPr>
          <w:color w:val="000000"/>
        </w:rPr>
      </w:pPr>
    </w:p>
    <w:p w14:paraId="3518D293" w14:textId="77777777" w:rsidR="00561D44" w:rsidRPr="00157CD2" w:rsidRDefault="00561D44" w:rsidP="00561D44">
      <w:r>
        <w:rPr>
          <w:b/>
          <w:bCs/>
        </w:rPr>
        <w:t xml:space="preserve">6.2. Квалификационные </w:t>
      </w:r>
      <w:r w:rsidRPr="00157CD2">
        <w:rPr>
          <w:b/>
          <w:bCs/>
        </w:rPr>
        <w:t>требования</w:t>
      </w:r>
    </w:p>
    <w:p w14:paraId="210382FA" w14:textId="77777777" w:rsidR="00453860" w:rsidRPr="00157CD2" w:rsidRDefault="00453860" w:rsidP="00453860">
      <w:pPr>
        <w:widowControl w:val="0"/>
        <w:autoSpaceDE w:val="0"/>
        <w:autoSpaceDN w:val="0"/>
        <w:adjustRightInd w:val="0"/>
        <w:ind w:firstLine="540"/>
        <w:jc w:val="both"/>
      </w:pPr>
      <w:r w:rsidRPr="00157CD2">
        <w:t>Высшее профессиональное образование (высшее образование) по специальности "</w:t>
      </w:r>
      <w:r>
        <w:t>Лечебное дело</w:t>
      </w:r>
      <w:r w:rsidRPr="00157CD2">
        <w:t>", "</w:t>
      </w:r>
      <w:r>
        <w:t>Педиатрия</w:t>
      </w:r>
      <w:r w:rsidRPr="00157CD2">
        <w:t>":</w:t>
      </w:r>
    </w:p>
    <w:p w14:paraId="1EC47F93" w14:textId="77777777" w:rsidR="00453860" w:rsidRPr="00157CD2" w:rsidRDefault="00453860" w:rsidP="00453860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0"/>
        <w:contextualSpacing/>
        <w:jc w:val="both"/>
        <w:rPr>
          <w:b/>
        </w:rPr>
      </w:pPr>
      <w:r w:rsidRPr="00157CD2">
        <w:t>послевузовское профессиональное образование (интернатура или ординатура) и сертификат специалиста по специальности "</w:t>
      </w:r>
      <w:r>
        <w:t>Рентгенология</w:t>
      </w:r>
      <w:r w:rsidRPr="00157CD2">
        <w:t xml:space="preserve">" с </w:t>
      </w:r>
      <w:r w:rsidRPr="00157CD2">
        <w:rPr>
          <w:bCs/>
        </w:rPr>
        <w:t>профессиональной переподготовкой по специальности «</w:t>
      </w:r>
      <w:r>
        <w:rPr>
          <w:bCs/>
        </w:rPr>
        <w:t>Рентгенология</w:t>
      </w:r>
      <w:r w:rsidRPr="00157CD2">
        <w:rPr>
          <w:bCs/>
        </w:rPr>
        <w:t xml:space="preserve">»; </w:t>
      </w:r>
    </w:p>
    <w:p w14:paraId="735EDA34" w14:textId="77777777" w:rsidR="00453860" w:rsidRPr="0000008F" w:rsidRDefault="00453860" w:rsidP="00453860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0"/>
        <w:contextualSpacing/>
        <w:jc w:val="both"/>
        <w:rPr>
          <w:b/>
        </w:rPr>
      </w:pPr>
      <w:r w:rsidRPr="00157CD2">
        <w:t>послевузовское профессиональное образование (интернатура или ординатура) и сертификат специалиста по специальности "</w:t>
      </w:r>
      <w:r>
        <w:t>Рентгенология</w:t>
      </w:r>
      <w:r w:rsidRPr="00157CD2">
        <w:t>"</w:t>
      </w:r>
      <w:r>
        <w:t>.</w:t>
      </w:r>
    </w:p>
    <w:p w14:paraId="5644D599" w14:textId="77777777" w:rsidR="00561D44" w:rsidRDefault="00561D44" w:rsidP="00561D44">
      <w:pPr>
        <w:pStyle w:val="1"/>
        <w:widowControl w:val="0"/>
        <w:autoSpaceDE w:val="0"/>
        <w:autoSpaceDN w:val="0"/>
        <w:adjustRightInd w:val="0"/>
        <w:spacing w:after="0" w:line="240" w:lineRule="auto"/>
        <w:ind w:left="928"/>
        <w:contextualSpacing w:val="0"/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</w:p>
    <w:p w14:paraId="29C33469" w14:textId="11A192E9" w:rsidR="00561D44" w:rsidRPr="00B26E93" w:rsidRDefault="00493E38" w:rsidP="00B26E93">
      <w:pPr>
        <w:pStyle w:val="a3"/>
        <w:numPr>
          <w:ilvl w:val="1"/>
          <w:numId w:val="4"/>
        </w:numPr>
        <w:tabs>
          <w:tab w:val="left" w:pos="426"/>
        </w:tabs>
        <w:ind w:left="0" w:firstLine="0"/>
        <w:jc w:val="both"/>
        <w:rPr>
          <w:b/>
        </w:rPr>
      </w:pPr>
      <w:r w:rsidRPr="00B26E93">
        <w:rPr>
          <w:b/>
          <w:bCs/>
          <w:lang w:eastAsia="ar-SA"/>
        </w:rPr>
        <w:t>Характеристика профессиональных компетенций врача</w:t>
      </w:r>
      <w:r w:rsidRPr="00AC6E96">
        <w:rPr>
          <w:lang w:eastAsia="ar-SA"/>
        </w:rPr>
        <w:t>-</w:t>
      </w:r>
      <w:r w:rsidR="00E46C55">
        <w:rPr>
          <w:b/>
          <w:bCs/>
          <w:lang w:eastAsia="ar-SA"/>
        </w:rPr>
        <w:t>рентгенолога</w:t>
      </w:r>
      <w:r w:rsidRPr="00B26E93">
        <w:rPr>
          <w:b/>
          <w:bCs/>
          <w:lang w:eastAsia="ar-SA"/>
        </w:rPr>
        <w:t>, подлежащих совершенствованию в результате освоения дополнительной профессиональной программы</w:t>
      </w:r>
      <w:r w:rsidRPr="00AC6E96">
        <w:rPr>
          <w:lang w:eastAsia="ar-SA"/>
        </w:rPr>
        <w:t xml:space="preserve"> </w:t>
      </w:r>
      <w:r w:rsidRPr="00B26E93">
        <w:rPr>
          <w:b/>
          <w:lang w:eastAsia="ar-SA"/>
        </w:rPr>
        <w:t>повышения квалификации</w:t>
      </w:r>
      <w:r w:rsidRPr="00AC6E96">
        <w:rPr>
          <w:lang w:eastAsia="ar-SA"/>
        </w:rPr>
        <w:t xml:space="preserve"> </w:t>
      </w:r>
      <w:r w:rsidRPr="00B26E93">
        <w:rPr>
          <w:b/>
        </w:rPr>
        <w:t>«</w:t>
      </w:r>
      <w:r w:rsidR="00453860" w:rsidRPr="00563742">
        <w:rPr>
          <w:b/>
          <w:bCs/>
        </w:rPr>
        <w:t xml:space="preserve">Лучевая диагностика </w:t>
      </w:r>
      <w:r w:rsidR="00453860" w:rsidRPr="00563742">
        <w:rPr>
          <w:b/>
          <w:bCs/>
        </w:rPr>
        <w:lastRenderedPageBreak/>
        <w:t xml:space="preserve">интерстициальных пневмоний применительно к новой коронавирусной инфекции </w:t>
      </w:r>
      <w:r w:rsidR="0036682E">
        <w:rPr>
          <w:b/>
          <w:bCs/>
          <w:lang w:val="en-US"/>
        </w:rPr>
        <w:t>COVID</w:t>
      </w:r>
      <w:r w:rsidR="0036682E" w:rsidRPr="0036682E">
        <w:rPr>
          <w:b/>
          <w:bCs/>
        </w:rPr>
        <w:t>-19</w:t>
      </w:r>
      <w:r w:rsidRPr="00B26E93">
        <w:rPr>
          <w:b/>
        </w:rPr>
        <w:t>»</w:t>
      </w:r>
    </w:p>
    <w:p w14:paraId="40BE7437" w14:textId="77777777" w:rsidR="00493E38" w:rsidRPr="00493E38" w:rsidRDefault="00493E38" w:rsidP="00493E38">
      <w:pPr>
        <w:tabs>
          <w:tab w:val="left" w:pos="1276"/>
        </w:tabs>
        <w:ind w:left="360"/>
        <w:jc w:val="both"/>
        <w:rPr>
          <w:color w:val="000000"/>
          <w:spacing w:val="3"/>
        </w:rPr>
      </w:pPr>
    </w:p>
    <w:p w14:paraId="7BD52171" w14:textId="77777777" w:rsidR="009F3684" w:rsidRPr="009F3684" w:rsidRDefault="009F3684" w:rsidP="009F3684">
      <w:pPr>
        <w:ind w:firstLine="708"/>
        <w:jc w:val="both"/>
      </w:pPr>
      <w:r w:rsidRPr="009F3684">
        <w:rPr>
          <w:b/>
        </w:rPr>
        <w:t>Исходный уровень</w:t>
      </w:r>
      <w:r w:rsidRPr="009F3684">
        <w:t xml:space="preserve"> подготовки обучающихся – сформированные компетенции, включающие в себя: </w:t>
      </w:r>
    </w:p>
    <w:p w14:paraId="3A70DCD2" w14:textId="77777777" w:rsidR="009F3684" w:rsidRPr="009F3684" w:rsidRDefault="009F3684" w:rsidP="009F3684">
      <w:pPr>
        <w:jc w:val="both"/>
      </w:pPr>
      <w:r w:rsidRPr="009F3684">
        <w:rPr>
          <w:b/>
        </w:rPr>
        <w:t>Универсальные компетенции</w:t>
      </w:r>
      <w:r w:rsidRPr="009F3684">
        <w:t>:</w:t>
      </w:r>
    </w:p>
    <w:p w14:paraId="16D42601" w14:textId="77777777" w:rsidR="009F3684" w:rsidRPr="009F3684" w:rsidRDefault="009F3684" w:rsidP="009F3684">
      <w:pPr>
        <w:numPr>
          <w:ilvl w:val="0"/>
          <w:numId w:val="25"/>
        </w:numPr>
        <w:ind w:left="0" w:firstLine="0"/>
        <w:contextualSpacing/>
        <w:jc w:val="both"/>
      </w:pPr>
      <w:r w:rsidRPr="009F3684">
        <w:t>готовность к абстрактному мышлению, анализу, синтезу (УК-1);</w:t>
      </w:r>
    </w:p>
    <w:p w14:paraId="63C2B34D" w14:textId="77777777" w:rsidR="009F3684" w:rsidRPr="009F3684" w:rsidRDefault="009F3684" w:rsidP="009F3684">
      <w:pPr>
        <w:jc w:val="both"/>
        <w:rPr>
          <w:iCs/>
        </w:rPr>
      </w:pPr>
      <w:r w:rsidRPr="009F3684">
        <w:rPr>
          <w:b/>
          <w:iCs/>
        </w:rPr>
        <w:t>Профессиональные компетенции</w:t>
      </w:r>
      <w:r w:rsidRPr="009F3684">
        <w:rPr>
          <w:iCs/>
        </w:rPr>
        <w:t xml:space="preserve">: </w:t>
      </w:r>
    </w:p>
    <w:p w14:paraId="3F6580FE" w14:textId="77777777" w:rsidR="009F3684" w:rsidRPr="009F3684" w:rsidRDefault="009F3684" w:rsidP="009F3684">
      <w:pPr>
        <w:widowControl w:val="0"/>
        <w:tabs>
          <w:tab w:val="left" w:pos="540"/>
        </w:tabs>
        <w:jc w:val="both"/>
        <w:rPr>
          <w:b/>
          <w:i/>
          <w:iCs/>
          <w:u w:val="single"/>
        </w:rPr>
      </w:pPr>
      <w:r w:rsidRPr="009F3684">
        <w:rPr>
          <w:b/>
          <w:i/>
          <w:iCs/>
          <w:u w:val="single"/>
        </w:rPr>
        <w:t>диагностическая деятельность:</w:t>
      </w:r>
    </w:p>
    <w:p w14:paraId="341258F4" w14:textId="77777777" w:rsidR="009F3684" w:rsidRPr="009F3684" w:rsidRDefault="009F3684" w:rsidP="009F3684">
      <w:pPr>
        <w:widowControl w:val="0"/>
        <w:numPr>
          <w:ilvl w:val="0"/>
          <w:numId w:val="26"/>
        </w:numPr>
        <w:tabs>
          <w:tab w:val="left" w:pos="540"/>
        </w:tabs>
        <w:ind w:left="0" w:firstLine="0"/>
        <w:contextualSpacing/>
        <w:jc w:val="both"/>
        <w:rPr>
          <w:iCs/>
        </w:rPr>
      </w:pPr>
      <w:r w:rsidRPr="009F3684">
        <w:rPr>
          <w:iCs/>
        </w:rPr>
        <w:t>готовность к определению у пациентов патологических состояний, симптомов, синдромов заболеваний, нозологических форм в соответствии с Международной статистической классификацией болезней и проблем, связанных со здоровьем (ПК-5);</w:t>
      </w:r>
    </w:p>
    <w:p w14:paraId="3EEB69D3" w14:textId="77777777" w:rsidR="009F3684" w:rsidRPr="009F3684" w:rsidRDefault="009F3684" w:rsidP="009F3684">
      <w:pPr>
        <w:widowControl w:val="0"/>
        <w:tabs>
          <w:tab w:val="left" w:pos="540"/>
        </w:tabs>
        <w:jc w:val="both"/>
        <w:rPr>
          <w:b/>
          <w:i/>
          <w:iCs/>
          <w:u w:val="single"/>
        </w:rPr>
      </w:pPr>
      <w:r w:rsidRPr="009F3684">
        <w:rPr>
          <w:b/>
          <w:i/>
          <w:iCs/>
          <w:u w:val="single"/>
        </w:rPr>
        <w:t>лечебная деятельность:</w:t>
      </w:r>
    </w:p>
    <w:p w14:paraId="68478DAE" w14:textId="77777777" w:rsidR="009F3684" w:rsidRPr="009F3684" w:rsidRDefault="009F3684" w:rsidP="009F3684">
      <w:pPr>
        <w:widowControl w:val="0"/>
        <w:numPr>
          <w:ilvl w:val="0"/>
          <w:numId w:val="26"/>
        </w:numPr>
        <w:tabs>
          <w:tab w:val="left" w:pos="540"/>
        </w:tabs>
        <w:ind w:left="0" w:firstLine="0"/>
        <w:contextualSpacing/>
        <w:jc w:val="both"/>
        <w:rPr>
          <w:iCs/>
        </w:rPr>
      </w:pPr>
      <w:r w:rsidRPr="009F3684">
        <w:rPr>
          <w:iCs/>
        </w:rPr>
        <w:t>готовность к ведению, родовспоможению и лечению пациентов, нуждающихся в оказании акушерско-гинекологической медицинской помощи (ПК-6);</w:t>
      </w:r>
    </w:p>
    <w:p w14:paraId="1C1337BC" w14:textId="77777777" w:rsidR="009F3684" w:rsidRPr="009F3684" w:rsidRDefault="009F3684" w:rsidP="009F3684">
      <w:pPr>
        <w:widowControl w:val="0"/>
        <w:tabs>
          <w:tab w:val="left" w:pos="540"/>
        </w:tabs>
        <w:jc w:val="both"/>
        <w:rPr>
          <w:b/>
          <w:i/>
          <w:iCs/>
          <w:u w:val="single"/>
        </w:rPr>
      </w:pPr>
      <w:r w:rsidRPr="009F3684">
        <w:rPr>
          <w:b/>
          <w:i/>
          <w:iCs/>
          <w:u w:val="single"/>
        </w:rPr>
        <w:t>организационно-управленческая деятельность:</w:t>
      </w:r>
    </w:p>
    <w:p w14:paraId="284DF3E0" w14:textId="77777777" w:rsidR="009F3684" w:rsidRPr="009F3684" w:rsidRDefault="009F3684" w:rsidP="009F3684">
      <w:pPr>
        <w:widowControl w:val="0"/>
        <w:numPr>
          <w:ilvl w:val="0"/>
          <w:numId w:val="26"/>
        </w:numPr>
        <w:tabs>
          <w:tab w:val="left" w:pos="540"/>
        </w:tabs>
        <w:ind w:left="0" w:firstLine="0"/>
        <w:contextualSpacing/>
        <w:jc w:val="both"/>
        <w:rPr>
          <w:iCs/>
        </w:rPr>
      </w:pPr>
      <w:r w:rsidRPr="009F3684">
        <w:rPr>
          <w:iCs/>
        </w:rPr>
        <w:t>готовность к применению основных принципов организации и управления в сфере охраны здоровья граждан в медицинских организациях и их структурных подразделениях (ПК-10);</w:t>
      </w:r>
    </w:p>
    <w:p w14:paraId="5191A447" w14:textId="77777777" w:rsidR="009F3684" w:rsidRPr="009F3684" w:rsidRDefault="009F3684" w:rsidP="009F3684">
      <w:pPr>
        <w:widowControl w:val="0"/>
        <w:numPr>
          <w:ilvl w:val="0"/>
          <w:numId w:val="26"/>
        </w:numPr>
        <w:tabs>
          <w:tab w:val="left" w:pos="540"/>
        </w:tabs>
        <w:ind w:left="0" w:firstLine="0"/>
        <w:contextualSpacing/>
        <w:jc w:val="both"/>
        <w:rPr>
          <w:iCs/>
        </w:rPr>
      </w:pPr>
      <w:r w:rsidRPr="009F3684">
        <w:rPr>
          <w:iCs/>
        </w:rPr>
        <w:t>готовность к участию в оценке качества оказания медицинской помощи с использованием основных медико-статистических показателей (ПК-11).</w:t>
      </w:r>
    </w:p>
    <w:p w14:paraId="5B5811B5" w14:textId="77777777" w:rsidR="009F3684" w:rsidRPr="009F3684" w:rsidRDefault="009F3684" w:rsidP="009F3684">
      <w:pPr>
        <w:autoSpaceDE w:val="0"/>
        <w:autoSpaceDN w:val="0"/>
        <w:adjustRightInd w:val="0"/>
      </w:pPr>
    </w:p>
    <w:p w14:paraId="73740AC1" w14:textId="77777777" w:rsidR="00365524" w:rsidRDefault="00365524" w:rsidP="00365524">
      <w:pPr>
        <w:autoSpaceDE w:val="0"/>
        <w:autoSpaceDN w:val="0"/>
        <w:adjustRightInd w:val="0"/>
        <w:ind w:firstLine="709"/>
        <w:jc w:val="both"/>
      </w:pPr>
    </w:p>
    <w:p w14:paraId="45CD84BA" w14:textId="011E97E0" w:rsidR="003A3EEF" w:rsidRDefault="00365524" w:rsidP="003A3EEF">
      <w:pPr>
        <w:pStyle w:val="a3"/>
        <w:numPr>
          <w:ilvl w:val="1"/>
          <w:numId w:val="4"/>
        </w:numPr>
        <w:ind w:left="0" w:firstLine="0"/>
        <w:jc w:val="both"/>
        <w:rPr>
          <w:b/>
        </w:rPr>
      </w:pPr>
      <w:r w:rsidRPr="003A3EEF">
        <w:rPr>
          <w:b/>
          <w:bCs/>
        </w:rPr>
        <w:t>Характеристика новых профессиональных компетенций врача-</w:t>
      </w:r>
      <w:r w:rsidR="00A216F7">
        <w:rPr>
          <w:b/>
          <w:bCs/>
        </w:rPr>
        <w:t>рентгенолога</w:t>
      </w:r>
      <w:r w:rsidRPr="003A3EEF">
        <w:rPr>
          <w:b/>
          <w:bCs/>
        </w:rPr>
        <w:t xml:space="preserve">, формирующихся в результате освоения дополнительной профессиональной программы повышения квалификации врачей </w:t>
      </w:r>
      <w:r w:rsidR="003A3EEF" w:rsidRPr="003A3EEF">
        <w:rPr>
          <w:b/>
        </w:rPr>
        <w:t>«</w:t>
      </w:r>
      <w:r w:rsidR="00A216F7" w:rsidRPr="00563742">
        <w:rPr>
          <w:b/>
          <w:bCs/>
        </w:rPr>
        <w:t xml:space="preserve">Лучевая диагностика интерстициальных пневмоний применительно к новой коронавирусной инфекции </w:t>
      </w:r>
      <w:r w:rsidR="0036682E">
        <w:rPr>
          <w:b/>
          <w:bCs/>
          <w:lang w:val="en-US"/>
        </w:rPr>
        <w:t>COVID</w:t>
      </w:r>
      <w:r w:rsidR="0036682E" w:rsidRPr="0036682E">
        <w:rPr>
          <w:b/>
          <w:bCs/>
        </w:rPr>
        <w:t>-19</w:t>
      </w:r>
      <w:r w:rsidR="003A3EEF" w:rsidRPr="003A3EEF">
        <w:rPr>
          <w:b/>
        </w:rPr>
        <w:t>»</w:t>
      </w:r>
    </w:p>
    <w:p w14:paraId="78699BB9" w14:textId="77777777" w:rsidR="003A3EEF" w:rsidRDefault="003A3EEF" w:rsidP="003A3EEF">
      <w:pPr>
        <w:jc w:val="both"/>
      </w:pPr>
    </w:p>
    <w:p w14:paraId="06880557" w14:textId="77777777" w:rsidR="00365524" w:rsidRDefault="00365524" w:rsidP="003A3EEF">
      <w:pPr>
        <w:jc w:val="both"/>
      </w:pPr>
      <w:r>
        <w:t>Обучающийся, успешно освоивший программу, будет обладать новыми профессиональными компетенциями, включающими в себя:</w:t>
      </w:r>
    </w:p>
    <w:p w14:paraId="2B419B45" w14:textId="77777777" w:rsidR="00510694" w:rsidRDefault="00510694" w:rsidP="003A3EEF">
      <w:pPr>
        <w:jc w:val="both"/>
      </w:pPr>
    </w:p>
    <w:tbl>
      <w:tblPr>
        <w:tblStyle w:val="a4"/>
        <w:tblW w:w="9371" w:type="dxa"/>
        <w:tblLook w:val="04A0" w:firstRow="1" w:lastRow="0" w:firstColumn="1" w:lastColumn="0" w:noHBand="0" w:noVBand="1"/>
      </w:tblPr>
      <w:tblGrid>
        <w:gridCol w:w="2499"/>
        <w:gridCol w:w="2282"/>
        <w:gridCol w:w="2147"/>
        <w:gridCol w:w="2443"/>
      </w:tblGrid>
      <w:tr w:rsidR="004F3D72" w:rsidRPr="004F3D72" w14:paraId="5CBE2981" w14:textId="77777777" w:rsidTr="004F3D72">
        <w:tc>
          <w:tcPr>
            <w:tcW w:w="2340" w:type="dxa"/>
            <w:vAlign w:val="center"/>
          </w:tcPr>
          <w:p w14:paraId="07C7C8E7" w14:textId="77777777" w:rsidR="004F3D72" w:rsidRPr="004F3D72" w:rsidRDefault="004F3D72" w:rsidP="004F3D72">
            <w:pPr>
              <w:jc w:val="both"/>
              <w:rPr>
                <w:b/>
              </w:rPr>
            </w:pPr>
            <w:r w:rsidRPr="004F3D72">
              <w:rPr>
                <w:b/>
              </w:rPr>
              <w:t>Трудовая функция (профессиональная компетенция)</w:t>
            </w:r>
          </w:p>
        </w:tc>
        <w:tc>
          <w:tcPr>
            <w:tcW w:w="1783" w:type="dxa"/>
            <w:vAlign w:val="center"/>
          </w:tcPr>
          <w:p w14:paraId="167307C8" w14:textId="77777777" w:rsidR="004F3D72" w:rsidRPr="004F3D72" w:rsidRDefault="004F3D72" w:rsidP="004F3D72">
            <w:pPr>
              <w:jc w:val="both"/>
              <w:rPr>
                <w:b/>
              </w:rPr>
            </w:pPr>
            <w:r w:rsidRPr="004F3D72">
              <w:rPr>
                <w:b/>
              </w:rPr>
              <w:t>Трудовые действия</w:t>
            </w:r>
          </w:p>
        </w:tc>
        <w:tc>
          <w:tcPr>
            <w:tcW w:w="1908" w:type="dxa"/>
            <w:vAlign w:val="center"/>
          </w:tcPr>
          <w:p w14:paraId="55FE5088" w14:textId="77777777" w:rsidR="004F3D72" w:rsidRPr="004F3D72" w:rsidRDefault="004F3D72" w:rsidP="004F3D72">
            <w:pPr>
              <w:jc w:val="both"/>
              <w:rPr>
                <w:b/>
              </w:rPr>
            </w:pPr>
            <w:r w:rsidRPr="004F3D72">
              <w:rPr>
                <w:b/>
              </w:rPr>
              <w:t>Необходимые умения</w:t>
            </w:r>
          </w:p>
        </w:tc>
        <w:tc>
          <w:tcPr>
            <w:tcW w:w="3340" w:type="dxa"/>
            <w:vAlign w:val="center"/>
          </w:tcPr>
          <w:p w14:paraId="1864592F" w14:textId="77777777" w:rsidR="004F3D72" w:rsidRPr="004F3D72" w:rsidRDefault="004F3D72" w:rsidP="004F3D72">
            <w:pPr>
              <w:jc w:val="both"/>
              <w:rPr>
                <w:b/>
              </w:rPr>
            </w:pPr>
            <w:r w:rsidRPr="004F3D72">
              <w:rPr>
                <w:b/>
              </w:rPr>
              <w:t>Необходимые знания</w:t>
            </w:r>
          </w:p>
        </w:tc>
      </w:tr>
      <w:tr w:rsidR="004F3D72" w:rsidRPr="004F3D72" w14:paraId="43902E21" w14:textId="77777777" w:rsidTr="004F3D72">
        <w:tc>
          <w:tcPr>
            <w:tcW w:w="2340" w:type="dxa"/>
            <w:vAlign w:val="center"/>
          </w:tcPr>
          <w:p w14:paraId="064B1402" w14:textId="747F0B0D" w:rsidR="004F3D72" w:rsidRPr="004F3D72" w:rsidRDefault="004F3D72" w:rsidP="004F3D72">
            <w:pPr>
              <w:rPr>
                <w:b/>
              </w:rPr>
            </w:pPr>
            <w:r w:rsidRPr="004F3D72">
              <w:rPr>
                <w:b/>
                <w:bCs/>
              </w:rPr>
              <w:t>ДПК – 1. Проводить</w:t>
            </w:r>
            <w:r w:rsidRPr="004F3D72">
              <w:t xml:space="preserve"> </w:t>
            </w:r>
            <w:r w:rsidRPr="004F3D72">
              <w:rPr>
                <w:b/>
                <w:bCs/>
              </w:rPr>
              <w:t>обследование</w:t>
            </w:r>
            <w:r w:rsidRPr="004F3D72">
              <w:t xml:space="preserve"> </w:t>
            </w:r>
            <w:r w:rsidRPr="004F3D72">
              <w:rPr>
                <w:b/>
                <w:bCs/>
              </w:rPr>
              <w:t>пациентов с интерстициальны</w:t>
            </w:r>
            <w:r>
              <w:rPr>
                <w:b/>
                <w:bCs/>
              </w:rPr>
              <w:t>ми пневмониями</w:t>
            </w:r>
          </w:p>
        </w:tc>
        <w:tc>
          <w:tcPr>
            <w:tcW w:w="1783" w:type="dxa"/>
            <w:tcBorders>
              <w:bottom w:val="single" w:sz="4" w:space="0" w:color="auto"/>
            </w:tcBorders>
            <w:vAlign w:val="center"/>
          </w:tcPr>
          <w:p w14:paraId="094B318C" w14:textId="7355C818" w:rsidR="004F3D72" w:rsidRPr="004F3D72" w:rsidRDefault="004F3D72" w:rsidP="004F3D72">
            <w:pPr>
              <w:jc w:val="both"/>
            </w:pPr>
            <w:r w:rsidRPr="004F3D72">
              <w:t xml:space="preserve">Своевременно и правильно выявить </w:t>
            </w:r>
            <w:r>
              <w:t xml:space="preserve">проявления </w:t>
            </w:r>
            <w:r w:rsidRPr="004F3D72">
              <w:rPr>
                <w:bCs/>
              </w:rPr>
              <w:t>интерстициальных пневмоний</w:t>
            </w:r>
            <w:r>
              <w:t>, их осложнения</w:t>
            </w:r>
          </w:p>
        </w:tc>
        <w:tc>
          <w:tcPr>
            <w:tcW w:w="1908" w:type="dxa"/>
            <w:vAlign w:val="center"/>
          </w:tcPr>
          <w:p w14:paraId="24B890C4" w14:textId="35F19E6C" w:rsidR="004F3D72" w:rsidRPr="004F3D72" w:rsidRDefault="004F3D72" w:rsidP="004F3D72">
            <w:pPr>
              <w:jc w:val="both"/>
            </w:pPr>
            <w:r w:rsidRPr="004F3D72">
              <w:t>Использовать в своей работе диагностические методики (традиционную рентгенографию, линейную томографию, бронхо</w:t>
            </w:r>
            <w:r>
              <w:t>графию. компьютерную томографию</w:t>
            </w:r>
            <w:r w:rsidRPr="004F3D72">
              <w:t xml:space="preserve">) для выявления </w:t>
            </w:r>
            <w:r w:rsidRPr="004F3D72">
              <w:rPr>
                <w:bCs/>
              </w:rPr>
              <w:t>интерстициальных пневмоний</w:t>
            </w:r>
          </w:p>
        </w:tc>
        <w:tc>
          <w:tcPr>
            <w:tcW w:w="3340" w:type="dxa"/>
            <w:vAlign w:val="center"/>
          </w:tcPr>
          <w:p w14:paraId="57967EED" w14:textId="6809CBF8" w:rsidR="004F3D72" w:rsidRPr="004F3D72" w:rsidRDefault="004F3D72" w:rsidP="004F3D72">
            <w:pPr>
              <w:jc w:val="both"/>
            </w:pPr>
            <w:r w:rsidRPr="004F3D72">
              <w:t xml:space="preserve">Определение понятия </w:t>
            </w:r>
            <w:r>
              <w:t>интерстициальная пневмония</w:t>
            </w:r>
            <w:r w:rsidRPr="004F3D72">
              <w:t xml:space="preserve"> в практике врача-рентгенолога, </w:t>
            </w:r>
            <w:proofErr w:type="spellStart"/>
            <w:r w:rsidRPr="004F3D72">
              <w:t>рентгенсемиотика</w:t>
            </w:r>
            <w:proofErr w:type="spellEnd"/>
            <w:r w:rsidRPr="004F3D72">
              <w:t>, соответствующие рентгенологические симптомы и диагностические тесты</w:t>
            </w:r>
          </w:p>
        </w:tc>
      </w:tr>
      <w:tr w:rsidR="004F3D72" w:rsidRPr="004F3D72" w14:paraId="17A50579" w14:textId="77777777" w:rsidTr="004F3D72">
        <w:tc>
          <w:tcPr>
            <w:tcW w:w="2340" w:type="dxa"/>
            <w:vAlign w:val="center"/>
          </w:tcPr>
          <w:p w14:paraId="0D466E46" w14:textId="741F7E49" w:rsidR="004F3D72" w:rsidRPr="004F3D72" w:rsidRDefault="004F3D72" w:rsidP="004F3D72">
            <w:pPr>
              <w:rPr>
                <w:b/>
              </w:rPr>
            </w:pPr>
            <w:r w:rsidRPr="004F3D72">
              <w:rPr>
                <w:b/>
                <w:bCs/>
              </w:rPr>
              <w:t>ДПК – 2. Проводить</w:t>
            </w:r>
            <w:r w:rsidRPr="004F3D72">
              <w:t xml:space="preserve"> </w:t>
            </w:r>
            <w:r w:rsidRPr="004F3D72">
              <w:rPr>
                <w:b/>
                <w:bCs/>
              </w:rPr>
              <w:t xml:space="preserve">комплекс диагностических </w:t>
            </w:r>
            <w:r w:rsidRPr="004F3D72">
              <w:rPr>
                <w:b/>
                <w:bCs/>
              </w:rPr>
              <w:lastRenderedPageBreak/>
              <w:t>мероприятий у больных с интерстициальны</w:t>
            </w:r>
            <w:r>
              <w:rPr>
                <w:b/>
                <w:bCs/>
              </w:rPr>
              <w:t>ми пневмониями</w:t>
            </w:r>
            <w:r w:rsidRPr="004F3D72">
              <w:rPr>
                <w:b/>
              </w:rPr>
              <w:t xml:space="preserve"> </w:t>
            </w:r>
          </w:p>
        </w:tc>
        <w:tc>
          <w:tcPr>
            <w:tcW w:w="1783" w:type="dxa"/>
            <w:tcBorders>
              <w:bottom w:val="single" w:sz="4" w:space="0" w:color="auto"/>
            </w:tcBorders>
            <w:vAlign w:val="center"/>
          </w:tcPr>
          <w:p w14:paraId="62013571" w14:textId="77777777" w:rsidR="004F3D72" w:rsidRPr="004F3D72" w:rsidRDefault="004F3D72" w:rsidP="004F3D72">
            <w:pPr>
              <w:jc w:val="both"/>
            </w:pPr>
            <w:r w:rsidRPr="004F3D72">
              <w:lastRenderedPageBreak/>
              <w:t xml:space="preserve">Своевременно и правильно применять </w:t>
            </w:r>
            <w:r w:rsidRPr="004F3D72">
              <w:lastRenderedPageBreak/>
              <w:t>диагностические приемы, анализировать рентгенологические признаки, руководствуясь стандартными протоколами проведения диагностических процедур, овладеть коммуникативными навыками и основами командной работы врач-лаборант</w:t>
            </w:r>
          </w:p>
        </w:tc>
        <w:tc>
          <w:tcPr>
            <w:tcW w:w="1908" w:type="dxa"/>
            <w:vAlign w:val="center"/>
          </w:tcPr>
          <w:p w14:paraId="636C0ADD" w14:textId="2B720713" w:rsidR="004F3D72" w:rsidRPr="004F3D72" w:rsidRDefault="004F3D72" w:rsidP="004F3D72">
            <w:pPr>
              <w:jc w:val="both"/>
            </w:pPr>
            <w:r w:rsidRPr="004F3D72">
              <w:lastRenderedPageBreak/>
              <w:t xml:space="preserve">Своевременно и правильно выработать </w:t>
            </w:r>
            <w:r w:rsidRPr="004F3D72">
              <w:lastRenderedPageBreak/>
              <w:t xml:space="preserve">тактику лучевого обследования пациента с </w:t>
            </w:r>
            <w:r>
              <w:t>интерстициальной пневмонией</w:t>
            </w:r>
            <w:r w:rsidRPr="004F3D72">
              <w:t>, применять различные диагностические методики и приемы при своевременном выявлении заболевания</w:t>
            </w:r>
          </w:p>
        </w:tc>
        <w:tc>
          <w:tcPr>
            <w:tcW w:w="3340" w:type="dxa"/>
            <w:vAlign w:val="center"/>
          </w:tcPr>
          <w:p w14:paraId="42E99FD2" w14:textId="354151EC" w:rsidR="004F3D72" w:rsidRPr="004F3D72" w:rsidRDefault="004F3D72" w:rsidP="004F3D72">
            <w:pPr>
              <w:jc w:val="both"/>
            </w:pPr>
            <w:r w:rsidRPr="004F3D72">
              <w:lastRenderedPageBreak/>
              <w:t xml:space="preserve">Алгоритмы и протоколы, применяемые при </w:t>
            </w:r>
            <w:r w:rsidRPr="004F3D72">
              <w:lastRenderedPageBreak/>
              <w:t xml:space="preserve">диагностике </w:t>
            </w:r>
            <w:r>
              <w:t>интерстициальных пневмоний</w:t>
            </w:r>
          </w:p>
        </w:tc>
      </w:tr>
    </w:tbl>
    <w:p w14:paraId="0EEE768B" w14:textId="77777777" w:rsidR="00510694" w:rsidRDefault="00510694" w:rsidP="003A3EEF">
      <w:pPr>
        <w:jc w:val="both"/>
      </w:pPr>
    </w:p>
    <w:p w14:paraId="6D46691E" w14:textId="77777777" w:rsidR="00510694" w:rsidRDefault="00510694" w:rsidP="003A3EEF">
      <w:pPr>
        <w:jc w:val="both"/>
      </w:pPr>
    </w:p>
    <w:p w14:paraId="058C833B" w14:textId="77777777" w:rsidR="003A3EEF" w:rsidRDefault="003A3EEF" w:rsidP="003A3EEF">
      <w:pPr>
        <w:jc w:val="both"/>
      </w:pPr>
    </w:p>
    <w:p w14:paraId="7E2E5718" w14:textId="77777777" w:rsidR="003A3EEF" w:rsidRDefault="003A3EEF" w:rsidP="003A3EEF">
      <w:pPr>
        <w:jc w:val="both"/>
      </w:pPr>
    </w:p>
    <w:p w14:paraId="52D02289" w14:textId="77777777" w:rsidR="003A3EEF" w:rsidRPr="002635B9" w:rsidRDefault="003A3EEF" w:rsidP="003A3EEF">
      <w:pPr>
        <w:jc w:val="center"/>
        <w:rPr>
          <w:b/>
        </w:rPr>
      </w:pPr>
      <w:r w:rsidRPr="002635B9">
        <w:rPr>
          <w:b/>
        </w:rPr>
        <w:t>7. Учебный план</w:t>
      </w:r>
    </w:p>
    <w:p w14:paraId="15C9D47D" w14:textId="13D9614D" w:rsidR="003A3EEF" w:rsidRDefault="003A3EEF" w:rsidP="003A3EEF">
      <w:pPr>
        <w:jc w:val="both"/>
        <w:rPr>
          <w:b/>
          <w:bCs/>
        </w:rPr>
      </w:pPr>
      <w:r w:rsidRPr="00157CD2">
        <w:rPr>
          <w:b/>
          <w:bCs/>
        </w:rPr>
        <w:t xml:space="preserve">дополнительной профессиональной программы повышения квалификации врачей </w:t>
      </w:r>
      <w:r w:rsidRPr="00B26E93">
        <w:rPr>
          <w:b/>
        </w:rPr>
        <w:t>«</w:t>
      </w:r>
      <w:r w:rsidR="008629F8">
        <w:rPr>
          <w:b/>
          <w:bCs/>
        </w:rPr>
        <w:t>Л</w:t>
      </w:r>
      <w:r w:rsidR="008629F8" w:rsidRPr="008629F8">
        <w:rPr>
          <w:b/>
          <w:bCs/>
        </w:rPr>
        <w:t xml:space="preserve">учевая диагностика интерстициальных пневмоний применительно к новой коронавирусной инфекции </w:t>
      </w:r>
      <w:r w:rsidR="008629F8" w:rsidRPr="008629F8">
        <w:rPr>
          <w:b/>
          <w:bCs/>
          <w:lang w:val="en-US"/>
        </w:rPr>
        <w:t>COVID</w:t>
      </w:r>
      <w:r w:rsidR="008629F8" w:rsidRPr="008629F8">
        <w:rPr>
          <w:b/>
          <w:bCs/>
        </w:rPr>
        <w:t>-19</w:t>
      </w:r>
      <w:r w:rsidRPr="00B26E93">
        <w:rPr>
          <w:b/>
        </w:rPr>
        <w:t>»</w:t>
      </w:r>
    </w:p>
    <w:p w14:paraId="7AE97667" w14:textId="77777777" w:rsidR="003A3EEF" w:rsidRDefault="003A3EEF" w:rsidP="003A3EEF">
      <w:pPr>
        <w:jc w:val="both"/>
        <w:rPr>
          <w:b/>
          <w:bCs/>
        </w:rPr>
      </w:pPr>
    </w:p>
    <w:p w14:paraId="69705A0E" w14:textId="17370B61" w:rsidR="003A3EEF" w:rsidRDefault="003A3EEF" w:rsidP="003A3EEF">
      <w:pPr>
        <w:jc w:val="both"/>
      </w:pPr>
      <w:r w:rsidRPr="002916EC">
        <w:rPr>
          <w:b/>
          <w:bCs/>
        </w:rPr>
        <w:t xml:space="preserve">Цель </w:t>
      </w:r>
      <w:r w:rsidRPr="002916EC">
        <w:t xml:space="preserve">дополнительной профессиональной программы повышения квалификации врачей </w:t>
      </w:r>
      <w:r w:rsidRPr="00835F28">
        <w:t>«</w:t>
      </w:r>
      <w:r w:rsidR="008629F8">
        <w:rPr>
          <w:bCs/>
        </w:rPr>
        <w:t>Л</w:t>
      </w:r>
      <w:r w:rsidR="008629F8" w:rsidRPr="008629F8">
        <w:rPr>
          <w:bCs/>
        </w:rPr>
        <w:t xml:space="preserve">учевая диагностика интерстициальных пневмоний применительно к новой коронавирусной инфекции </w:t>
      </w:r>
      <w:r w:rsidR="008629F8" w:rsidRPr="008629F8">
        <w:rPr>
          <w:bCs/>
          <w:lang w:val="en-US"/>
        </w:rPr>
        <w:t>COVID</w:t>
      </w:r>
      <w:r w:rsidR="008629F8" w:rsidRPr="008629F8">
        <w:rPr>
          <w:bCs/>
        </w:rPr>
        <w:t>-19</w:t>
      </w:r>
      <w:r w:rsidRPr="008629F8">
        <w:t>»:</w:t>
      </w:r>
      <w:r>
        <w:rPr>
          <w:b/>
        </w:rPr>
        <w:t xml:space="preserve"> </w:t>
      </w:r>
      <w:r w:rsidRPr="00157CD2">
        <w:t>совершенствование и приобре</w:t>
      </w:r>
      <w:r w:rsidRPr="00157CD2">
        <w:softHyphen/>
        <w:t>тение новых компетенций, повышение профессионального уровня в рамках имеющейся квалификации, получение систематизированных теоретических знаний, умений и необходимых профессиональных навыков для своевременно</w:t>
      </w:r>
      <w:r w:rsidR="008629F8">
        <w:t xml:space="preserve">й </w:t>
      </w:r>
      <w:r w:rsidRPr="00157CD2">
        <w:t>диа</w:t>
      </w:r>
      <w:r w:rsidR="008629F8">
        <w:t>гностики</w:t>
      </w:r>
      <w:r w:rsidRPr="00157CD2">
        <w:t xml:space="preserve"> </w:t>
      </w:r>
      <w:r>
        <w:t>новой корон</w:t>
      </w:r>
      <w:r w:rsidR="00C521B3">
        <w:t>а</w:t>
      </w:r>
      <w:r>
        <w:t>вирусной инфекции.</w:t>
      </w:r>
    </w:p>
    <w:p w14:paraId="163BC90B" w14:textId="0C021CE9" w:rsidR="003A3EEF" w:rsidRDefault="003A3EEF" w:rsidP="003A3EEF">
      <w:pPr>
        <w:jc w:val="both"/>
      </w:pPr>
      <w:r w:rsidRPr="00E077FF">
        <w:rPr>
          <w:b/>
          <w:bCs/>
        </w:rPr>
        <w:t>Категория обучающихся</w:t>
      </w:r>
      <w:r>
        <w:rPr>
          <w:b/>
          <w:bCs/>
        </w:rPr>
        <w:t>:</w:t>
      </w:r>
      <w:r w:rsidRPr="00AC6E96">
        <w:t xml:space="preserve"> </w:t>
      </w:r>
      <w:r w:rsidR="004F3D72" w:rsidRPr="004F3D72">
        <w:t>врачи, имеющие стаж работы по специальности рентгенология.</w:t>
      </w:r>
    </w:p>
    <w:p w14:paraId="0E9C6B70" w14:textId="166E787A" w:rsidR="003A3EEF" w:rsidRPr="00E86FFF" w:rsidRDefault="003A3EEF" w:rsidP="003A3EEF">
      <w:pPr>
        <w:jc w:val="both"/>
      </w:pPr>
      <w:r w:rsidRPr="00AC7AD9">
        <w:rPr>
          <w:b/>
        </w:rPr>
        <w:t>Основная специальность</w:t>
      </w:r>
      <w:r w:rsidRPr="00E077FF">
        <w:t xml:space="preserve">: </w:t>
      </w:r>
      <w:r w:rsidR="004F3D72">
        <w:t>Рентгенология</w:t>
      </w:r>
    </w:p>
    <w:p w14:paraId="21D26342" w14:textId="697509D7" w:rsidR="003A3EEF" w:rsidRPr="003A3EEF" w:rsidRDefault="003A3EEF" w:rsidP="003A3E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A3EEF">
        <w:rPr>
          <w:rFonts w:ascii="Times New Roman" w:hAnsi="Times New Roman" w:cs="Times New Roman"/>
          <w:b/>
          <w:bCs/>
          <w:sz w:val="24"/>
          <w:szCs w:val="24"/>
        </w:rPr>
        <w:t>Дополнительные специальности</w:t>
      </w:r>
      <w:r w:rsidRPr="003A3EEF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3A3EEF">
        <w:rPr>
          <w:rFonts w:ascii="Times New Roman" w:hAnsi="Times New Roman" w:cs="Times New Roman"/>
          <w:sz w:val="24"/>
          <w:szCs w:val="24"/>
        </w:rPr>
        <w:t>бщая врачебная практика (семейная медицина</w:t>
      </w:r>
      <w:proofErr w:type="gramStart"/>
      <w:r w:rsidRPr="003A3EE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 п</w:t>
      </w:r>
      <w:r w:rsidRPr="003A3EEF">
        <w:rPr>
          <w:rFonts w:ascii="Times New Roman" w:hAnsi="Times New Roman" w:cs="Times New Roman"/>
          <w:sz w:val="24"/>
          <w:szCs w:val="24"/>
        </w:rPr>
        <w:t>ульмонология</w:t>
      </w:r>
      <w:proofErr w:type="gramEnd"/>
      <w:r w:rsidR="004F3D72">
        <w:rPr>
          <w:rFonts w:ascii="Times New Roman" w:hAnsi="Times New Roman" w:cs="Times New Roman"/>
          <w:sz w:val="24"/>
          <w:szCs w:val="24"/>
        </w:rPr>
        <w:t>.</w:t>
      </w:r>
    </w:p>
    <w:p w14:paraId="1F369DF7" w14:textId="4AD97D43" w:rsidR="003A3EEF" w:rsidRPr="001168E0" w:rsidRDefault="003A3EEF" w:rsidP="003A3EEF">
      <w:pPr>
        <w:jc w:val="both"/>
        <w:rPr>
          <w:b/>
          <w:bCs/>
          <w:sz w:val="20"/>
          <w:szCs w:val="20"/>
        </w:rPr>
      </w:pPr>
      <w:r w:rsidRPr="008879FB">
        <w:rPr>
          <w:b/>
          <w:bCs/>
        </w:rPr>
        <w:t>Трудоемкость обучения</w:t>
      </w:r>
      <w:r>
        <w:t xml:space="preserve">: </w:t>
      </w:r>
      <w:r w:rsidR="004F3D72">
        <w:t>36</w:t>
      </w:r>
      <w:r>
        <w:t xml:space="preserve"> часов, </w:t>
      </w:r>
      <w:r w:rsidR="004F3D72">
        <w:t>36</w:t>
      </w:r>
      <w:r>
        <w:t xml:space="preserve"> </w:t>
      </w:r>
      <w:proofErr w:type="spellStart"/>
      <w:r>
        <w:t>зач.ед</w:t>
      </w:r>
      <w:proofErr w:type="spellEnd"/>
      <w:r>
        <w:t>.</w:t>
      </w:r>
    </w:p>
    <w:p w14:paraId="0D56CF0C" w14:textId="77777777" w:rsidR="003A3EEF" w:rsidRDefault="003A3EEF" w:rsidP="003A3EEF">
      <w:pPr>
        <w:jc w:val="both"/>
      </w:pPr>
      <w:r w:rsidRPr="008879FB">
        <w:rPr>
          <w:b/>
          <w:bCs/>
        </w:rPr>
        <w:t>Режим занятий</w:t>
      </w:r>
      <w:r>
        <w:t>: 6 часов в день.</w:t>
      </w:r>
    </w:p>
    <w:p w14:paraId="5651A951" w14:textId="77777777" w:rsidR="003A3EEF" w:rsidRDefault="003A3EEF" w:rsidP="003A3EEF">
      <w:pPr>
        <w:jc w:val="both"/>
      </w:pPr>
      <w:r w:rsidRPr="008879FB">
        <w:rPr>
          <w:b/>
          <w:bCs/>
        </w:rPr>
        <w:t>Форма обучения</w:t>
      </w:r>
      <w:r>
        <w:t xml:space="preserve">: </w:t>
      </w:r>
      <w:r w:rsidR="00F72D6E">
        <w:t xml:space="preserve">заочная </w:t>
      </w:r>
      <w:r>
        <w:t>с применением дистанционного обучения</w:t>
      </w:r>
    </w:p>
    <w:p w14:paraId="15D97DD7" w14:textId="77777777" w:rsidR="006E4D4A" w:rsidRPr="009653E1" w:rsidRDefault="006E4D4A" w:rsidP="003A3EEF">
      <w:pPr>
        <w:jc w:val="both"/>
        <w:rPr>
          <w:sz w:val="20"/>
          <w:szCs w:val="20"/>
        </w:rPr>
      </w:pPr>
    </w:p>
    <w:p w14:paraId="69868AF9" w14:textId="77777777" w:rsidR="003A3EEF" w:rsidRDefault="003A3EEF" w:rsidP="009653E1">
      <w:pPr>
        <w:jc w:val="both"/>
        <w:rPr>
          <w:b/>
          <w:sz w:val="20"/>
          <w:szCs w:val="20"/>
        </w:rPr>
      </w:pPr>
    </w:p>
    <w:p w14:paraId="698E738E" w14:textId="77777777" w:rsidR="009653E1" w:rsidRDefault="009653E1" w:rsidP="009653E1">
      <w:pPr>
        <w:jc w:val="center"/>
        <w:rPr>
          <w:b/>
        </w:rPr>
      </w:pPr>
      <w:r w:rsidRPr="009653E1">
        <w:rPr>
          <w:b/>
        </w:rPr>
        <w:t>Учебно-тематический план</w:t>
      </w:r>
    </w:p>
    <w:p w14:paraId="18F40D84" w14:textId="77777777" w:rsidR="009653E1" w:rsidRPr="009653E1" w:rsidRDefault="009653E1" w:rsidP="009653E1">
      <w:pPr>
        <w:jc w:val="both"/>
        <w:rPr>
          <w:sz w:val="20"/>
          <w:szCs w:val="20"/>
        </w:rPr>
      </w:pPr>
    </w:p>
    <w:tbl>
      <w:tblPr>
        <w:tblW w:w="978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8"/>
        <w:gridCol w:w="2305"/>
        <w:gridCol w:w="903"/>
        <w:gridCol w:w="1049"/>
        <w:gridCol w:w="1128"/>
        <w:gridCol w:w="855"/>
        <w:gridCol w:w="1010"/>
        <w:gridCol w:w="839"/>
        <w:gridCol w:w="8"/>
        <w:gridCol w:w="1164"/>
      </w:tblGrid>
      <w:tr w:rsidR="004F3D72" w:rsidRPr="004F3D72" w14:paraId="2BA17EAF" w14:textId="77777777" w:rsidTr="0096790D">
        <w:tc>
          <w:tcPr>
            <w:tcW w:w="528" w:type="dxa"/>
            <w:vMerge w:val="restart"/>
            <w:shd w:val="clear" w:color="auto" w:fill="FFFFFF"/>
          </w:tcPr>
          <w:p w14:paraId="6E8E8252" w14:textId="77777777" w:rsidR="004F3D72" w:rsidRPr="004F3D72" w:rsidRDefault="004F3D72" w:rsidP="004F3D72">
            <w:pPr>
              <w:jc w:val="center"/>
              <w:rPr>
                <w:b/>
                <w:bCs/>
              </w:rPr>
            </w:pPr>
            <w:r w:rsidRPr="004F3D72">
              <w:rPr>
                <w:b/>
                <w:bCs/>
              </w:rPr>
              <w:t>№</w:t>
            </w:r>
          </w:p>
          <w:p w14:paraId="6C2A6E09" w14:textId="77777777" w:rsidR="004F3D72" w:rsidRPr="004F3D72" w:rsidRDefault="004F3D72" w:rsidP="004F3D72">
            <w:r w:rsidRPr="004F3D72">
              <w:rPr>
                <w:b/>
                <w:bCs/>
              </w:rPr>
              <w:t>п/п</w:t>
            </w:r>
          </w:p>
        </w:tc>
        <w:tc>
          <w:tcPr>
            <w:tcW w:w="2305" w:type="dxa"/>
            <w:vMerge w:val="restart"/>
            <w:shd w:val="clear" w:color="auto" w:fill="FFFFFF"/>
          </w:tcPr>
          <w:p w14:paraId="32CC3EFD" w14:textId="77777777" w:rsidR="004F3D72" w:rsidRPr="004F3D72" w:rsidRDefault="004F3D72" w:rsidP="004F3D72">
            <w:pPr>
              <w:jc w:val="center"/>
              <w:rPr>
                <w:b/>
                <w:bCs/>
              </w:rPr>
            </w:pPr>
            <w:r w:rsidRPr="004F3D72">
              <w:rPr>
                <w:b/>
                <w:bCs/>
              </w:rPr>
              <w:t>Наименование разделов, тем</w:t>
            </w:r>
          </w:p>
          <w:p w14:paraId="60994327" w14:textId="77777777" w:rsidR="004F3D72" w:rsidRPr="004F3D72" w:rsidRDefault="004F3D72" w:rsidP="004F3D72"/>
        </w:tc>
        <w:tc>
          <w:tcPr>
            <w:tcW w:w="903" w:type="dxa"/>
            <w:vMerge w:val="restart"/>
            <w:shd w:val="clear" w:color="auto" w:fill="FFFFFF"/>
          </w:tcPr>
          <w:p w14:paraId="72B227CD" w14:textId="77777777" w:rsidR="004F3D72" w:rsidRPr="004F3D72" w:rsidRDefault="004F3D72" w:rsidP="004F3D72">
            <w:pPr>
              <w:widowControl w:val="0"/>
              <w:rPr>
                <w:b/>
                <w:bCs/>
              </w:rPr>
            </w:pPr>
            <w:r w:rsidRPr="004F3D72">
              <w:rPr>
                <w:b/>
                <w:bCs/>
              </w:rPr>
              <w:t>Всего</w:t>
            </w:r>
          </w:p>
          <w:p w14:paraId="37ADCE3F" w14:textId="77777777" w:rsidR="004F3D72" w:rsidRPr="004F3D72" w:rsidRDefault="004F3D72" w:rsidP="004F3D72">
            <w:pPr>
              <w:widowControl w:val="0"/>
            </w:pPr>
            <w:proofErr w:type="spellStart"/>
            <w:proofErr w:type="gramStart"/>
            <w:r w:rsidRPr="004F3D72">
              <w:t>ак.час</w:t>
            </w:r>
            <w:proofErr w:type="spellEnd"/>
            <w:proofErr w:type="gramEnd"/>
            <w:r w:rsidRPr="004F3D72">
              <w:t>./</w:t>
            </w:r>
          </w:p>
          <w:p w14:paraId="21CE1A95" w14:textId="77777777" w:rsidR="004F3D72" w:rsidRPr="004F3D72" w:rsidRDefault="004F3D72" w:rsidP="004F3D72">
            <w:pPr>
              <w:widowControl w:val="0"/>
            </w:pPr>
            <w:proofErr w:type="spellStart"/>
            <w:r w:rsidRPr="004F3D72">
              <w:t>зач.ед</w:t>
            </w:r>
            <w:proofErr w:type="spellEnd"/>
            <w:r w:rsidRPr="004F3D72">
              <w:t>.</w:t>
            </w:r>
          </w:p>
          <w:p w14:paraId="7ADE9BD8" w14:textId="77777777" w:rsidR="004F3D72" w:rsidRPr="004F3D72" w:rsidRDefault="004F3D72" w:rsidP="004F3D72"/>
        </w:tc>
        <w:tc>
          <w:tcPr>
            <w:tcW w:w="6053" w:type="dxa"/>
            <w:gridSpan w:val="7"/>
            <w:shd w:val="clear" w:color="auto" w:fill="FFFFFF"/>
          </w:tcPr>
          <w:p w14:paraId="490DA5E1" w14:textId="77777777" w:rsidR="004F3D72" w:rsidRPr="004F3D72" w:rsidRDefault="004F3D72" w:rsidP="004F3D72">
            <w:pPr>
              <w:jc w:val="center"/>
            </w:pPr>
            <w:r w:rsidRPr="004F3D72">
              <w:rPr>
                <w:b/>
                <w:bCs/>
              </w:rPr>
              <w:t>В том числе</w:t>
            </w:r>
          </w:p>
        </w:tc>
      </w:tr>
      <w:tr w:rsidR="004F3D72" w:rsidRPr="004F3D72" w14:paraId="5EB42FCB" w14:textId="77777777" w:rsidTr="0096790D">
        <w:trPr>
          <w:trHeight w:val="579"/>
        </w:trPr>
        <w:tc>
          <w:tcPr>
            <w:tcW w:w="528" w:type="dxa"/>
            <w:vMerge/>
            <w:shd w:val="clear" w:color="auto" w:fill="FFFFFF"/>
          </w:tcPr>
          <w:p w14:paraId="6D85C029" w14:textId="77777777" w:rsidR="004F3D72" w:rsidRPr="004F3D72" w:rsidRDefault="004F3D72" w:rsidP="004F3D72"/>
        </w:tc>
        <w:tc>
          <w:tcPr>
            <w:tcW w:w="2305" w:type="dxa"/>
            <w:vMerge/>
            <w:shd w:val="clear" w:color="auto" w:fill="FFFFFF"/>
          </w:tcPr>
          <w:p w14:paraId="3F29D4C3" w14:textId="77777777" w:rsidR="004F3D72" w:rsidRPr="004F3D72" w:rsidRDefault="004F3D72" w:rsidP="004F3D72"/>
        </w:tc>
        <w:tc>
          <w:tcPr>
            <w:tcW w:w="903" w:type="dxa"/>
            <w:vMerge/>
            <w:shd w:val="clear" w:color="auto" w:fill="FFFFFF"/>
          </w:tcPr>
          <w:p w14:paraId="42D41E06" w14:textId="77777777" w:rsidR="004F3D72" w:rsidRPr="004F3D72" w:rsidRDefault="004F3D72" w:rsidP="004F3D72"/>
        </w:tc>
        <w:tc>
          <w:tcPr>
            <w:tcW w:w="2177" w:type="dxa"/>
            <w:gridSpan w:val="2"/>
            <w:shd w:val="clear" w:color="auto" w:fill="FFFFFF"/>
          </w:tcPr>
          <w:p w14:paraId="5E909635" w14:textId="77777777" w:rsidR="004F3D72" w:rsidRPr="004F3D72" w:rsidRDefault="004F3D72" w:rsidP="004F3D72">
            <w:pPr>
              <w:widowControl w:val="0"/>
              <w:jc w:val="center"/>
              <w:rPr>
                <w:b/>
                <w:bCs/>
              </w:rPr>
            </w:pPr>
            <w:r w:rsidRPr="004F3D72">
              <w:rPr>
                <w:b/>
                <w:bCs/>
              </w:rPr>
              <w:t>Дистанционное</w:t>
            </w:r>
          </w:p>
          <w:p w14:paraId="6BDF5AC6" w14:textId="77777777" w:rsidR="004F3D72" w:rsidRPr="004F3D72" w:rsidRDefault="004F3D72" w:rsidP="004F3D72">
            <w:pPr>
              <w:jc w:val="center"/>
            </w:pPr>
            <w:r w:rsidRPr="004F3D72">
              <w:rPr>
                <w:b/>
                <w:bCs/>
              </w:rPr>
              <w:t>обучение</w:t>
            </w:r>
          </w:p>
          <w:p w14:paraId="72AA50DE" w14:textId="77777777" w:rsidR="004F3D72" w:rsidRPr="004F3D72" w:rsidRDefault="004F3D72" w:rsidP="004F3D72">
            <w:pPr>
              <w:widowControl w:val="0"/>
              <w:jc w:val="center"/>
              <w:rPr>
                <w:b/>
                <w:bCs/>
              </w:rPr>
            </w:pPr>
          </w:p>
          <w:p w14:paraId="0AED4711" w14:textId="77777777" w:rsidR="004F3D72" w:rsidRPr="004F3D72" w:rsidRDefault="004F3D72" w:rsidP="004F3D72">
            <w:pPr>
              <w:jc w:val="center"/>
            </w:pPr>
          </w:p>
        </w:tc>
        <w:tc>
          <w:tcPr>
            <w:tcW w:w="2704" w:type="dxa"/>
            <w:gridSpan w:val="3"/>
            <w:shd w:val="clear" w:color="auto" w:fill="FFFFFF"/>
          </w:tcPr>
          <w:p w14:paraId="4BCC18BD" w14:textId="77777777" w:rsidR="004F3D72" w:rsidRPr="004F3D72" w:rsidRDefault="004F3D72" w:rsidP="004F3D72">
            <w:pPr>
              <w:widowControl w:val="0"/>
              <w:jc w:val="center"/>
              <w:rPr>
                <w:b/>
                <w:bCs/>
              </w:rPr>
            </w:pPr>
            <w:r w:rsidRPr="004F3D72">
              <w:rPr>
                <w:b/>
                <w:bCs/>
              </w:rPr>
              <w:t>Очное</w:t>
            </w:r>
          </w:p>
          <w:p w14:paraId="6FDDE206" w14:textId="77777777" w:rsidR="004F3D72" w:rsidRPr="004F3D72" w:rsidRDefault="004F3D72" w:rsidP="004F3D72">
            <w:pPr>
              <w:jc w:val="center"/>
            </w:pPr>
            <w:r w:rsidRPr="004F3D72">
              <w:rPr>
                <w:b/>
                <w:bCs/>
              </w:rPr>
              <w:t>обучение</w:t>
            </w:r>
          </w:p>
          <w:p w14:paraId="2E34F871" w14:textId="77777777" w:rsidR="004F3D72" w:rsidRPr="004F3D72" w:rsidRDefault="004F3D72" w:rsidP="004F3D72"/>
          <w:p w14:paraId="412BCF0F" w14:textId="77777777" w:rsidR="004F3D72" w:rsidRPr="004F3D72" w:rsidRDefault="004F3D72" w:rsidP="004F3D72">
            <w:pPr>
              <w:jc w:val="center"/>
            </w:pPr>
          </w:p>
        </w:tc>
        <w:tc>
          <w:tcPr>
            <w:tcW w:w="1172" w:type="dxa"/>
            <w:gridSpan w:val="2"/>
            <w:shd w:val="clear" w:color="auto" w:fill="FFFFFF"/>
          </w:tcPr>
          <w:p w14:paraId="48B33B48" w14:textId="77777777" w:rsidR="004F3D72" w:rsidRPr="004F3D72" w:rsidRDefault="004F3D72" w:rsidP="004F3D72"/>
          <w:p w14:paraId="1EF601EA" w14:textId="77777777" w:rsidR="004F3D72" w:rsidRPr="004F3D72" w:rsidRDefault="004F3D72" w:rsidP="004F3D72">
            <w:pPr>
              <w:jc w:val="center"/>
            </w:pPr>
          </w:p>
        </w:tc>
      </w:tr>
      <w:tr w:rsidR="004F3D72" w:rsidRPr="004F3D72" w14:paraId="456F89DF" w14:textId="77777777" w:rsidTr="0096790D">
        <w:trPr>
          <w:trHeight w:val="1627"/>
        </w:trPr>
        <w:tc>
          <w:tcPr>
            <w:tcW w:w="528" w:type="dxa"/>
            <w:vMerge/>
            <w:shd w:val="clear" w:color="auto" w:fill="FFFFFF"/>
          </w:tcPr>
          <w:p w14:paraId="419A6B05" w14:textId="77777777" w:rsidR="004F3D72" w:rsidRPr="004F3D72" w:rsidRDefault="004F3D72" w:rsidP="004F3D72"/>
        </w:tc>
        <w:tc>
          <w:tcPr>
            <w:tcW w:w="2305" w:type="dxa"/>
            <w:vMerge/>
            <w:shd w:val="clear" w:color="auto" w:fill="FFFFFF"/>
          </w:tcPr>
          <w:p w14:paraId="5C086459" w14:textId="77777777" w:rsidR="004F3D72" w:rsidRPr="004F3D72" w:rsidRDefault="004F3D72" w:rsidP="004F3D72"/>
        </w:tc>
        <w:tc>
          <w:tcPr>
            <w:tcW w:w="903" w:type="dxa"/>
            <w:vMerge/>
            <w:shd w:val="clear" w:color="auto" w:fill="FFFFFF"/>
          </w:tcPr>
          <w:p w14:paraId="48FE99C0" w14:textId="77777777" w:rsidR="004F3D72" w:rsidRPr="004F3D72" w:rsidRDefault="004F3D72" w:rsidP="004F3D72"/>
        </w:tc>
        <w:tc>
          <w:tcPr>
            <w:tcW w:w="1049" w:type="dxa"/>
            <w:shd w:val="clear" w:color="auto" w:fill="FFFFFF"/>
          </w:tcPr>
          <w:p w14:paraId="6A5D3868" w14:textId="77777777" w:rsidR="004F3D72" w:rsidRPr="004F3D72" w:rsidRDefault="004F3D72" w:rsidP="004F3D72">
            <w:pPr>
              <w:rPr>
                <w:b/>
                <w:bCs/>
              </w:rPr>
            </w:pPr>
            <w:r w:rsidRPr="004F3D72">
              <w:rPr>
                <w:b/>
                <w:bCs/>
              </w:rPr>
              <w:t>ЭУК</w:t>
            </w:r>
          </w:p>
        </w:tc>
        <w:tc>
          <w:tcPr>
            <w:tcW w:w="1128" w:type="dxa"/>
            <w:shd w:val="clear" w:color="auto" w:fill="FFFFFF"/>
          </w:tcPr>
          <w:p w14:paraId="1549EFEF" w14:textId="77777777" w:rsidR="004F3D72" w:rsidRPr="004F3D72" w:rsidRDefault="004F3D72" w:rsidP="004F3D72">
            <w:pPr>
              <w:widowControl w:val="0"/>
              <w:shd w:val="clear" w:color="auto" w:fill="FFFFFF"/>
              <w:jc w:val="center"/>
            </w:pPr>
            <w:r w:rsidRPr="004F3D72">
              <w:rPr>
                <w:b/>
                <w:bCs/>
              </w:rPr>
              <w:t>Самостоятельная работа</w:t>
            </w:r>
          </w:p>
        </w:tc>
        <w:tc>
          <w:tcPr>
            <w:tcW w:w="855" w:type="dxa"/>
            <w:shd w:val="clear" w:color="auto" w:fill="FFFFFF"/>
          </w:tcPr>
          <w:p w14:paraId="50866ADB" w14:textId="77777777" w:rsidR="004F3D72" w:rsidRPr="004F3D72" w:rsidRDefault="004F3D72" w:rsidP="004F3D72">
            <w:pPr>
              <w:jc w:val="center"/>
            </w:pPr>
            <w:r w:rsidRPr="004F3D72">
              <w:t>лекции</w:t>
            </w:r>
          </w:p>
        </w:tc>
        <w:tc>
          <w:tcPr>
            <w:tcW w:w="1010" w:type="dxa"/>
            <w:shd w:val="clear" w:color="auto" w:fill="FFFFFF"/>
          </w:tcPr>
          <w:p w14:paraId="4FBE34E4" w14:textId="77777777" w:rsidR="004F3D72" w:rsidRPr="004F3D72" w:rsidRDefault="004F3D72" w:rsidP="004F3D72">
            <w:pPr>
              <w:jc w:val="center"/>
            </w:pPr>
            <w:r w:rsidRPr="004F3D72">
              <w:t>практические, семинарские занятия, тренинги и др.</w:t>
            </w:r>
          </w:p>
        </w:tc>
        <w:tc>
          <w:tcPr>
            <w:tcW w:w="847" w:type="dxa"/>
            <w:gridSpan w:val="2"/>
            <w:shd w:val="clear" w:color="auto" w:fill="FFFFFF"/>
          </w:tcPr>
          <w:p w14:paraId="4EFFE6CB" w14:textId="77777777" w:rsidR="004F3D72" w:rsidRPr="004F3D72" w:rsidRDefault="004F3D72" w:rsidP="004F3D72">
            <w:pPr>
              <w:jc w:val="center"/>
            </w:pPr>
            <w:r w:rsidRPr="004F3D72">
              <w:t>ОСК/стажировка</w:t>
            </w:r>
          </w:p>
        </w:tc>
        <w:tc>
          <w:tcPr>
            <w:tcW w:w="1164" w:type="dxa"/>
            <w:shd w:val="clear" w:color="auto" w:fill="FFFFFF"/>
          </w:tcPr>
          <w:p w14:paraId="4A45DD07" w14:textId="77777777" w:rsidR="004F3D72" w:rsidRPr="004F3D72" w:rsidRDefault="004F3D72" w:rsidP="004F3D72">
            <w:pPr>
              <w:widowControl w:val="0"/>
              <w:shd w:val="clear" w:color="auto" w:fill="FFFFFF"/>
              <w:jc w:val="center"/>
            </w:pPr>
            <w:r w:rsidRPr="004F3D72">
              <w:rPr>
                <w:b/>
                <w:bCs/>
              </w:rPr>
              <w:t>формы контроля</w:t>
            </w:r>
          </w:p>
          <w:p w14:paraId="753D22DE" w14:textId="77777777" w:rsidR="004F3D72" w:rsidRPr="004F3D72" w:rsidRDefault="004F3D72" w:rsidP="004F3D72">
            <w:pPr>
              <w:jc w:val="center"/>
            </w:pPr>
          </w:p>
        </w:tc>
      </w:tr>
      <w:tr w:rsidR="004F3D72" w:rsidRPr="004F3D72" w14:paraId="0DF866F2" w14:textId="77777777" w:rsidTr="0096790D">
        <w:tc>
          <w:tcPr>
            <w:tcW w:w="528" w:type="dxa"/>
            <w:shd w:val="clear" w:color="auto" w:fill="FFFFFF"/>
          </w:tcPr>
          <w:p w14:paraId="63090727" w14:textId="77777777" w:rsidR="004F3D72" w:rsidRPr="004F3D72" w:rsidRDefault="004F3D72" w:rsidP="004F3D72">
            <w:pPr>
              <w:jc w:val="center"/>
              <w:rPr>
                <w:b/>
                <w:bCs/>
              </w:rPr>
            </w:pPr>
            <w:r w:rsidRPr="004F3D72">
              <w:rPr>
                <w:b/>
                <w:bCs/>
              </w:rPr>
              <w:t>1.</w:t>
            </w:r>
          </w:p>
        </w:tc>
        <w:tc>
          <w:tcPr>
            <w:tcW w:w="2305" w:type="dxa"/>
            <w:shd w:val="clear" w:color="auto" w:fill="FFFFFF"/>
          </w:tcPr>
          <w:p w14:paraId="6C644685" w14:textId="38398D4B" w:rsidR="004F3D72" w:rsidRPr="004F3D72" w:rsidRDefault="004F3D72" w:rsidP="008A45C8">
            <w:pPr>
              <w:rPr>
                <w:b/>
              </w:rPr>
            </w:pPr>
            <w:r w:rsidRPr="004F3D72">
              <w:rPr>
                <w:b/>
                <w:lang w:eastAsia="en-US"/>
              </w:rPr>
              <w:t xml:space="preserve">Учебный раздел №1 </w:t>
            </w:r>
            <w:r>
              <w:rPr>
                <w:b/>
                <w:lang w:eastAsia="en-US"/>
              </w:rPr>
              <w:t>«</w:t>
            </w:r>
            <w:r w:rsidR="008A45C8" w:rsidRPr="008A45C8">
              <w:rPr>
                <w:bCs/>
                <w:lang w:eastAsia="en-US"/>
              </w:rPr>
              <w:t>Общие вопросы</w:t>
            </w:r>
            <w:r w:rsidR="008A45C8">
              <w:rPr>
                <w:b/>
                <w:bCs/>
                <w:lang w:eastAsia="en-US"/>
              </w:rPr>
              <w:t xml:space="preserve"> </w:t>
            </w:r>
            <w:r w:rsidR="00580799">
              <w:rPr>
                <w:bCs/>
                <w:lang w:eastAsia="en-US"/>
              </w:rPr>
              <w:t>КТ диагностики</w:t>
            </w:r>
            <w:r w:rsidRPr="004F3D72">
              <w:rPr>
                <w:bCs/>
                <w:lang w:eastAsia="en-US"/>
              </w:rPr>
              <w:t xml:space="preserve"> вирусных пневмоний при </w:t>
            </w:r>
            <w:r w:rsidR="0036682E">
              <w:rPr>
                <w:rFonts w:eastAsia="Calibri"/>
                <w:bCs/>
                <w:color w:val="000000"/>
                <w:lang w:val="en-US" w:eastAsia="en-US"/>
              </w:rPr>
              <w:t>COVID</w:t>
            </w:r>
            <w:r w:rsidR="0036682E" w:rsidRPr="0036682E">
              <w:rPr>
                <w:rFonts w:eastAsia="Calibri"/>
                <w:bCs/>
                <w:color w:val="000000"/>
                <w:lang w:eastAsia="en-US"/>
              </w:rPr>
              <w:t>-19</w:t>
            </w:r>
            <w:r>
              <w:rPr>
                <w:bCs/>
                <w:lang w:eastAsia="en-US"/>
              </w:rPr>
              <w:t>»</w:t>
            </w:r>
          </w:p>
        </w:tc>
        <w:tc>
          <w:tcPr>
            <w:tcW w:w="903" w:type="dxa"/>
            <w:shd w:val="clear" w:color="auto" w:fill="FFFFFF"/>
          </w:tcPr>
          <w:p w14:paraId="5DF256F9" w14:textId="54BA2996" w:rsidR="004F3D72" w:rsidRPr="004F3D72" w:rsidRDefault="003F6AE3" w:rsidP="004F3D72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049" w:type="dxa"/>
            <w:shd w:val="clear" w:color="auto" w:fill="FFFFFF"/>
          </w:tcPr>
          <w:p w14:paraId="34FF75A2" w14:textId="77777777" w:rsidR="004F3D72" w:rsidRPr="004F3D72" w:rsidRDefault="004F3D72" w:rsidP="004F3D72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128" w:type="dxa"/>
            <w:shd w:val="clear" w:color="auto" w:fill="FFFFFF"/>
          </w:tcPr>
          <w:p w14:paraId="4750A643" w14:textId="4DB0E871" w:rsidR="004F3D72" w:rsidRPr="004F3D72" w:rsidRDefault="008A45C8" w:rsidP="004F3D72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55" w:type="dxa"/>
            <w:shd w:val="clear" w:color="auto" w:fill="FFFFFF"/>
          </w:tcPr>
          <w:p w14:paraId="7C072D15" w14:textId="41A794B2" w:rsidR="004F3D72" w:rsidRPr="004F3D72" w:rsidRDefault="004F3D72" w:rsidP="004F3D72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010" w:type="dxa"/>
            <w:shd w:val="clear" w:color="auto" w:fill="FFFFFF"/>
          </w:tcPr>
          <w:p w14:paraId="3A59692D" w14:textId="77777777" w:rsidR="004F3D72" w:rsidRPr="004F3D72" w:rsidRDefault="004F3D72" w:rsidP="004F3D72">
            <w:pPr>
              <w:jc w:val="center"/>
              <w:rPr>
                <w:b/>
                <w:bCs/>
              </w:rPr>
            </w:pPr>
          </w:p>
        </w:tc>
        <w:tc>
          <w:tcPr>
            <w:tcW w:w="847" w:type="dxa"/>
            <w:gridSpan w:val="2"/>
            <w:shd w:val="clear" w:color="auto" w:fill="FFFFFF"/>
          </w:tcPr>
          <w:p w14:paraId="1324C894" w14:textId="77777777" w:rsidR="004F3D72" w:rsidRPr="004F3D72" w:rsidRDefault="004F3D72" w:rsidP="004F3D72">
            <w:pPr>
              <w:jc w:val="center"/>
              <w:rPr>
                <w:b/>
                <w:bCs/>
              </w:rPr>
            </w:pPr>
          </w:p>
        </w:tc>
        <w:tc>
          <w:tcPr>
            <w:tcW w:w="1164" w:type="dxa"/>
            <w:shd w:val="clear" w:color="auto" w:fill="FFFFFF"/>
          </w:tcPr>
          <w:p w14:paraId="052F9875" w14:textId="77777777" w:rsidR="004F3D72" w:rsidRPr="004F3D72" w:rsidRDefault="004F3D72" w:rsidP="004F3D72">
            <w:pPr>
              <w:rPr>
                <w:b/>
                <w:highlight w:val="yellow"/>
              </w:rPr>
            </w:pPr>
            <w:r w:rsidRPr="004F3D72">
              <w:rPr>
                <w:b/>
              </w:rPr>
              <w:t>Промежуточная аттестация (ТЗ*)</w:t>
            </w:r>
          </w:p>
        </w:tc>
      </w:tr>
      <w:tr w:rsidR="008A45C8" w:rsidRPr="004F3D72" w14:paraId="4298A30A" w14:textId="77777777" w:rsidTr="0096790D">
        <w:tc>
          <w:tcPr>
            <w:tcW w:w="528" w:type="dxa"/>
            <w:shd w:val="clear" w:color="auto" w:fill="FFFFFF"/>
          </w:tcPr>
          <w:p w14:paraId="688F08B4" w14:textId="174F7F13" w:rsidR="008A45C8" w:rsidRPr="004F3D72" w:rsidRDefault="008A45C8" w:rsidP="008A45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2305" w:type="dxa"/>
            <w:shd w:val="clear" w:color="auto" w:fill="FFFFFF"/>
          </w:tcPr>
          <w:p w14:paraId="279BB1A6" w14:textId="7A20FE70" w:rsidR="008A45C8" w:rsidRPr="008A45C8" w:rsidRDefault="008A45C8" w:rsidP="008A45C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Учебный раздел №2 </w:t>
            </w:r>
            <w:r w:rsidR="003F6AE3">
              <w:rPr>
                <w:b/>
                <w:lang w:eastAsia="en-US"/>
              </w:rPr>
              <w:t>«</w:t>
            </w:r>
            <w:r w:rsidRPr="008A45C8">
              <w:rPr>
                <w:bCs/>
                <w:lang w:eastAsia="en-US"/>
              </w:rPr>
              <w:t>Интерстициальные изменения</w:t>
            </w:r>
            <w:r>
              <w:rPr>
                <w:bCs/>
                <w:lang w:eastAsia="en-US"/>
              </w:rPr>
              <w:t>, понятие</w:t>
            </w:r>
            <w:r w:rsidRPr="008A45C8">
              <w:rPr>
                <w:bCs/>
                <w:lang w:eastAsia="en-US"/>
              </w:rPr>
              <w:t xml:space="preserve"> паттерна в диагностике интерстициальных пневмоний на КТ</w:t>
            </w:r>
            <w:r>
              <w:rPr>
                <w:bCs/>
                <w:lang w:eastAsia="en-US"/>
              </w:rPr>
              <w:t>»</w:t>
            </w:r>
          </w:p>
          <w:p w14:paraId="524DCD96" w14:textId="67A6DD1D" w:rsidR="008A45C8" w:rsidRPr="004F3D72" w:rsidRDefault="008A45C8" w:rsidP="008A45C8">
            <w:pPr>
              <w:rPr>
                <w:b/>
              </w:rPr>
            </w:pPr>
          </w:p>
        </w:tc>
        <w:tc>
          <w:tcPr>
            <w:tcW w:w="903" w:type="dxa"/>
            <w:shd w:val="clear" w:color="auto" w:fill="FFFFFF"/>
          </w:tcPr>
          <w:p w14:paraId="0DD4D86D" w14:textId="04DA2F85" w:rsidR="008A45C8" w:rsidRPr="004F3D72" w:rsidRDefault="003F6AE3" w:rsidP="008A45C8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049" w:type="dxa"/>
            <w:shd w:val="clear" w:color="auto" w:fill="FFFFFF"/>
          </w:tcPr>
          <w:p w14:paraId="397F7469" w14:textId="77777777" w:rsidR="008A45C8" w:rsidRPr="004F3D72" w:rsidRDefault="008A45C8" w:rsidP="008A45C8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128" w:type="dxa"/>
            <w:shd w:val="clear" w:color="auto" w:fill="FFFFFF"/>
          </w:tcPr>
          <w:p w14:paraId="69A1BD6E" w14:textId="16D20308" w:rsidR="008A45C8" w:rsidRPr="004F3D72" w:rsidRDefault="008A45C8" w:rsidP="008A45C8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855" w:type="dxa"/>
            <w:shd w:val="clear" w:color="auto" w:fill="FFFFFF"/>
          </w:tcPr>
          <w:p w14:paraId="7CED0444" w14:textId="083C9CC5" w:rsidR="008A45C8" w:rsidRPr="004F3D72" w:rsidRDefault="008A45C8" w:rsidP="008A45C8">
            <w:pPr>
              <w:jc w:val="center"/>
              <w:rPr>
                <w:b/>
                <w:bCs/>
              </w:rPr>
            </w:pPr>
          </w:p>
        </w:tc>
        <w:tc>
          <w:tcPr>
            <w:tcW w:w="1010" w:type="dxa"/>
            <w:shd w:val="clear" w:color="auto" w:fill="FFFFFF"/>
          </w:tcPr>
          <w:p w14:paraId="2BC9A6B5" w14:textId="77777777" w:rsidR="008A45C8" w:rsidRPr="004F3D72" w:rsidRDefault="008A45C8" w:rsidP="008A45C8">
            <w:pPr>
              <w:jc w:val="center"/>
              <w:rPr>
                <w:b/>
                <w:bCs/>
              </w:rPr>
            </w:pPr>
          </w:p>
        </w:tc>
        <w:tc>
          <w:tcPr>
            <w:tcW w:w="847" w:type="dxa"/>
            <w:gridSpan w:val="2"/>
            <w:shd w:val="clear" w:color="auto" w:fill="FFFFFF"/>
          </w:tcPr>
          <w:p w14:paraId="720D26EC" w14:textId="3249BE97" w:rsidR="008A45C8" w:rsidRPr="004F3D72" w:rsidRDefault="008A45C8" w:rsidP="008A45C8">
            <w:pPr>
              <w:jc w:val="center"/>
              <w:rPr>
                <w:b/>
              </w:rPr>
            </w:pPr>
          </w:p>
        </w:tc>
        <w:tc>
          <w:tcPr>
            <w:tcW w:w="1164" w:type="dxa"/>
            <w:shd w:val="clear" w:color="auto" w:fill="FFFFFF"/>
          </w:tcPr>
          <w:p w14:paraId="7D9B1C46" w14:textId="24AED279" w:rsidR="008A45C8" w:rsidRPr="004F3D72" w:rsidRDefault="008A45C8" w:rsidP="008A45C8">
            <w:pPr>
              <w:rPr>
                <w:b/>
              </w:rPr>
            </w:pPr>
            <w:r w:rsidRPr="004F3D72">
              <w:rPr>
                <w:b/>
              </w:rPr>
              <w:t>Промежуточная аттестация (ТЗ*)</w:t>
            </w:r>
          </w:p>
        </w:tc>
      </w:tr>
      <w:tr w:rsidR="008A45C8" w:rsidRPr="004F3D72" w14:paraId="4B109BF4" w14:textId="77777777" w:rsidTr="0096790D">
        <w:tc>
          <w:tcPr>
            <w:tcW w:w="528" w:type="dxa"/>
            <w:shd w:val="clear" w:color="auto" w:fill="FFFFFF"/>
          </w:tcPr>
          <w:p w14:paraId="74B388FA" w14:textId="580C4495" w:rsidR="008A45C8" w:rsidRPr="004F3D72" w:rsidRDefault="008A45C8" w:rsidP="008A45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4F3D72">
              <w:rPr>
                <w:b/>
                <w:bCs/>
              </w:rPr>
              <w:t>.</w:t>
            </w:r>
          </w:p>
        </w:tc>
        <w:tc>
          <w:tcPr>
            <w:tcW w:w="2305" w:type="dxa"/>
            <w:shd w:val="clear" w:color="auto" w:fill="FFFFFF"/>
          </w:tcPr>
          <w:p w14:paraId="269AD090" w14:textId="5A63BA98" w:rsidR="008A45C8" w:rsidRPr="004F3D72" w:rsidRDefault="008A45C8" w:rsidP="003F6AE3">
            <w:r w:rsidRPr="004F3D72">
              <w:rPr>
                <w:b/>
                <w:lang w:eastAsia="en-US"/>
              </w:rPr>
              <w:t>Учебный раздел</w:t>
            </w:r>
            <w:r w:rsidR="003F6AE3">
              <w:rPr>
                <w:b/>
                <w:lang w:eastAsia="en-US"/>
              </w:rPr>
              <w:t xml:space="preserve"> №3 </w:t>
            </w:r>
            <w:r w:rsidRPr="004F3D72">
              <w:t>«</w:t>
            </w:r>
            <w:r w:rsidRPr="008A45C8">
              <w:rPr>
                <w:bCs/>
              </w:rPr>
              <w:t xml:space="preserve">Эпидемиология, патогенез, клинические проявления и КТ-семиотика атипичной пневмонии при </w:t>
            </w:r>
            <w:r w:rsidR="0036682E">
              <w:rPr>
                <w:rFonts w:eastAsia="Calibri"/>
                <w:bCs/>
                <w:color w:val="000000"/>
                <w:lang w:val="en-US" w:eastAsia="en-US"/>
              </w:rPr>
              <w:t>COVID</w:t>
            </w:r>
            <w:r w:rsidR="0036682E" w:rsidRPr="0036682E">
              <w:rPr>
                <w:rFonts w:eastAsia="Calibri"/>
                <w:bCs/>
                <w:color w:val="000000"/>
                <w:lang w:eastAsia="en-US"/>
              </w:rPr>
              <w:t>-19</w:t>
            </w:r>
            <w:r w:rsidRPr="004F3D72">
              <w:t>»</w:t>
            </w:r>
          </w:p>
        </w:tc>
        <w:tc>
          <w:tcPr>
            <w:tcW w:w="903" w:type="dxa"/>
            <w:shd w:val="clear" w:color="auto" w:fill="FFFFFF"/>
          </w:tcPr>
          <w:p w14:paraId="1C3FF3F7" w14:textId="42E221EF" w:rsidR="008A45C8" w:rsidRPr="004F3D72" w:rsidRDefault="003F6AE3" w:rsidP="008A45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049" w:type="dxa"/>
            <w:shd w:val="clear" w:color="auto" w:fill="FFFFFF"/>
          </w:tcPr>
          <w:p w14:paraId="5C7F016D" w14:textId="77777777" w:rsidR="008A45C8" w:rsidRPr="004F3D72" w:rsidRDefault="008A45C8" w:rsidP="008A45C8">
            <w:pPr>
              <w:rPr>
                <w:b/>
                <w:bCs/>
              </w:rPr>
            </w:pPr>
          </w:p>
        </w:tc>
        <w:tc>
          <w:tcPr>
            <w:tcW w:w="1128" w:type="dxa"/>
            <w:shd w:val="clear" w:color="auto" w:fill="FFFFFF"/>
          </w:tcPr>
          <w:p w14:paraId="0F66A35E" w14:textId="18851204" w:rsidR="008A45C8" w:rsidRPr="004F3D72" w:rsidRDefault="003F6AE3" w:rsidP="008A45C8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855" w:type="dxa"/>
            <w:shd w:val="clear" w:color="auto" w:fill="FFFFFF"/>
          </w:tcPr>
          <w:p w14:paraId="6F960EC8" w14:textId="77777777" w:rsidR="008A45C8" w:rsidRPr="004F3D72" w:rsidRDefault="008A45C8" w:rsidP="008A45C8"/>
        </w:tc>
        <w:tc>
          <w:tcPr>
            <w:tcW w:w="1010" w:type="dxa"/>
            <w:shd w:val="clear" w:color="auto" w:fill="FFFFFF"/>
          </w:tcPr>
          <w:p w14:paraId="6AC2135A" w14:textId="77777777" w:rsidR="008A45C8" w:rsidRPr="004F3D72" w:rsidRDefault="008A45C8" w:rsidP="008A45C8">
            <w:pPr>
              <w:jc w:val="center"/>
              <w:rPr>
                <w:b/>
                <w:bCs/>
              </w:rPr>
            </w:pPr>
          </w:p>
        </w:tc>
        <w:tc>
          <w:tcPr>
            <w:tcW w:w="847" w:type="dxa"/>
            <w:gridSpan w:val="2"/>
            <w:shd w:val="clear" w:color="auto" w:fill="FFFFFF"/>
          </w:tcPr>
          <w:p w14:paraId="326D57E9" w14:textId="27579798" w:rsidR="008A45C8" w:rsidRPr="004F3D72" w:rsidRDefault="008A45C8" w:rsidP="008A45C8"/>
        </w:tc>
        <w:tc>
          <w:tcPr>
            <w:tcW w:w="1164" w:type="dxa"/>
            <w:shd w:val="clear" w:color="auto" w:fill="FFFFFF"/>
          </w:tcPr>
          <w:p w14:paraId="27D254EC" w14:textId="3E482C92" w:rsidR="008A45C8" w:rsidRPr="004F3D72" w:rsidRDefault="008A45C8" w:rsidP="008A45C8">
            <w:pPr>
              <w:rPr>
                <w:b/>
                <w:bCs/>
              </w:rPr>
            </w:pPr>
            <w:r w:rsidRPr="004F3D72">
              <w:rPr>
                <w:b/>
              </w:rPr>
              <w:t>Промежуточная аттестация (ТЗ*)</w:t>
            </w:r>
          </w:p>
        </w:tc>
      </w:tr>
      <w:tr w:rsidR="008A45C8" w:rsidRPr="004F3D72" w14:paraId="26964D72" w14:textId="77777777" w:rsidTr="0096790D">
        <w:trPr>
          <w:trHeight w:val="270"/>
        </w:trPr>
        <w:tc>
          <w:tcPr>
            <w:tcW w:w="528" w:type="dxa"/>
            <w:shd w:val="clear" w:color="auto" w:fill="FFFFFF"/>
          </w:tcPr>
          <w:p w14:paraId="573BBEA6" w14:textId="67FD8182" w:rsidR="008A45C8" w:rsidRPr="004F3D72" w:rsidRDefault="008A45C8" w:rsidP="008A45C8">
            <w:pPr>
              <w:jc w:val="center"/>
              <w:rPr>
                <w:b/>
                <w:bCs/>
              </w:rPr>
            </w:pPr>
            <w:r w:rsidRPr="004F3D72">
              <w:rPr>
                <w:b/>
                <w:bCs/>
              </w:rPr>
              <w:t>3.</w:t>
            </w:r>
          </w:p>
        </w:tc>
        <w:tc>
          <w:tcPr>
            <w:tcW w:w="2305" w:type="dxa"/>
            <w:shd w:val="clear" w:color="auto" w:fill="FFFFFF"/>
          </w:tcPr>
          <w:p w14:paraId="2A0DCC6F" w14:textId="035E3451" w:rsidR="008A45C8" w:rsidRPr="004F3D72" w:rsidRDefault="008A45C8" w:rsidP="003F6AE3">
            <w:pPr>
              <w:jc w:val="both"/>
              <w:rPr>
                <w:b/>
                <w:bCs/>
              </w:rPr>
            </w:pPr>
            <w:r w:rsidRPr="004F3D72">
              <w:rPr>
                <w:b/>
                <w:bCs/>
              </w:rPr>
              <w:t>Итоговая аттестация</w:t>
            </w:r>
          </w:p>
        </w:tc>
        <w:tc>
          <w:tcPr>
            <w:tcW w:w="903" w:type="dxa"/>
            <w:shd w:val="clear" w:color="auto" w:fill="FFFFFF"/>
          </w:tcPr>
          <w:p w14:paraId="6E6887E7" w14:textId="5009C3F8" w:rsidR="008A45C8" w:rsidRPr="004F3D72" w:rsidRDefault="008A45C8" w:rsidP="008A45C8">
            <w:pPr>
              <w:jc w:val="center"/>
              <w:rPr>
                <w:b/>
                <w:bCs/>
              </w:rPr>
            </w:pPr>
            <w:r w:rsidRPr="004F3D72">
              <w:rPr>
                <w:b/>
                <w:bCs/>
              </w:rPr>
              <w:t>6</w:t>
            </w:r>
          </w:p>
        </w:tc>
        <w:tc>
          <w:tcPr>
            <w:tcW w:w="1049" w:type="dxa"/>
            <w:shd w:val="clear" w:color="auto" w:fill="FFFFFF"/>
          </w:tcPr>
          <w:p w14:paraId="3B3290FE" w14:textId="77777777" w:rsidR="008A45C8" w:rsidRPr="004F3D72" w:rsidRDefault="008A45C8" w:rsidP="008A45C8">
            <w:pPr>
              <w:jc w:val="center"/>
              <w:rPr>
                <w:b/>
                <w:bCs/>
              </w:rPr>
            </w:pPr>
          </w:p>
        </w:tc>
        <w:tc>
          <w:tcPr>
            <w:tcW w:w="1128" w:type="dxa"/>
            <w:shd w:val="clear" w:color="auto" w:fill="FFFFFF"/>
          </w:tcPr>
          <w:p w14:paraId="1DF145A7" w14:textId="1DEF37F4" w:rsidR="008A45C8" w:rsidRPr="004F3D72" w:rsidRDefault="003F6AE3" w:rsidP="008A45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855" w:type="dxa"/>
            <w:shd w:val="clear" w:color="auto" w:fill="FFFFFF"/>
          </w:tcPr>
          <w:p w14:paraId="4C09E84A" w14:textId="1352BE05" w:rsidR="008A45C8" w:rsidRPr="004F3D72" w:rsidRDefault="008A45C8" w:rsidP="008A45C8">
            <w:pPr>
              <w:jc w:val="center"/>
              <w:rPr>
                <w:b/>
                <w:bCs/>
              </w:rPr>
            </w:pPr>
          </w:p>
        </w:tc>
        <w:tc>
          <w:tcPr>
            <w:tcW w:w="1010" w:type="dxa"/>
            <w:shd w:val="clear" w:color="auto" w:fill="FFFFFF"/>
          </w:tcPr>
          <w:p w14:paraId="332149CE" w14:textId="77777777" w:rsidR="008A45C8" w:rsidRPr="004F3D72" w:rsidRDefault="008A45C8" w:rsidP="008A45C8">
            <w:pPr>
              <w:jc w:val="center"/>
              <w:rPr>
                <w:b/>
                <w:bCs/>
              </w:rPr>
            </w:pPr>
          </w:p>
        </w:tc>
        <w:tc>
          <w:tcPr>
            <w:tcW w:w="847" w:type="dxa"/>
            <w:gridSpan w:val="2"/>
            <w:shd w:val="clear" w:color="auto" w:fill="FFFFFF"/>
          </w:tcPr>
          <w:p w14:paraId="1F194565" w14:textId="2DCFADFE" w:rsidR="008A45C8" w:rsidRPr="004F3D72" w:rsidRDefault="008A45C8" w:rsidP="008A45C8">
            <w:pPr>
              <w:jc w:val="center"/>
              <w:rPr>
                <w:b/>
                <w:bCs/>
              </w:rPr>
            </w:pPr>
          </w:p>
        </w:tc>
        <w:tc>
          <w:tcPr>
            <w:tcW w:w="1164" w:type="dxa"/>
            <w:shd w:val="clear" w:color="auto" w:fill="FFFFFF"/>
          </w:tcPr>
          <w:p w14:paraId="2787FA33" w14:textId="7115E403" w:rsidR="008A45C8" w:rsidRPr="004F3D72" w:rsidRDefault="008A45C8" w:rsidP="008A45C8">
            <w:pPr>
              <w:jc w:val="center"/>
              <w:rPr>
                <w:b/>
                <w:bCs/>
              </w:rPr>
            </w:pPr>
            <w:r w:rsidRPr="004F3D72">
              <w:rPr>
                <w:b/>
                <w:bCs/>
              </w:rPr>
              <w:t xml:space="preserve">Экзамен </w:t>
            </w:r>
          </w:p>
        </w:tc>
      </w:tr>
      <w:tr w:rsidR="008A45C8" w:rsidRPr="004F3D72" w14:paraId="4C0C637F" w14:textId="77777777" w:rsidTr="0096790D">
        <w:trPr>
          <w:trHeight w:val="270"/>
        </w:trPr>
        <w:tc>
          <w:tcPr>
            <w:tcW w:w="528" w:type="dxa"/>
            <w:shd w:val="clear" w:color="auto" w:fill="FFFFFF"/>
          </w:tcPr>
          <w:p w14:paraId="7F91579E" w14:textId="6FD942A5" w:rsidR="008A45C8" w:rsidRPr="004F3D72" w:rsidRDefault="008A45C8" w:rsidP="008A45C8">
            <w:pPr>
              <w:jc w:val="center"/>
              <w:rPr>
                <w:b/>
                <w:bCs/>
              </w:rPr>
            </w:pPr>
            <w:r w:rsidRPr="004F3D72">
              <w:rPr>
                <w:b/>
                <w:bCs/>
              </w:rPr>
              <w:t>4.</w:t>
            </w:r>
          </w:p>
        </w:tc>
        <w:tc>
          <w:tcPr>
            <w:tcW w:w="2305" w:type="dxa"/>
            <w:shd w:val="clear" w:color="auto" w:fill="FFFFFF"/>
          </w:tcPr>
          <w:p w14:paraId="05DB41A3" w14:textId="7CDEA202" w:rsidR="008A45C8" w:rsidRPr="004F3D72" w:rsidRDefault="008A45C8" w:rsidP="003F6AE3">
            <w:pPr>
              <w:jc w:val="both"/>
              <w:rPr>
                <w:b/>
                <w:bCs/>
              </w:rPr>
            </w:pPr>
            <w:r w:rsidRPr="004F3D72">
              <w:rPr>
                <w:b/>
                <w:bCs/>
              </w:rPr>
              <w:t>Итого:</w:t>
            </w:r>
          </w:p>
        </w:tc>
        <w:tc>
          <w:tcPr>
            <w:tcW w:w="903" w:type="dxa"/>
            <w:shd w:val="clear" w:color="auto" w:fill="FFFFFF"/>
          </w:tcPr>
          <w:p w14:paraId="4771B9CB" w14:textId="03FA207D" w:rsidR="008A45C8" w:rsidRPr="004F3D72" w:rsidRDefault="008A45C8" w:rsidP="008A45C8">
            <w:pPr>
              <w:jc w:val="center"/>
              <w:rPr>
                <w:b/>
                <w:bCs/>
              </w:rPr>
            </w:pPr>
            <w:r w:rsidRPr="004F3D72">
              <w:rPr>
                <w:b/>
                <w:bCs/>
              </w:rPr>
              <w:t>36</w:t>
            </w:r>
          </w:p>
        </w:tc>
        <w:tc>
          <w:tcPr>
            <w:tcW w:w="1049" w:type="dxa"/>
            <w:shd w:val="clear" w:color="auto" w:fill="FFFFFF"/>
          </w:tcPr>
          <w:p w14:paraId="70F187B2" w14:textId="77777777" w:rsidR="008A45C8" w:rsidRPr="004F3D72" w:rsidRDefault="008A45C8" w:rsidP="008A45C8">
            <w:pPr>
              <w:jc w:val="center"/>
              <w:rPr>
                <w:b/>
                <w:bCs/>
              </w:rPr>
            </w:pPr>
          </w:p>
        </w:tc>
        <w:tc>
          <w:tcPr>
            <w:tcW w:w="1128" w:type="dxa"/>
            <w:shd w:val="clear" w:color="auto" w:fill="FFFFFF"/>
          </w:tcPr>
          <w:p w14:paraId="7CEFA787" w14:textId="5DABF370" w:rsidR="008A45C8" w:rsidRPr="004F3D72" w:rsidRDefault="003F6AE3" w:rsidP="008A45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855" w:type="dxa"/>
            <w:shd w:val="clear" w:color="auto" w:fill="FFFFFF"/>
          </w:tcPr>
          <w:p w14:paraId="10FAED97" w14:textId="6A83646F" w:rsidR="008A45C8" w:rsidRPr="004F3D72" w:rsidRDefault="008A45C8" w:rsidP="008A45C8">
            <w:pPr>
              <w:jc w:val="center"/>
              <w:rPr>
                <w:b/>
                <w:bCs/>
              </w:rPr>
            </w:pPr>
          </w:p>
        </w:tc>
        <w:tc>
          <w:tcPr>
            <w:tcW w:w="1010" w:type="dxa"/>
            <w:shd w:val="clear" w:color="auto" w:fill="FFFFFF"/>
          </w:tcPr>
          <w:p w14:paraId="057983F7" w14:textId="77777777" w:rsidR="008A45C8" w:rsidRPr="004F3D72" w:rsidRDefault="008A45C8" w:rsidP="008A45C8">
            <w:pPr>
              <w:jc w:val="center"/>
              <w:rPr>
                <w:b/>
                <w:bCs/>
              </w:rPr>
            </w:pPr>
          </w:p>
        </w:tc>
        <w:tc>
          <w:tcPr>
            <w:tcW w:w="847" w:type="dxa"/>
            <w:gridSpan w:val="2"/>
            <w:shd w:val="clear" w:color="auto" w:fill="FFFFFF"/>
          </w:tcPr>
          <w:p w14:paraId="21C8407F" w14:textId="020690FF" w:rsidR="008A45C8" w:rsidRPr="004F3D72" w:rsidRDefault="008A45C8" w:rsidP="008A45C8">
            <w:pPr>
              <w:jc w:val="center"/>
              <w:rPr>
                <w:b/>
                <w:bCs/>
              </w:rPr>
            </w:pPr>
          </w:p>
        </w:tc>
        <w:tc>
          <w:tcPr>
            <w:tcW w:w="1164" w:type="dxa"/>
            <w:shd w:val="clear" w:color="auto" w:fill="FFFFFF"/>
          </w:tcPr>
          <w:p w14:paraId="1A5F1098" w14:textId="77777777" w:rsidR="008A45C8" w:rsidRPr="004F3D72" w:rsidRDefault="008A45C8" w:rsidP="008A45C8">
            <w:pPr>
              <w:jc w:val="center"/>
              <w:rPr>
                <w:b/>
                <w:bCs/>
              </w:rPr>
            </w:pPr>
          </w:p>
        </w:tc>
      </w:tr>
    </w:tbl>
    <w:p w14:paraId="6D9DCC61" w14:textId="77777777" w:rsidR="009653E1" w:rsidRDefault="009653E1" w:rsidP="009653E1">
      <w:pPr>
        <w:jc w:val="both"/>
        <w:rPr>
          <w:b/>
          <w:sz w:val="20"/>
          <w:szCs w:val="20"/>
        </w:rPr>
      </w:pPr>
    </w:p>
    <w:p w14:paraId="308ECEDB" w14:textId="77777777" w:rsidR="00510694" w:rsidRDefault="00510694" w:rsidP="00A05A1E">
      <w:pPr>
        <w:jc w:val="both"/>
        <w:rPr>
          <w:b/>
        </w:rPr>
      </w:pPr>
    </w:p>
    <w:p w14:paraId="71A275A2" w14:textId="0F65D1A5" w:rsidR="00A05A1E" w:rsidRDefault="00A05A1E" w:rsidP="00A05A1E">
      <w:pPr>
        <w:jc w:val="both"/>
        <w:rPr>
          <w:b/>
          <w:bCs/>
        </w:rPr>
      </w:pPr>
      <w:r>
        <w:rPr>
          <w:b/>
        </w:rPr>
        <w:t>8.</w:t>
      </w:r>
      <w:r w:rsidRPr="005358A5">
        <w:rPr>
          <w:b/>
        </w:rPr>
        <w:t>Учебно-тематический план и содержание программы</w:t>
      </w:r>
      <w:r w:rsidRPr="005B1F0E">
        <w:rPr>
          <w:b/>
          <w:bCs/>
        </w:rPr>
        <w:t xml:space="preserve"> </w:t>
      </w:r>
      <w:r w:rsidRPr="004D5753">
        <w:rPr>
          <w:b/>
          <w:bCs/>
        </w:rPr>
        <w:t xml:space="preserve">дополнительной профессиональной программы повышения квалификации врачей </w:t>
      </w:r>
      <w:r w:rsidRPr="00B26E93">
        <w:rPr>
          <w:b/>
        </w:rPr>
        <w:t>«</w:t>
      </w:r>
      <w:r w:rsidR="008629F8" w:rsidRPr="008629F8">
        <w:rPr>
          <w:b/>
          <w:bCs/>
        </w:rPr>
        <w:t xml:space="preserve">Лучевая диагностика интерстициальных пневмоний применительно к новой коронавирусной инфекции </w:t>
      </w:r>
      <w:r w:rsidR="008629F8" w:rsidRPr="008629F8">
        <w:rPr>
          <w:b/>
          <w:bCs/>
          <w:lang w:val="en-US"/>
        </w:rPr>
        <w:t>COVID</w:t>
      </w:r>
      <w:r w:rsidR="008629F8" w:rsidRPr="008629F8">
        <w:rPr>
          <w:b/>
          <w:bCs/>
        </w:rPr>
        <w:t>-19</w:t>
      </w:r>
      <w:r w:rsidRPr="00B26E93">
        <w:rPr>
          <w:b/>
        </w:rPr>
        <w:t>»</w:t>
      </w:r>
    </w:p>
    <w:p w14:paraId="0087AC09" w14:textId="77777777" w:rsidR="00A05A1E" w:rsidRPr="00987FCD" w:rsidRDefault="00A05A1E" w:rsidP="00A05A1E">
      <w:pPr>
        <w:pStyle w:val="a3"/>
        <w:tabs>
          <w:tab w:val="left" w:pos="3544"/>
        </w:tabs>
        <w:ind w:left="0"/>
        <w:jc w:val="both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3841"/>
        <w:gridCol w:w="4748"/>
      </w:tblGrid>
      <w:tr w:rsidR="003F6AE3" w:rsidRPr="003F6AE3" w14:paraId="3686E79F" w14:textId="77777777" w:rsidTr="0096790D">
        <w:tc>
          <w:tcPr>
            <w:tcW w:w="772" w:type="dxa"/>
          </w:tcPr>
          <w:p w14:paraId="72F9D370" w14:textId="77777777" w:rsidR="003F6AE3" w:rsidRPr="003F6AE3" w:rsidRDefault="003F6AE3" w:rsidP="003F6AE3">
            <w:r w:rsidRPr="003F6AE3">
              <w:t>№</w:t>
            </w:r>
          </w:p>
        </w:tc>
        <w:tc>
          <w:tcPr>
            <w:tcW w:w="3926" w:type="dxa"/>
          </w:tcPr>
          <w:p w14:paraId="753174D5" w14:textId="793AFCA5" w:rsidR="003F6AE3" w:rsidRPr="003F6AE3" w:rsidRDefault="003F6AE3" w:rsidP="003F6AE3">
            <w:r w:rsidRPr="003F6AE3">
              <w:t xml:space="preserve">Название </w:t>
            </w:r>
            <w:r>
              <w:t>раздела</w:t>
            </w:r>
          </w:p>
        </w:tc>
        <w:tc>
          <w:tcPr>
            <w:tcW w:w="4873" w:type="dxa"/>
          </w:tcPr>
          <w:p w14:paraId="055C070B" w14:textId="77777777" w:rsidR="003F6AE3" w:rsidRPr="003F6AE3" w:rsidRDefault="003F6AE3" w:rsidP="003F6AE3">
            <w:r w:rsidRPr="003F6AE3">
              <w:t>Основное содержание</w:t>
            </w:r>
          </w:p>
        </w:tc>
      </w:tr>
      <w:tr w:rsidR="003F6AE3" w:rsidRPr="003F6AE3" w14:paraId="68357878" w14:textId="77777777" w:rsidTr="0096790D">
        <w:tc>
          <w:tcPr>
            <w:tcW w:w="772" w:type="dxa"/>
          </w:tcPr>
          <w:p w14:paraId="2467B9DA" w14:textId="13CF1187" w:rsidR="003F6AE3" w:rsidRPr="003F6AE3" w:rsidRDefault="003F6AE3" w:rsidP="003F6AE3">
            <w:r>
              <w:t>1</w:t>
            </w:r>
          </w:p>
        </w:tc>
        <w:tc>
          <w:tcPr>
            <w:tcW w:w="3926" w:type="dxa"/>
          </w:tcPr>
          <w:p w14:paraId="3A51B8FC" w14:textId="23CE1EBB" w:rsidR="003F6AE3" w:rsidRPr="003F6AE3" w:rsidRDefault="003F6AE3" w:rsidP="00580799">
            <w:pPr>
              <w:rPr>
                <w:b/>
                <w:bCs/>
              </w:rPr>
            </w:pPr>
            <w:r w:rsidRPr="008A45C8">
              <w:rPr>
                <w:bCs/>
                <w:lang w:eastAsia="en-US"/>
              </w:rPr>
              <w:t>Общие вопросы</w:t>
            </w:r>
            <w:r>
              <w:rPr>
                <w:b/>
                <w:bCs/>
                <w:lang w:eastAsia="en-US"/>
              </w:rPr>
              <w:t xml:space="preserve"> </w:t>
            </w:r>
            <w:r w:rsidR="00580799">
              <w:rPr>
                <w:bCs/>
                <w:lang w:eastAsia="en-US"/>
              </w:rPr>
              <w:t>КТ</w:t>
            </w:r>
            <w:r w:rsidRPr="004F3D72">
              <w:rPr>
                <w:bCs/>
                <w:lang w:eastAsia="en-US"/>
              </w:rPr>
              <w:t xml:space="preserve"> диагностик</w:t>
            </w:r>
            <w:r w:rsidR="00580799">
              <w:rPr>
                <w:bCs/>
                <w:lang w:eastAsia="en-US"/>
              </w:rPr>
              <w:t>и</w:t>
            </w:r>
            <w:r w:rsidRPr="004F3D72">
              <w:rPr>
                <w:bCs/>
                <w:lang w:eastAsia="en-US"/>
              </w:rPr>
              <w:t xml:space="preserve"> вирусных пневмоний при </w:t>
            </w:r>
            <w:r w:rsidR="0036682E">
              <w:rPr>
                <w:bCs/>
                <w:lang w:val="en-US" w:eastAsia="en-US"/>
              </w:rPr>
              <w:t>COVID</w:t>
            </w:r>
            <w:r w:rsidR="0036682E" w:rsidRPr="0036682E">
              <w:rPr>
                <w:bCs/>
                <w:lang w:eastAsia="en-US"/>
              </w:rPr>
              <w:t>-19</w:t>
            </w:r>
          </w:p>
        </w:tc>
        <w:tc>
          <w:tcPr>
            <w:tcW w:w="4873" w:type="dxa"/>
          </w:tcPr>
          <w:p w14:paraId="6C327EC0" w14:textId="3119BCA5" w:rsidR="003F6AE3" w:rsidRPr="003F6AE3" w:rsidRDefault="003F6AE3" w:rsidP="00242BB9">
            <w:r w:rsidRPr="003F6AE3">
              <w:t>Определение термина «пневмонии»</w:t>
            </w:r>
            <w:r w:rsidR="00580799">
              <w:t xml:space="preserve">. </w:t>
            </w:r>
            <w:r w:rsidRPr="003F6AE3">
              <w:t>Виды пневмонии, их принципиальные отличия</w:t>
            </w:r>
            <w:r w:rsidR="00580799">
              <w:t xml:space="preserve">. </w:t>
            </w:r>
            <w:r w:rsidRPr="003F6AE3">
              <w:t xml:space="preserve">Атипичные пневмонии. Возбудитель вирусной пневмонии </w:t>
            </w:r>
            <w:r w:rsidR="0036682E">
              <w:rPr>
                <w:rFonts w:eastAsia="Calibri"/>
                <w:bCs/>
                <w:color w:val="000000"/>
                <w:lang w:val="en-US" w:eastAsia="en-US"/>
              </w:rPr>
              <w:t>COVID</w:t>
            </w:r>
            <w:r w:rsidR="0036682E" w:rsidRPr="00406039">
              <w:rPr>
                <w:rFonts w:eastAsia="Calibri"/>
                <w:bCs/>
                <w:color w:val="000000"/>
                <w:lang w:eastAsia="en-US"/>
              </w:rPr>
              <w:t>-19</w:t>
            </w:r>
            <w:r w:rsidR="00580799">
              <w:t xml:space="preserve">. </w:t>
            </w:r>
            <w:r w:rsidRPr="003F6AE3">
              <w:t xml:space="preserve">Диагностика пневмонии, особенности терминологии </w:t>
            </w:r>
            <w:proofErr w:type="gramStart"/>
            <w:r w:rsidRPr="003F6AE3">
              <w:t>при постановки</w:t>
            </w:r>
            <w:proofErr w:type="gramEnd"/>
            <w:r w:rsidRPr="003F6AE3">
              <w:t xml:space="preserve"> диагноза</w:t>
            </w:r>
            <w:r w:rsidR="00580799">
              <w:t xml:space="preserve">. </w:t>
            </w:r>
            <w:r w:rsidRPr="003F6AE3">
              <w:t xml:space="preserve">Терминологические коллизии и их </w:t>
            </w:r>
            <w:proofErr w:type="gramStart"/>
            <w:r w:rsidRPr="003F6AE3">
              <w:t xml:space="preserve">не </w:t>
            </w:r>
            <w:r w:rsidRPr="003F6AE3">
              <w:lastRenderedPageBreak/>
              <w:t>соответствия</w:t>
            </w:r>
            <w:proofErr w:type="gramEnd"/>
            <w:r w:rsidR="00580799">
              <w:t xml:space="preserve">. </w:t>
            </w:r>
            <w:r w:rsidRPr="003F6AE3">
              <w:t>Анатомические особенности строения легкого применительно к формированию рентгенологической картины вирусной пневмонии</w:t>
            </w:r>
            <w:r w:rsidR="00580799">
              <w:t xml:space="preserve">. </w:t>
            </w:r>
            <w:r w:rsidRPr="003F6AE3">
              <w:t>Типы инфильтрации и стадии патологического процесса в рентгенологическом отображении</w:t>
            </w:r>
            <w:r w:rsidR="00580799">
              <w:t xml:space="preserve">. </w:t>
            </w:r>
          </w:p>
        </w:tc>
      </w:tr>
      <w:tr w:rsidR="003F6AE3" w:rsidRPr="003F6AE3" w14:paraId="5FCC512A" w14:textId="77777777" w:rsidTr="0096790D">
        <w:trPr>
          <w:trHeight w:val="768"/>
        </w:trPr>
        <w:tc>
          <w:tcPr>
            <w:tcW w:w="772" w:type="dxa"/>
          </w:tcPr>
          <w:p w14:paraId="665B8303" w14:textId="0C48AC88" w:rsidR="003F6AE3" w:rsidRPr="003F6AE3" w:rsidRDefault="003F6AE3" w:rsidP="003F6AE3">
            <w:r>
              <w:lastRenderedPageBreak/>
              <w:t>2</w:t>
            </w:r>
          </w:p>
        </w:tc>
        <w:tc>
          <w:tcPr>
            <w:tcW w:w="3926" w:type="dxa"/>
          </w:tcPr>
          <w:p w14:paraId="5FBDE7C0" w14:textId="6C5C6AE6" w:rsidR="003F6AE3" w:rsidRPr="003F6AE3" w:rsidRDefault="003F6AE3" w:rsidP="003F6AE3">
            <w:pPr>
              <w:jc w:val="both"/>
              <w:rPr>
                <w:b/>
              </w:rPr>
            </w:pPr>
            <w:r w:rsidRPr="008A45C8">
              <w:rPr>
                <w:bCs/>
                <w:lang w:eastAsia="en-US"/>
              </w:rPr>
              <w:t>Интерстициальные изменения</w:t>
            </w:r>
            <w:r>
              <w:rPr>
                <w:bCs/>
                <w:lang w:eastAsia="en-US"/>
              </w:rPr>
              <w:t>, понятие</w:t>
            </w:r>
            <w:r w:rsidRPr="008A45C8">
              <w:rPr>
                <w:bCs/>
                <w:lang w:eastAsia="en-US"/>
              </w:rPr>
              <w:t xml:space="preserve"> паттерна в диагностике интерстициальных пневмоний на КТ</w:t>
            </w:r>
          </w:p>
        </w:tc>
        <w:tc>
          <w:tcPr>
            <w:tcW w:w="4873" w:type="dxa"/>
          </w:tcPr>
          <w:p w14:paraId="13708C8A" w14:textId="1B5677DE" w:rsidR="003F6AE3" w:rsidRPr="003F6AE3" w:rsidRDefault="003F6AE3" w:rsidP="00242BB9">
            <w:r w:rsidRPr="003F6AE3">
              <w:t xml:space="preserve">Лучевая семиотика и признаки (паттерны) </w:t>
            </w:r>
            <w:r w:rsidR="00242BB9">
              <w:t>интерстициальных изменений в легких на КТ</w:t>
            </w:r>
            <w:r w:rsidRPr="003F6AE3">
              <w:t xml:space="preserve">  </w:t>
            </w:r>
          </w:p>
        </w:tc>
      </w:tr>
      <w:tr w:rsidR="003F6AE3" w:rsidRPr="003F6AE3" w14:paraId="0DAFAC23" w14:textId="77777777" w:rsidTr="0096790D">
        <w:tc>
          <w:tcPr>
            <w:tcW w:w="772" w:type="dxa"/>
          </w:tcPr>
          <w:p w14:paraId="6657F25D" w14:textId="012E2C21" w:rsidR="003F6AE3" w:rsidRPr="003F6AE3" w:rsidRDefault="003F6AE3" w:rsidP="003F6AE3">
            <w:r>
              <w:t>3</w:t>
            </w:r>
          </w:p>
        </w:tc>
        <w:tc>
          <w:tcPr>
            <w:tcW w:w="3926" w:type="dxa"/>
            <w:vAlign w:val="center"/>
          </w:tcPr>
          <w:p w14:paraId="56F9C502" w14:textId="58374048" w:rsidR="003F6AE3" w:rsidRPr="003F6AE3" w:rsidRDefault="003F6AE3" w:rsidP="003F6AE3">
            <w:pPr>
              <w:rPr>
                <w:bCs/>
                <w:iCs/>
              </w:rPr>
            </w:pPr>
            <w:r w:rsidRPr="008A45C8">
              <w:rPr>
                <w:bCs/>
              </w:rPr>
              <w:t xml:space="preserve">Эпидемиология, патогенез, клинические проявления и КТ-семиотика атипичной пневмонии при </w:t>
            </w:r>
            <w:r w:rsidR="0036682E">
              <w:rPr>
                <w:bCs/>
                <w:lang w:val="en-US"/>
              </w:rPr>
              <w:t>COVID</w:t>
            </w:r>
            <w:r w:rsidR="0036682E" w:rsidRPr="0036682E">
              <w:rPr>
                <w:bCs/>
              </w:rPr>
              <w:t>-19</w:t>
            </w:r>
          </w:p>
        </w:tc>
        <w:tc>
          <w:tcPr>
            <w:tcW w:w="4873" w:type="dxa"/>
          </w:tcPr>
          <w:p w14:paraId="4707B4CB" w14:textId="6FCB4E95" w:rsidR="003F6AE3" w:rsidRPr="003F6AE3" w:rsidRDefault="00580799" w:rsidP="00242BB9">
            <w:r w:rsidRPr="00580799">
              <w:t>Клинические особ</w:t>
            </w:r>
            <w:r w:rsidR="00242BB9">
              <w:t>енности коронавирусной инфекции. К</w:t>
            </w:r>
            <w:r w:rsidRPr="00580799">
              <w:rPr>
                <w:rFonts w:eastAsia="Calibri"/>
                <w:lang w:eastAsia="en-US"/>
              </w:rPr>
              <w:t>линическая симптоматика, варианты течения, остаточные изменения в легких, диагностика,</w:t>
            </w:r>
            <w:r w:rsidR="00242BB9">
              <w:rPr>
                <w:rFonts w:eastAsia="Calibri"/>
                <w:lang w:eastAsia="en-US"/>
              </w:rPr>
              <w:t xml:space="preserve"> дифференциальная диагностика.</w:t>
            </w:r>
            <w:r>
              <w:rPr>
                <w:rFonts w:eastAsia="Calibri"/>
                <w:lang w:eastAsia="en-US"/>
              </w:rPr>
              <w:t xml:space="preserve"> </w:t>
            </w:r>
          </w:p>
        </w:tc>
      </w:tr>
    </w:tbl>
    <w:p w14:paraId="6D202C98" w14:textId="77777777" w:rsidR="009653E1" w:rsidRDefault="009653E1" w:rsidP="009653E1">
      <w:pPr>
        <w:jc w:val="center"/>
        <w:rPr>
          <w:b/>
        </w:rPr>
      </w:pPr>
    </w:p>
    <w:p w14:paraId="065BB08B" w14:textId="77777777" w:rsidR="00252C14" w:rsidRPr="00157CD2" w:rsidRDefault="00252C14" w:rsidP="00252C14">
      <w:pPr>
        <w:pStyle w:val="a3"/>
        <w:ind w:left="0"/>
        <w:rPr>
          <w:b/>
        </w:rPr>
      </w:pPr>
      <w:r>
        <w:rPr>
          <w:b/>
        </w:rPr>
        <w:t>9. М</w:t>
      </w:r>
      <w:r w:rsidRPr="00157CD2">
        <w:rPr>
          <w:b/>
        </w:rPr>
        <w:t>етодические особенности реализации дистанционного обучения</w:t>
      </w:r>
    </w:p>
    <w:p w14:paraId="06907893" w14:textId="77777777" w:rsidR="00252C14" w:rsidRPr="00157CD2" w:rsidRDefault="00252C14" w:rsidP="00252C14">
      <w:pPr>
        <w:pStyle w:val="a3"/>
        <w:keepNext/>
        <w:ind w:left="0"/>
        <w:jc w:val="center"/>
        <w:outlineLvl w:val="0"/>
        <w:rPr>
          <w:b/>
          <w:bCs/>
          <w:kern w:val="32"/>
        </w:rPr>
      </w:pPr>
    </w:p>
    <w:p w14:paraId="6F6E5C17" w14:textId="77777777" w:rsidR="00252C14" w:rsidRPr="00157CD2" w:rsidRDefault="00252C14" w:rsidP="00252C14">
      <w:pPr>
        <w:pStyle w:val="a3"/>
        <w:keepNext/>
        <w:ind w:left="0"/>
        <w:outlineLvl w:val="0"/>
        <w:rPr>
          <w:b/>
          <w:bCs/>
          <w:kern w:val="32"/>
        </w:rPr>
      </w:pPr>
      <w:r>
        <w:rPr>
          <w:b/>
          <w:bCs/>
          <w:kern w:val="32"/>
        </w:rPr>
        <w:t xml:space="preserve">9.1. </w:t>
      </w:r>
      <w:r w:rsidRPr="00157CD2">
        <w:rPr>
          <w:b/>
          <w:bCs/>
          <w:kern w:val="32"/>
        </w:rPr>
        <w:t>Правовые основы использования ДОТ</w:t>
      </w:r>
    </w:p>
    <w:p w14:paraId="77CFE380" w14:textId="77777777" w:rsidR="00252C14" w:rsidRPr="00157CD2" w:rsidRDefault="00252C14" w:rsidP="00252C14">
      <w:pPr>
        <w:jc w:val="center"/>
        <w:rPr>
          <w:b/>
        </w:rPr>
      </w:pPr>
    </w:p>
    <w:p w14:paraId="7D579D28" w14:textId="77777777" w:rsidR="00252C14" w:rsidRPr="00157CD2" w:rsidRDefault="00252C14" w:rsidP="00252C14">
      <w:pPr>
        <w:pStyle w:val="a3"/>
        <w:ind w:left="0"/>
        <w:jc w:val="both"/>
      </w:pPr>
      <w:r>
        <w:t xml:space="preserve">- </w:t>
      </w:r>
      <w:r w:rsidRPr="00157CD2">
        <w:t>Федеральный закон от 29 декабря 2012 г. № 273-ФЗ «Об образ</w:t>
      </w:r>
      <w:r>
        <w:t>овании в Российской Федерации»;</w:t>
      </w:r>
    </w:p>
    <w:p w14:paraId="25350AE2" w14:textId="77777777" w:rsidR="00252C14" w:rsidRPr="00157CD2" w:rsidRDefault="00252C14" w:rsidP="00252C14">
      <w:pPr>
        <w:pStyle w:val="a3"/>
        <w:ind w:left="0"/>
        <w:jc w:val="both"/>
        <w:rPr>
          <w:bCs/>
        </w:rPr>
      </w:pPr>
      <w:r>
        <w:rPr>
          <w:bCs/>
        </w:rPr>
        <w:t xml:space="preserve">- </w:t>
      </w:r>
      <w:r w:rsidRPr="00157CD2">
        <w:rPr>
          <w:bCs/>
        </w:rPr>
        <w:t>Приказ Минобрнауки РФ от 6 мая 2005 г. № 137 «Об использовании дистанционных образовательных технологий»;</w:t>
      </w:r>
    </w:p>
    <w:p w14:paraId="7EEF439C" w14:textId="77777777" w:rsidR="00252C14" w:rsidRPr="00157CD2" w:rsidRDefault="00252C14" w:rsidP="00252C14">
      <w:pPr>
        <w:pStyle w:val="a3"/>
        <w:ind w:left="0"/>
        <w:jc w:val="both"/>
        <w:rPr>
          <w:bCs/>
        </w:rPr>
      </w:pPr>
      <w:r>
        <w:rPr>
          <w:bCs/>
        </w:rPr>
        <w:t xml:space="preserve">- </w:t>
      </w:r>
      <w:r w:rsidRPr="00157CD2">
        <w:rPr>
          <w:bCs/>
        </w:rPr>
        <w:t>ГОСТ Р 53620-2009 «Информационно-коммуникационные технологии в образовании. Электронные образовательные ресурсы. Общие положения»;</w:t>
      </w:r>
    </w:p>
    <w:p w14:paraId="3C01AAC3" w14:textId="77777777" w:rsidR="00252C14" w:rsidRPr="00157CD2" w:rsidRDefault="00252C14" w:rsidP="00252C14">
      <w:pPr>
        <w:pStyle w:val="a3"/>
        <w:ind w:left="0"/>
        <w:jc w:val="both"/>
        <w:rPr>
          <w:bCs/>
        </w:rPr>
      </w:pPr>
      <w:r>
        <w:rPr>
          <w:bCs/>
        </w:rPr>
        <w:t xml:space="preserve">- </w:t>
      </w:r>
      <w:r w:rsidRPr="00157CD2">
        <w:rPr>
          <w:bCs/>
        </w:rPr>
        <w:t>Приказ Министерства образования и науки от 01 июля 2013 г. № 499 «</w:t>
      </w:r>
      <w:r w:rsidRPr="00157CD2">
        <w:rPr>
          <w:shd w:val="clear" w:color="auto" w:fill="FFFFFF"/>
        </w:rPr>
        <w:t>Об утверждении Порядка организации и осуществления образовательной деятельности по дополнительным профессиональным программам»</w:t>
      </w:r>
      <w:r>
        <w:rPr>
          <w:shd w:val="clear" w:color="auto" w:fill="FFFFFF"/>
        </w:rPr>
        <w:t>.</w:t>
      </w:r>
    </w:p>
    <w:p w14:paraId="2700D4AE" w14:textId="77777777" w:rsidR="00252C14" w:rsidRPr="00157CD2" w:rsidRDefault="00252C14" w:rsidP="00252C14"/>
    <w:p w14:paraId="65EBE8E1" w14:textId="44686A9E" w:rsidR="00252C14" w:rsidRPr="00930079" w:rsidRDefault="00252C14" w:rsidP="00930079">
      <w:pPr>
        <w:jc w:val="both"/>
        <w:rPr>
          <w:bCs/>
        </w:rPr>
      </w:pPr>
      <w:r w:rsidRPr="00157CD2">
        <w:rPr>
          <w:b/>
        </w:rPr>
        <w:t>Целью дистанционного обучения</w:t>
      </w:r>
      <w:r w:rsidRPr="00157CD2">
        <w:t xml:space="preserve"> является предоставление обучающимся возможности проведения исходного контроля, подготовки проектного задания, части содержания  дополнительной профессиональной программы непосредственно по месту жительства. Основными дистанционными образовательными технологиями на цикле ПК </w:t>
      </w:r>
      <w:r w:rsidR="00930079" w:rsidRPr="00930079">
        <w:t>«</w:t>
      </w:r>
      <w:r w:rsidR="00242BB9">
        <w:t>Л</w:t>
      </w:r>
      <w:r w:rsidR="00242BB9" w:rsidRPr="00242BB9">
        <w:t xml:space="preserve">учевая диагностика интерстициальных пневмоний применительно к новой коронавирусной инфекции </w:t>
      </w:r>
      <w:r w:rsidR="0036682E">
        <w:t>COVID-19</w:t>
      </w:r>
      <w:r w:rsidR="00930079" w:rsidRPr="00930079">
        <w:t>»</w:t>
      </w:r>
      <w:r w:rsidR="00930079">
        <w:t xml:space="preserve"> </w:t>
      </w:r>
      <w:r>
        <w:t>являются</w:t>
      </w:r>
      <w:r w:rsidRPr="00157CD2">
        <w:t xml:space="preserve"> интернет-технология с методикой синхронного и асинхронного дистанционного обучения. Для этого на образовательном портале ФГБОУ ВО БГМУ в разделе ИДПО формируется кейс, внутри которого папки по учебному модулю: вопросы контроля исходного уровня знаний, вопросы для самоконтроля по каждому разделу, тестовые задания, интернет-ссылки, нормативные документы, проектные задания для выпускной аттестационной работы. </w:t>
      </w:r>
      <w:r w:rsidRPr="00157CD2">
        <w:rPr>
          <w:bCs/>
        </w:rPr>
        <w:t>Методика синхронного дистанционного обучения</w:t>
      </w:r>
      <w:r>
        <w:t xml:space="preserve"> </w:t>
      </w:r>
      <w:r w:rsidRPr="00157CD2">
        <w:t xml:space="preserve">предусматривает </w:t>
      </w:r>
      <w:proofErr w:type="spellStart"/>
      <w:r w:rsidRPr="00157CD2">
        <w:t>on-line</w:t>
      </w:r>
      <w:proofErr w:type="spellEnd"/>
      <w:r w:rsidRPr="00157CD2">
        <w:t xml:space="preserve"> общение, которое реализуется при технической возможности обучающихся в виде вебинара или веб-форума. Каждый обучающийся получает свой оригинальный пароль, который дает доступ к учебным материалам портала.</w:t>
      </w:r>
    </w:p>
    <w:p w14:paraId="2651FF7E" w14:textId="77777777" w:rsidR="00252C14" w:rsidRPr="00157CD2" w:rsidRDefault="00252C14" w:rsidP="00252C14">
      <w:pPr>
        <w:ind w:firstLine="360"/>
        <w:jc w:val="both"/>
      </w:pPr>
    </w:p>
    <w:p w14:paraId="32C35300" w14:textId="77777777" w:rsidR="001A398B" w:rsidRDefault="001A398B" w:rsidP="001A398B">
      <w:pPr>
        <w:pStyle w:val="Default"/>
        <w:jc w:val="both"/>
      </w:pPr>
      <w:r>
        <w:rPr>
          <w:b/>
          <w:shd w:val="clear" w:color="auto" w:fill="FFFFFF"/>
        </w:rPr>
        <w:t>10.</w:t>
      </w:r>
      <w:r w:rsidRPr="00157CD2">
        <w:rPr>
          <w:b/>
          <w:shd w:val="clear" w:color="auto" w:fill="FFFFFF"/>
        </w:rPr>
        <w:t>Формы аттестации</w:t>
      </w:r>
      <w:r w:rsidRPr="00CF7D86">
        <w:t xml:space="preserve"> </w:t>
      </w:r>
    </w:p>
    <w:p w14:paraId="0A53F2C2" w14:textId="77777777" w:rsidR="001A398B" w:rsidRPr="001E34BD" w:rsidRDefault="001A398B" w:rsidP="001A398B">
      <w:pPr>
        <w:pStyle w:val="Default"/>
        <w:ind w:firstLine="709"/>
        <w:jc w:val="both"/>
      </w:pPr>
      <w:r w:rsidRPr="001E34BD">
        <w:t xml:space="preserve">Оценка качества освоения </w:t>
      </w:r>
      <w:r>
        <w:t>п</w:t>
      </w:r>
      <w:r w:rsidRPr="001E34BD">
        <w:t xml:space="preserve">рограммы слушателями включает промежуточную и итоговую аттестацию. Формы контроля доводятся до сведения обучающихся в начале обучения. </w:t>
      </w:r>
    </w:p>
    <w:p w14:paraId="5194A217" w14:textId="77777777" w:rsidR="001A398B" w:rsidRDefault="001A398B" w:rsidP="001A398B">
      <w:pPr>
        <w:rPr>
          <w:b/>
          <w:shd w:val="clear" w:color="auto" w:fill="FFFFFF"/>
        </w:rPr>
      </w:pPr>
    </w:p>
    <w:p w14:paraId="4E1B2D3D" w14:textId="77777777" w:rsidR="001A398B" w:rsidRPr="001E34BD" w:rsidRDefault="001A398B" w:rsidP="005C3A0F">
      <w:pPr>
        <w:pStyle w:val="Default"/>
        <w:jc w:val="both"/>
      </w:pPr>
      <w:r>
        <w:rPr>
          <w:b/>
          <w:bCs/>
        </w:rPr>
        <w:t>10</w:t>
      </w:r>
      <w:r w:rsidRPr="001E34BD">
        <w:rPr>
          <w:b/>
          <w:bCs/>
        </w:rPr>
        <w:t xml:space="preserve">.1. Формы промежуточной </w:t>
      </w:r>
      <w:r>
        <w:rPr>
          <w:b/>
          <w:bCs/>
        </w:rPr>
        <w:t>аттестации</w:t>
      </w:r>
    </w:p>
    <w:p w14:paraId="03A351AF" w14:textId="5FCA19DB" w:rsidR="005C3A0F" w:rsidRDefault="005C3A0F" w:rsidP="005C3A0F">
      <w:pPr>
        <w:pStyle w:val="Default"/>
        <w:ind w:firstLine="709"/>
        <w:jc w:val="both"/>
      </w:pPr>
      <w:r w:rsidRPr="001E34BD">
        <w:lastRenderedPageBreak/>
        <w:t>Промежуточный контро</w:t>
      </w:r>
      <w:r w:rsidR="00CC09EA">
        <w:t xml:space="preserve">ль осуществляется на занятиях </w:t>
      </w:r>
      <w:r w:rsidRPr="001E34BD">
        <w:t xml:space="preserve">в виде заданий в тестовой форме. </w:t>
      </w:r>
    </w:p>
    <w:p w14:paraId="2B8155DB" w14:textId="77777777" w:rsidR="00510694" w:rsidRDefault="00510694" w:rsidP="005C3A0F">
      <w:pPr>
        <w:ind w:firstLine="709"/>
        <w:jc w:val="center"/>
        <w:rPr>
          <w:b/>
          <w:bCs/>
          <w:shd w:val="clear" w:color="auto" w:fill="FFFFFF"/>
        </w:rPr>
      </w:pPr>
    </w:p>
    <w:p w14:paraId="1BC77DA4" w14:textId="77777777" w:rsidR="005C3A0F" w:rsidRDefault="005C3A0F" w:rsidP="00BE64D3">
      <w:pPr>
        <w:ind w:firstLine="709"/>
        <w:jc w:val="center"/>
        <w:rPr>
          <w:color w:val="404040"/>
          <w:sz w:val="27"/>
          <w:szCs w:val="27"/>
        </w:rPr>
      </w:pPr>
      <w:r>
        <w:rPr>
          <w:b/>
          <w:bCs/>
          <w:shd w:val="clear" w:color="auto" w:fill="FFFFFF"/>
        </w:rPr>
        <w:t>Примеры тестовых заданий</w:t>
      </w:r>
      <w:r w:rsidRPr="00C73285">
        <w:rPr>
          <w:color w:val="404040"/>
          <w:sz w:val="27"/>
          <w:szCs w:val="27"/>
        </w:rPr>
        <w:t>:</w:t>
      </w:r>
    </w:p>
    <w:p w14:paraId="4F2BB034" w14:textId="77777777" w:rsidR="00BE64D3" w:rsidRDefault="00C23391" w:rsidP="00BE64D3">
      <w:pPr>
        <w:pStyle w:val="a5"/>
        <w:rPr>
          <w:color w:val="000000"/>
        </w:rPr>
      </w:pPr>
      <w:r w:rsidRPr="00C23391">
        <w:rPr>
          <w:color w:val="000000"/>
        </w:rPr>
        <w:t>Инструкция: выберите один правильный ответ.</w:t>
      </w:r>
    </w:p>
    <w:p w14:paraId="45783A3F" w14:textId="14D8953E" w:rsidR="00CC09EA" w:rsidRPr="00CC09EA" w:rsidRDefault="00CC09EA" w:rsidP="00CC09EA">
      <w:pPr>
        <w:spacing w:line="259" w:lineRule="auto"/>
        <w:rPr>
          <w:rFonts w:eastAsia="Calibri"/>
          <w:lang w:eastAsia="en-US"/>
        </w:rPr>
      </w:pPr>
      <w:r w:rsidRPr="00CC09EA">
        <w:rPr>
          <w:rFonts w:eastAsia="Calibri"/>
          <w:b/>
          <w:lang w:eastAsia="en-US"/>
        </w:rPr>
        <w:t>1)</w:t>
      </w:r>
      <w:r w:rsidRPr="00CC09EA">
        <w:rPr>
          <w:rFonts w:eastAsia="Calibri"/>
          <w:lang w:eastAsia="en-US"/>
        </w:rPr>
        <w:t xml:space="preserve"> </w:t>
      </w:r>
      <w:proofErr w:type="spellStart"/>
      <w:r w:rsidRPr="00CC09EA">
        <w:rPr>
          <w:rFonts w:eastAsia="Calibri"/>
          <w:lang w:eastAsia="en-US"/>
        </w:rPr>
        <w:t>Субплевральными</w:t>
      </w:r>
      <w:proofErr w:type="spellEnd"/>
      <w:r w:rsidRPr="00CC09EA">
        <w:rPr>
          <w:rFonts w:eastAsia="Calibri"/>
          <w:lang w:eastAsia="en-US"/>
        </w:rPr>
        <w:t xml:space="preserve"> уплотнениями типа матового стекла (и/ или консолидации) с </w:t>
      </w:r>
      <w:proofErr w:type="spellStart"/>
      <w:r w:rsidRPr="00CC09EA">
        <w:rPr>
          <w:rFonts w:eastAsia="Calibri"/>
          <w:lang w:eastAsia="en-US"/>
        </w:rPr>
        <w:t>перилобулярной</w:t>
      </w:r>
      <w:proofErr w:type="spellEnd"/>
      <w:r w:rsidRPr="00CC09EA">
        <w:rPr>
          <w:rFonts w:eastAsia="Calibri"/>
          <w:lang w:eastAsia="en-US"/>
        </w:rPr>
        <w:t xml:space="preserve"> инфильтрацией проявляется __________ интерстициальная пневмония</w:t>
      </w:r>
    </w:p>
    <w:p w14:paraId="305F5216" w14:textId="2343AB27" w:rsidR="00CC09EA" w:rsidRPr="00CC09EA" w:rsidRDefault="00CC09EA" w:rsidP="00CC09EA">
      <w:pPr>
        <w:spacing w:line="259" w:lineRule="auto"/>
        <w:contextualSpacing/>
        <w:rPr>
          <w:rFonts w:eastAsia="Calibri"/>
          <w:lang w:eastAsia="en-US"/>
        </w:rPr>
      </w:pPr>
      <w:r w:rsidRPr="00CC09EA">
        <w:rPr>
          <w:rFonts w:eastAsia="Calibri"/>
          <w:lang w:eastAsia="en-US"/>
        </w:rPr>
        <w:t>1</w:t>
      </w:r>
      <w:r>
        <w:rPr>
          <w:rFonts w:eastAsia="Calibri"/>
          <w:lang w:eastAsia="en-US"/>
        </w:rPr>
        <w:t>)</w:t>
      </w:r>
      <w:r w:rsidRPr="00CC09EA">
        <w:rPr>
          <w:rFonts w:eastAsia="Calibri"/>
          <w:lang w:eastAsia="en-US"/>
        </w:rPr>
        <w:t xml:space="preserve"> </w:t>
      </w:r>
      <w:proofErr w:type="spellStart"/>
      <w:r w:rsidRPr="00CC09EA">
        <w:rPr>
          <w:rFonts w:eastAsia="Calibri"/>
          <w:lang w:eastAsia="en-US"/>
        </w:rPr>
        <w:t>лимфоцитарная</w:t>
      </w:r>
      <w:proofErr w:type="spellEnd"/>
    </w:p>
    <w:p w14:paraId="53DCEF9B" w14:textId="7609CCA8" w:rsidR="00CC09EA" w:rsidRPr="00CC09EA" w:rsidRDefault="00CC09EA" w:rsidP="00CC09EA">
      <w:pPr>
        <w:spacing w:line="259" w:lineRule="auto"/>
        <w:contextualSpacing/>
        <w:rPr>
          <w:rFonts w:eastAsia="Calibri"/>
          <w:lang w:eastAsia="en-US"/>
        </w:rPr>
      </w:pPr>
      <w:r w:rsidRPr="00CC09EA">
        <w:rPr>
          <w:rFonts w:eastAsia="Calibri"/>
          <w:lang w:eastAsia="en-US"/>
        </w:rPr>
        <w:t>2</w:t>
      </w:r>
      <w:r>
        <w:rPr>
          <w:rFonts w:eastAsia="Calibri"/>
          <w:lang w:eastAsia="en-US"/>
        </w:rPr>
        <w:t>)</w:t>
      </w:r>
      <w:r w:rsidRPr="00CC09EA">
        <w:rPr>
          <w:rFonts w:eastAsia="Calibri"/>
          <w:lang w:eastAsia="en-US"/>
        </w:rPr>
        <w:t xml:space="preserve"> организующая</w:t>
      </w:r>
    </w:p>
    <w:p w14:paraId="5DE0F070" w14:textId="70FD52E6" w:rsidR="00CC09EA" w:rsidRPr="00CC09EA" w:rsidRDefault="00CC09EA" w:rsidP="00CC09EA">
      <w:pPr>
        <w:spacing w:line="259" w:lineRule="auto"/>
        <w:contextualSpacing/>
        <w:rPr>
          <w:rFonts w:eastAsia="Calibri"/>
          <w:lang w:eastAsia="en-US"/>
        </w:rPr>
      </w:pPr>
      <w:r w:rsidRPr="00CC09EA">
        <w:rPr>
          <w:rFonts w:eastAsia="Calibri"/>
          <w:lang w:eastAsia="en-US"/>
        </w:rPr>
        <w:t>3</w:t>
      </w:r>
      <w:r>
        <w:rPr>
          <w:rFonts w:eastAsia="Calibri"/>
          <w:lang w:eastAsia="en-US"/>
        </w:rPr>
        <w:t>)</w:t>
      </w:r>
      <w:r w:rsidRPr="00CC09EA">
        <w:rPr>
          <w:rFonts w:eastAsia="Calibri"/>
          <w:lang w:eastAsia="en-US"/>
        </w:rPr>
        <w:t xml:space="preserve"> обычная</w:t>
      </w:r>
    </w:p>
    <w:p w14:paraId="1974DE71" w14:textId="416223C9" w:rsidR="00CC09EA" w:rsidRDefault="00CC09EA" w:rsidP="00CC09EA">
      <w:pPr>
        <w:spacing w:line="259" w:lineRule="auto"/>
        <w:contextualSpacing/>
        <w:rPr>
          <w:rFonts w:eastAsia="Calibri"/>
          <w:lang w:eastAsia="en-US"/>
        </w:rPr>
      </w:pPr>
      <w:r w:rsidRPr="00CC09EA">
        <w:rPr>
          <w:rFonts w:eastAsia="Calibri"/>
          <w:lang w:eastAsia="en-US"/>
        </w:rPr>
        <w:t>4</w:t>
      </w:r>
      <w:r>
        <w:rPr>
          <w:rFonts w:eastAsia="Calibri"/>
          <w:lang w:eastAsia="en-US"/>
        </w:rPr>
        <w:t>)</w:t>
      </w:r>
      <w:r w:rsidRPr="00CC09EA">
        <w:rPr>
          <w:rFonts w:eastAsia="Calibri"/>
          <w:lang w:eastAsia="en-US"/>
        </w:rPr>
        <w:t xml:space="preserve"> неспецифическая</w:t>
      </w:r>
    </w:p>
    <w:p w14:paraId="6E5860EC" w14:textId="48BF8C56" w:rsidR="00CC09EA" w:rsidRPr="00406039" w:rsidRDefault="00CC09EA" w:rsidP="00CC09EA">
      <w:pPr>
        <w:spacing w:line="259" w:lineRule="auto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>Правильный ответ</w:t>
      </w:r>
      <w:r w:rsidRPr="00406039">
        <w:rPr>
          <w:rFonts w:eastAsia="Calibri"/>
          <w:lang w:eastAsia="en-US"/>
        </w:rPr>
        <w:t>: 2</w:t>
      </w:r>
    </w:p>
    <w:p w14:paraId="4A961336" w14:textId="77777777" w:rsidR="00CC09EA" w:rsidRPr="00406039" w:rsidRDefault="00CC09EA" w:rsidP="00CC09EA">
      <w:pPr>
        <w:spacing w:line="259" w:lineRule="auto"/>
        <w:contextualSpacing/>
        <w:rPr>
          <w:rFonts w:eastAsia="Calibri"/>
          <w:lang w:eastAsia="en-US"/>
        </w:rPr>
      </w:pPr>
    </w:p>
    <w:p w14:paraId="33866227" w14:textId="5F49AD7B" w:rsidR="00CC09EA" w:rsidRPr="00CC09EA" w:rsidRDefault="00CC09EA" w:rsidP="00CC09EA">
      <w:pPr>
        <w:spacing w:line="259" w:lineRule="auto"/>
        <w:rPr>
          <w:rFonts w:eastAsia="Calibri"/>
          <w:lang w:eastAsia="en-US"/>
        </w:rPr>
      </w:pPr>
      <w:r w:rsidRPr="00CC09EA">
        <w:rPr>
          <w:rFonts w:eastAsia="Calibri"/>
          <w:b/>
          <w:lang w:eastAsia="en-US"/>
        </w:rPr>
        <w:t xml:space="preserve">2) </w:t>
      </w:r>
      <w:r>
        <w:rPr>
          <w:rFonts w:eastAsia="Calibri"/>
          <w:lang w:eastAsia="en-US"/>
        </w:rPr>
        <w:t>Б</w:t>
      </w:r>
      <w:r w:rsidRPr="00CC09EA">
        <w:rPr>
          <w:rFonts w:eastAsia="Calibri"/>
          <w:lang w:eastAsia="en-US"/>
        </w:rPr>
        <w:t>ыстрое проявление деструкции в структуре инфильтрата характерно при поражении:</w:t>
      </w:r>
    </w:p>
    <w:p w14:paraId="4570487C" w14:textId="6D03B4F4" w:rsidR="00CC09EA" w:rsidRPr="00CC09EA" w:rsidRDefault="00CC09EA" w:rsidP="00CC09EA">
      <w:pPr>
        <w:spacing w:line="259" w:lineRule="auto"/>
        <w:rPr>
          <w:rFonts w:eastAsia="Calibri"/>
          <w:lang w:eastAsia="en-US"/>
        </w:rPr>
      </w:pPr>
      <w:r w:rsidRPr="00CC09EA">
        <w:rPr>
          <w:rFonts w:eastAsia="Calibri"/>
          <w:lang w:eastAsia="en-US"/>
        </w:rPr>
        <w:t>1</w:t>
      </w:r>
      <w:r>
        <w:rPr>
          <w:rFonts w:eastAsia="Calibri"/>
          <w:lang w:eastAsia="en-US"/>
        </w:rPr>
        <w:t>)</w:t>
      </w:r>
      <w:r w:rsidRPr="00CC09EA">
        <w:rPr>
          <w:rFonts w:eastAsia="Calibri"/>
          <w:lang w:eastAsia="en-US"/>
        </w:rPr>
        <w:t xml:space="preserve"> вирусами</w:t>
      </w:r>
    </w:p>
    <w:p w14:paraId="7F99A079" w14:textId="4241D3CD" w:rsidR="00CC09EA" w:rsidRPr="00CC09EA" w:rsidRDefault="00CC09EA" w:rsidP="00CC09EA">
      <w:pPr>
        <w:spacing w:line="259" w:lineRule="auto"/>
        <w:rPr>
          <w:rFonts w:eastAsia="Calibri"/>
          <w:lang w:eastAsia="en-US"/>
        </w:rPr>
      </w:pPr>
      <w:r w:rsidRPr="00CC09EA">
        <w:rPr>
          <w:rFonts w:eastAsia="Calibri"/>
          <w:lang w:eastAsia="en-US"/>
        </w:rPr>
        <w:t>2</w:t>
      </w:r>
      <w:r>
        <w:rPr>
          <w:rFonts w:eastAsia="Calibri"/>
          <w:lang w:eastAsia="en-US"/>
        </w:rPr>
        <w:t>)</w:t>
      </w:r>
      <w:r w:rsidRPr="00CC09EA">
        <w:rPr>
          <w:rFonts w:eastAsia="Calibri"/>
          <w:lang w:eastAsia="en-US"/>
        </w:rPr>
        <w:t xml:space="preserve"> </w:t>
      </w:r>
      <w:proofErr w:type="spellStart"/>
      <w:proofErr w:type="gramStart"/>
      <w:r w:rsidRPr="00CC09EA">
        <w:rPr>
          <w:rFonts w:eastAsia="Calibri"/>
          <w:lang w:eastAsia="en-US"/>
        </w:rPr>
        <w:t>граммположительной</w:t>
      </w:r>
      <w:proofErr w:type="spellEnd"/>
      <w:r w:rsidRPr="00CC09EA">
        <w:rPr>
          <w:rFonts w:eastAsia="Calibri"/>
          <w:lang w:eastAsia="en-US"/>
        </w:rPr>
        <w:t xml:space="preserve">  флорой</w:t>
      </w:r>
      <w:proofErr w:type="gramEnd"/>
    </w:p>
    <w:p w14:paraId="43AE4395" w14:textId="72672D52" w:rsidR="00CC09EA" w:rsidRDefault="00CC09EA" w:rsidP="00CC09EA">
      <w:pPr>
        <w:spacing w:line="259" w:lineRule="auto"/>
        <w:rPr>
          <w:rFonts w:eastAsia="Calibri"/>
          <w:lang w:eastAsia="en-US"/>
        </w:rPr>
      </w:pPr>
      <w:r w:rsidRPr="00CC09EA">
        <w:rPr>
          <w:rFonts w:eastAsia="Calibri"/>
          <w:lang w:eastAsia="en-US"/>
        </w:rPr>
        <w:t>3</w:t>
      </w:r>
      <w:r>
        <w:rPr>
          <w:rFonts w:eastAsia="Calibri"/>
          <w:lang w:eastAsia="en-US"/>
        </w:rPr>
        <w:t>)</w:t>
      </w:r>
      <w:r w:rsidRPr="00CC09EA">
        <w:rPr>
          <w:rFonts w:eastAsia="Calibri"/>
          <w:lang w:eastAsia="en-US"/>
        </w:rPr>
        <w:t xml:space="preserve"> </w:t>
      </w:r>
      <w:proofErr w:type="spellStart"/>
      <w:proofErr w:type="gramStart"/>
      <w:r w:rsidRPr="00CC09EA">
        <w:rPr>
          <w:rFonts w:eastAsia="Calibri"/>
          <w:lang w:eastAsia="en-US"/>
        </w:rPr>
        <w:t>граммотрицательной</w:t>
      </w:r>
      <w:proofErr w:type="spellEnd"/>
      <w:r w:rsidRPr="00CC09EA">
        <w:rPr>
          <w:rFonts w:eastAsia="Calibri"/>
          <w:lang w:eastAsia="en-US"/>
        </w:rPr>
        <w:t xml:space="preserve">  флорой</w:t>
      </w:r>
      <w:proofErr w:type="gramEnd"/>
    </w:p>
    <w:p w14:paraId="2C720AE6" w14:textId="7F209365" w:rsidR="00CC09EA" w:rsidRPr="00406039" w:rsidRDefault="00CC09EA" w:rsidP="00CC09EA">
      <w:pPr>
        <w:spacing w:line="259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Правильный ответ</w:t>
      </w:r>
      <w:r w:rsidRPr="00CC09EA">
        <w:rPr>
          <w:rFonts w:eastAsia="Calibri"/>
          <w:lang w:eastAsia="en-US"/>
        </w:rPr>
        <w:t>:</w:t>
      </w:r>
      <w:r w:rsidRPr="00406039">
        <w:rPr>
          <w:rFonts w:eastAsia="Calibri"/>
          <w:lang w:eastAsia="en-US"/>
        </w:rPr>
        <w:t xml:space="preserve"> 3</w:t>
      </w:r>
    </w:p>
    <w:p w14:paraId="5F0D9272" w14:textId="77777777" w:rsidR="00CC09EA" w:rsidRPr="00CC09EA" w:rsidRDefault="00CC09EA" w:rsidP="00CC09EA">
      <w:pPr>
        <w:spacing w:line="259" w:lineRule="auto"/>
        <w:rPr>
          <w:rFonts w:eastAsia="Calibri"/>
          <w:lang w:eastAsia="en-US"/>
        </w:rPr>
      </w:pPr>
    </w:p>
    <w:p w14:paraId="0B0B003A" w14:textId="77777777" w:rsidR="00CC09EA" w:rsidRDefault="00CC09EA" w:rsidP="00CC09EA">
      <w:pPr>
        <w:spacing w:line="259" w:lineRule="auto"/>
        <w:rPr>
          <w:rFonts w:eastAsia="Calibri"/>
          <w:lang w:eastAsia="en-US"/>
        </w:rPr>
      </w:pPr>
      <w:r w:rsidRPr="00CC09EA">
        <w:rPr>
          <w:rFonts w:eastAsia="Calibri"/>
          <w:b/>
          <w:lang w:eastAsia="en-US"/>
        </w:rPr>
        <w:t xml:space="preserve">3) </w:t>
      </w:r>
      <w:r w:rsidRPr="00CC09EA">
        <w:rPr>
          <w:rFonts w:eastAsia="Calibri"/>
          <w:lang w:eastAsia="en-US"/>
        </w:rPr>
        <w:t xml:space="preserve">Картина "дерево в почках" характерно для пневмонии: </w:t>
      </w:r>
    </w:p>
    <w:p w14:paraId="0F638E43" w14:textId="44DE6E55" w:rsidR="00CC09EA" w:rsidRPr="00CC09EA" w:rsidRDefault="00CC09EA" w:rsidP="00CC09EA">
      <w:pPr>
        <w:spacing w:line="259" w:lineRule="auto"/>
        <w:rPr>
          <w:rFonts w:eastAsia="Calibri"/>
          <w:b/>
          <w:lang w:eastAsia="en-US"/>
        </w:rPr>
      </w:pPr>
      <w:r w:rsidRPr="00CC09EA">
        <w:rPr>
          <w:rFonts w:eastAsia="Calibri"/>
          <w:lang w:eastAsia="en-US"/>
        </w:rPr>
        <w:t>1</w:t>
      </w:r>
      <w:r>
        <w:rPr>
          <w:rFonts w:eastAsia="Calibri"/>
          <w:lang w:eastAsia="en-US"/>
        </w:rPr>
        <w:t xml:space="preserve">) </w:t>
      </w:r>
      <w:proofErr w:type="spellStart"/>
      <w:r w:rsidRPr="00CC09EA">
        <w:rPr>
          <w:rFonts w:eastAsia="Calibri"/>
          <w:lang w:eastAsia="en-US"/>
        </w:rPr>
        <w:t>микоплазменной</w:t>
      </w:r>
      <w:proofErr w:type="spellEnd"/>
    </w:p>
    <w:p w14:paraId="79555FBA" w14:textId="243B798A" w:rsidR="00CC09EA" w:rsidRPr="00CC09EA" w:rsidRDefault="00CC09EA" w:rsidP="00CC09EA">
      <w:pPr>
        <w:spacing w:line="259" w:lineRule="auto"/>
        <w:rPr>
          <w:rFonts w:eastAsia="Calibri"/>
          <w:lang w:eastAsia="en-US"/>
        </w:rPr>
      </w:pPr>
      <w:r w:rsidRPr="00CC09EA">
        <w:rPr>
          <w:rFonts w:eastAsia="Calibri"/>
          <w:lang w:eastAsia="en-US"/>
        </w:rPr>
        <w:t>2</w:t>
      </w:r>
      <w:r>
        <w:rPr>
          <w:rFonts w:eastAsia="Calibri"/>
          <w:lang w:eastAsia="en-US"/>
        </w:rPr>
        <w:t>)</w:t>
      </w:r>
      <w:r w:rsidRPr="00CC09EA">
        <w:rPr>
          <w:rFonts w:eastAsia="Calibri"/>
          <w:lang w:eastAsia="en-US"/>
        </w:rPr>
        <w:t xml:space="preserve"> стафилококковой</w:t>
      </w:r>
    </w:p>
    <w:p w14:paraId="5B465609" w14:textId="18B261A0" w:rsidR="00CC09EA" w:rsidRPr="00CC09EA" w:rsidRDefault="00CC09EA" w:rsidP="00CC09EA">
      <w:pPr>
        <w:spacing w:line="259" w:lineRule="auto"/>
        <w:rPr>
          <w:rFonts w:eastAsia="Calibri"/>
          <w:lang w:eastAsia="en-US"/>
        </w:rPr>
      </w:pPr>
      <w:r w:rsidRPr="00CC09EA">
        <w:rPr>
          <w:rFonts w:eastAsia="Calibri"/>
          <w:lang w:eastAsia="en-US"/>
        </w:rPr>
        <w:t>3</w:t>
      </w:r>
      <w:r>
        <w:rPr>
          <w:rFonts w:eastAsia="Calibri"/>
          <w:lang w:eastAsia="en-US"/>
        </w:rPr>
        <w:t>)</w:t>
      </w:r>
      <w:r w:rsidRPr="00CC09EA">
        <w:rPr>
          <w:rFonts w:eastAsia="Calibri"/>
          <w:lang w:eastAsia="en-US"/>
        </w:rPr>
        <w:t xml:space="preserve"> </w:t>
      </w:r>
      <w:proofErr w:type="spellStart"/>
      <w:r w:rsidRPr="00CC09EA">
        <w:rPr>
          <w:rFonts w:eastAsia="Calibri"/>
          <w:lang w:eastAsia="en-US"/>
        </w:rPr>
        <w:t>короновирусной</w:t>
      </w:r>
      <w:proofErr w:type="spellEnd"/>
    </w:p>
    <w:p w14:paraId="1A9E171E" w14:textId="79043A41" w:rsidR="00CC09EA" w:rsidRDefault="00CC09EA" w:rsidP="00CC09EA">
      <w:pPr>
        <w:spacing w:line="259" w:lineRule="auto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>Правильный ответ</w:t>
      </w:r>
      <w:r w:rsidRPr="00406039">
        <w:rPr>
          <w:rFonts w:eastAsia="Calibri"/>
          <w:lang w:eastAsia="en-US"/>
        </w:rPr>
        <w:t>: 1</w:t>
      </w:r>
    </w:p>
    <w:p w14:paraId="6BF0D51D" w14:textId="77777777" w:rsidR="00CC09EA" w:rsidRDefault="00CC09EA" w:rsidP="00CC09EA">
      <w:pPr>
        <w:spacing w:line="259" w:lineRule="auto"/>
        <w:rPr>
          <w:rFonts w:eastAsia="Calibri"/>
          <w:b/>
          <w:lang w:eastAsia="en-US"/>
        </w:rPr>
      </w:pPr>
    </w:p>
    <w:p w14:paraId="345F6DAA" w14:textId="2DC14E97" w:rsidR="00CC09EA" w:rsidRPr="00CC09EA" w:rsidRDefault="00CC09EA" w:rsidP="00CC09EA">
      <w:pPr>
        <w:spacing w:line="259" w:lineRule="auto"/>
        <w:rPr>
          <w:rFonts w:eastAsia="Calibri"/>
          <w:b/>
          <w:lang w:eastAsia="en-US"/>
        </w:rPr>
      </w:pPr>
      <w:r w:rsidRPr="00CC09EA">
        <w:rPr>
          <w:rFonts w:eastAsia="Calibri"/>
          <w:b/>
          <w:lang w:eastAsia="en-US"/>
        </w:rPr>
        <w:t>4)</w:t>
      </w:r>
      <w:r>
        <w:rPr>
          <w:rFonts w:eastAsia="Calibri"/>
          <w:b/>
          <w:lang w:eastAsia="en-US"/>
        </w:rPr>
        <w:t xml:space="preserve"> </w:t>
      </w:r>
      <w:r>
        <w:rPr>
          <w:rFonts w:eastAsia="Calibri"/>
          <w:lang w:eastAsia="en-US"/>
        </w:rPr>
        <w:t>Л</w:t>
      </w:r>
      <w:r w:rsidRPr="00CC09EA">
        <w:rPr>
          <w:rFonts w:eastAsia="Calibri"/>
          <w:lang w:eastAsia="en-US"/>
        </w:rPr>
        <w:t>егочный фиброз соответствует _____________ интерстициальной пневмонии</w:t>
      </w:r>
    </w:p>
    <w:p w14:paraId="4BFED6CB" w14:textId="0E57FD56" w:rsidR="00CC09EA" w:rsidRPr="00CC09EA" w:rsidRDefault="00CC09EA" w:rsidP="00CC09EA">
      <w:pPr>
        <w:spacing w:line="259" w:lineRule="auto"/>
        <w:contextualSpacing/>
        <w:rPr>
          <w:rFonts w:eastAsia="Calibri"/>
          <w:lang w:eastAsia="en-US"/>
        </w:rPr>
      </w:pPr>
      <w:r w:rsidRPr="00CC09EA">
        <w:rPr>
          <w:rFonts w:eastAsia="Calibri"/>
          <w:lang w:eastAsia="en-US"/>
        </w:rPr>
        <w:t>1</w:t>
      </w:r>
      <w:r>
        <w:rPr>
          <w:rFonts w:eastAsia="Calibri"/>
          <w:lang w:eastAsia="en-US"/>
        </w:rPr>
        <w:t>)</w:t>
      </w:r>
      <w:r w:rsidRPr="00CC09EA">
        <w:rPr>
          <w:rFonts w:eastAsia="Calibri"/>
          <w:lang w:eastAsia="en-US"/>
        </w:rPr>
        <w:t xml:space="preserve"> </w:t>
      </w:r>
      <w:proofErr w:type="spellStart"/>
      <w:r w:rsidRPr="00CC09EA">
        <w:rPr>
          <w:rFonts w:eastAsia="Calibri"/>
          <w:lang w:eastAsia="en-US"/>
        </w:rPr>
        <w:t>лимфоцитарная</w:t>
      </w:r>
      <w:proofErr w:type="spellEnd"/>
    </w:p>
    <w:p w14:paraId="0A8300E4" w14:textId="609E8749" w:rsidR="00CC09EA" w:rsidRPr="00CC09EA" w:rsidRDefault="00CC09EA" w:rsidP="00CC09EA">
      <w:pPr>
        <w:spacing w:line="259" w:lineRule="auto"/>
        <w:contextualSpacing/>
        <w:rPr>
          <w:rFonts w:eastAsia="Calibri"/>
          <w:lang w:eastAsia="en-US"/>
        </w:rPr>
      </w:pPr>
      <w:r w:rsidRPr="00CC09EA">
        <w:rPr>
          <w:rFonts w:eastAsia="Calibri"/>
          <w:lang w:eastAsia="en-US"/>
        </w:rPr>
        <w:t>2</w:t>
      </w:r>
      <w:r>
        <w:rPr>
          <w:rFonts w:eastAsia="Calibri"/>
          <w:lang w:eastAsia="en-US"/>
        </w:rPr>
        <w:t>)</w:t>
      </w:r>
      <w:r w:rsidRPr="00CC09EA">
        <w:rPr>
          <w:rFonts w:eastAsia="Calibri"/>
          <w:lang w:eastAsia="en-US"/>
        </w:rPr>
        <w:t xml:space="preserve"> организующая</w:t>
      </w:r>
    </w:p>
    <w:p w14:paraId="5EC5E7D1" w14:textId="3CB8DA74" w:rsidR="00CC09EA" w:rsidRPr="00CC09EA" w:rsidRDefault="00CC09EA" w:rsidP="00CC09EA">
      <w:pPr>
        <w:spacing w:line="259" w:lineRule="auto"/>
        <w:contextualSpacing/>
        <w:rPr>
          <w:rFonts w:eastAsia="Calibri"/>
          <w:lang w:eastAsia="en-US"/>
        </w:rPr>
      </w:pPr>
      <w:r w:rsidRPr="00CC09EA">
        <w:rPr>
          <w:rFonts w:eastAsia="Calibri"/>
          <w:lang w:eastAsia="en-US"/>
        </w:rPr>
        <w:t>3</w:t>
      </w:r>
      <w:r>
        <w:rPr>
          <w:rFonts w:eastAsia="Calibri"/>
          <w:lang w:eastAsia="en-US"/>
        </w:rPr>
        <w:t>)</w:t>
      </w:r>
      <w:r w:rsidRPr="00CC09EA">
        <w:rPr>
          <w:rFonts w:eastAsia="Calibri"/>
          <w:lang w:eastAsia="en-US"/>
        </w:rPr>
        <w:t xml:space="preserve"> обычная</w:t>
      </w:r>
    </w:p>
    <w:p w14:paraId="695B3795" w14:textId="1AA1734D" w:rsidR="00CC09EA" w:rsidRPr="00CC09EA" w:rsidRDefault="00CC09EA" w:rsidP="00CC09EA">
      <w:pPr>
        <w:spacing w:line="259" w:lineRule="auto"/>
        <w:contextualSpacing/>
        <w:rPr>
          <w:rFonts w:eastAsia="Calibri"/>
          <w:lang w:eastAsia="en-US"/>
        </w:rPr>
      </w:pPr>
      <w:r w:rsidRPr="00CC09EA">
        <w:rPr>
          <w:rFonts w:eastAsia="Calibri"/>
          <w:lang w:eastAsia="en-US"/>
        </w:rPr>
        <w:t>4</w:t>
      </w:r>
      <w:r>
        <w:rPr>
          <w:rFonts w:eastAsia="Calibri"/>
          <w:lang w:eastAsia="en-US"/>
        </w:rPr>
        <w:t>)</w:t>
      </w:r>
      <w:r w:rsidRPr="00CC09EA">
        <w:rPr>
          <w:rFonts w:eastAsia="Calibri"/>
          <w:lang w:eastAsia="en-US"/>
        </w:rPr>
        <w:t xml:space="preserve"> неспецифическая</w:t>
      </w:r>
    </w:p>
    <w:p w14:paraId="42FB8643" w14:textId="751B5760" w:rsidR="00CC09EA" w:rsidRPr="00406039" w:rsidRDefault="00CC09EA" w:rsidP="00CC09EA">
      <w:pPr>
        <w:spacing w:line="259" w:lineRule="auto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>Правильный ответ</w:t>
      </w:r>
      <w:r w:rsidRPr="00CC09EA">
        <w:rPr>
          <w:rFonts w:eastAsia="Calibri"/>
          <w:lang w:eastAsia="en-US"/>
        </w:rPr>
        <w:t>:</w:t>
      </w:r>
      <w:r w:rsidRPr="00406039">
        <w:rPr>
          <w:rFonts w:eastAsia="Calibri"/>
          <w:lang w:eastAsia="en-US"/>
        </w:rPr>
        <w:t xml:space="preserve"> 3</w:t>
      </w:r>
    </w:p>
    <w:p w14:paraId="62699D7A" w14:textId="77777777" w:rsidR="00CC09EA" w:rsidRDefault="00CC09EA" w:rsidP="00CC09EA">
      <w:pPr>
        <w:spacing w:line="259" w:lineRule="auto"/>
        <w:rPr>
          <w:rFonts w:eastAsia="Calibri"/>
          <w:b/>
          <w:lang w:eastAsia="en-US"/>
        </w:rPr>
      </w:pPr>
    </w:p>
    <w:p w14:paraId="6B70363A" w14:textId="387E5AAE" w:rsidR="00CC09EA" w:rsidRPr="00CC09EA" w:rsidRDefault="00CC09EA" w:rsidP="00CC09EA">
      <w:pPr>
        <w:spacing w:line="259" w:lineRule="auto"/>
        <w:rPr>
          <w:rFonts w:eastAsia="Calibri"/>
          <w:b/>
          <w:lang w:eastAsia="en-US"/>
        </w:rPr>
      </w:pPr>
      <w:r w:rsidRPr="00CC09EA">
        <w:rPr>
          <w:rFonts w:eastAsia="Calibri"/>
          <w:b/>
          <w:lang w:eastAsia="en-US"/>
        </w:rPr>
        <w:t xml:space="preserve">5) </w:t>
      </w:r>
      <w:r w:rsidRPr="00CC09EA">
        <w:rPr>
          <w:rFonts w:eastAsia="Calibri"/>
          <w:lang w:eastAsia="en-US"/>
        </w:rPr>
        <w:t xml:space="preserve">Ретикулярные изменения, </w:t>
      </w:r>
      <w:proofErr w:type="spellStart"/>
      <w:r w:rsidRPr="00CC09EA">
        <w:rPr>
          <w:rFonts w:eastAsia="Calibri"/>
          <w:lang w:eastAsia="en-US"/>
        </w:rPr>
        <w:t>тракционные</w:t>
      </w:r>
      <w:proofErr w:type="spellEnd"/>
      <w:r w:rsidRPr="00CC09EA">
        <w:rPr>
          <w:rFonts w:eastAsia="Calibri"/>
          <w:lang w:eastAsia="en-US"/>
        </w:rPr>
        <w:t xml:space="preserve"> </w:t>
      </w:r>
      <w:proofErr w:type="spellStart"/>
      <w:r w:rsidRPr="00CC09EA">
        <w:rPr>
          <w:rFonts w:eastAsia="Calibri"/>
          <w:lang w:eastAsia="en-US"/>
        </w:rPr>
        <w:t>бронхоэктазы</w:t>
      </w:r>
      <w:proofErr w:type="spellEnd"/>
      <w:r w:rsidRPr="00CC09EA">
        <w:rPr>
          <w:rFonts w:eastAsia="Calibri"/>
          <w:lang w:eastAsia="en-US"/>
        </w:rPr>
        <w:t xml:space="preserve"> и сотовое легкое являются типичными проявлениями ____________ пневмонии</w:t>
      </w:r>
    </w:p>
    <w:p w14:paraId="4ADD4CE0" w14:textId="3ED11EAC" w:rsidR="00CC09EA" w:rsidRPr="00CC09EA" w:rsidRDefault="00CC09EA" w:rsidP="00CC09EA">
      <w:pPr>
        <w:spacing w:line="259" w:lineRule="auto"/>
        <w:contextualSpacing/>
        <w:rPr>
          <w:rFonts w:eastAsia="Calibri"/>
          <w:lang w:eastAsia="en-US"/>
        </w:rPr>
      </w:pPr>
      <w:r w:rsidRPr="00CC09EA">
        <w:rPr>
          <w:rFonts w:eastAsia="Calibri"/>
          <w:lang w:eastAsia="en-US"/>
        </w:rPr>
        <w:t>1</w:t>
      </w:r>
      <w:r>
        <w:rPr>
          <w:rFonts w:eastAsia="Calibri"/>
          <w:lang w:eastAsia="en-US"/>
        </w:rPr>
        <w:t>)</w:t>
      </w:r>
      <w:r w:rsidRPr="00CC09EA">
        <w:rPr>
          <w:rFonts w:eastAsia="Calibri"/>
          <w:lang w:eastAsia="en-US"/>
        </w:rPr>
        <w:t xml:space="preserve"> обычной интерстициальной</w:t>
      </w:r>
    </w:p>
    <w:p w14:paraId="26DB0651" w14:textId="7792942F" w:rsidR="00CC09EA" w:rsidRPr="00CC09EA" w:rsidRDefault="00CC09EA" w:rsidP="00CC09EA">
      <w:pPr>
        <w:spacing w:line="259" w:lineRule="auto"/>
        <w:contextualSpacing/>
        <w:rPr>
          <w:rFonts w:eastAsia="Calibri"/>
          <w:lang w:eastAsia="en-US"/>
        </w:rPr>
      </w:pPr>
      <w:r w:rsidRPr="00CC09EA">
        <w:rPr>
          <w:rFonts w:eastAsia="Calibri"/>
          <w:lang w:eastAsia="en-US"/>
        </w:rPr>
        <w:t>2</w:t>
      </w:r>
      <w:r>
        <w:rPr>
          <w:rFonts w:eastAsia="Calibri"/>
          <w:lang w:eastAsia="en-US"/>
        </w:rPr>
        <w:t>)</w:t>
      </w:r>
      <w:r w:rsidRPr="00CC09EA">
        <w:rPr>
          <w:rFonts w:eastAsia="Calibri"/>
          <w:lang w:eastAsia="en-US"/>
        </w:rPr>
        <w:t xml:space="preserve"> организующей интерстициальной</w:t>
      </w:r>
    </w:p>
    <w:p w14:paraId="3B8E1C34" w14:textId="4D4BB7E6" w:rsidR="00CC09EA" w:rsidRPr="00CC09EA" w:rsidRDefault="00CC09EA" w:rsidP="00CC09EA">
      <w:pPr>
        <w:spacing w:line="259" w:lineRule="auto"/>
        <w:contextualSpacing/>
        <w:rPr>
          <w:rFonts w:eastAsia="Calibri"/>
          <w:lang w:eastAsia="en-US"/>
        </w:rPr>
      </w:pPr>
      <w:r w:rsidRPr="00CC09EA">
        <w:rPr>
          <w:rFonts w:eastAsia="Calibri"/>
          <w:lang w:eastAsia="en-US"/>
        </w:rPr>
        <w:t>3</w:t>
      </w:r>
      <w:r>
        <w:rPr>
          <w:rFonts w:eastAsia="Calibri"/>
          <w:lang w:eastAsia="en-US"/>
        </w:rPr>
        <w:t>)</w:t>
      </w:r>
      <w:r w:rsidRPr="00CC09EA">
        <w:rPr>
          <w:rFonts w:eastAsia="Calibri"/>
          <w:lang w:eastAsia="en-US"/>
        </w:rPr>
        <w:t xml:space="preserve"> острой интерстициальной</w:t>
      </w:r>
    </w:p>
    <w:p w14:paraId="55DCDB5E" w14:textId="6CDAD0E3" w:rsidR="00CC09EA" w:rsidRPr="00CC09EA" w:rsidRDefault="00CC09EA" w:rsidP="00CC09EA">
      <w:pPr>
        <w:spacing w:line="259" w:lineRule="auto"/>
        <w:contextualSpacing/>
        <w:rPr>
          <w:rFonts w:eastAsia="Calibri"/>
          <w:lang w:eastAsia="en-US"/>
        </w:rPr>
      </w:pPr>
      <w:r w:rsidRPr="00CC09EA">
        <w:rPr>
          <w:rFonts w:eastAsia="Calibri"/>
          <w:lang w:eastAsia="en-US"/>
        </w:rPr>
        <w:t>4</w:t>
      </w:r>
      <w:r>
        <w:rPr>
          <w:rFonts w:eastAsia="Calibri"/>
          <w:lang w:eastAsia="en-US"/>
        </w:rPr>
        <w:t>)</w:t>
      </w:r>
      <w:r w:rsidRPr="00CC09EA">
        <w:rPr>
          <w:rFonts w:eastAsia="Calibri"/>
          <w:lang w:eastAsia="en-US"/>
        </w:rPr>
        <w:t xml:space="preserve"> неспецифической интерстициальной</w:t>
      </w:r>
    </w:p>
    <w:p w14:paraId="7A380E7F" w14:textId="016722E1" w:rsidR="00CC09EA" w:rsidRDefault="00CC09EA" w:rsidP="00CC09EA">
      <w:pPr>
        <w:spacing w:line="259" w:lineRule="auto"/>
        <w:rPr>
          <w:rFonts w:eastAsia="Calibri"/>
          <w:b/>
          <w:bCs/>
          <w:iCs/>
          <w:lang w:eastAsia="en-US"/>
        </w:rPr>
      </w:pPr>
      <w:r>
        <w:rPr>
          <w:rFonts w:eastAsia="Calibri"/>
          <w:lang w:eastAsia="en-US"/>
        </w:rPr>
        <w:t>Правильный ответ</w:t>
      </w:r>
      <w:r w:rsidRPr="00406039">
        <w:rPr>
          <w:rFonts w:eastAsia="Calibri"/>
          <w:lang w:eastAsia="en-US"/>
        </w:rPr>
        <w:t>: 1</w:t>
      </w:r>
    </w:p>
    <w:p w14:paraId="5A18FAE1" w14:textId="77777777" w:rsidR="00CC09EA" w:rsidRDefault="00CC09EA" w:rsidP="005D4142">
      <w:pPr>
        <w:jc w:val="center"/>
        <w:rPr>
          <w:b/>
        </w:rPr>
      </w:pPr>
    </w:p>
    <w:p w14:paraId="17D3612D" w14:textId="77777777" w:rsidR="00CC09EA" w:rsidRDefault="00CC09EA" w:rsidP="005D4142">
      <w:pPr>
        <w:jc w:val="center"/>
        <w:rPr>
          <w:b/>
        </w:rPr>
      </w:pPr>
    </w:p>
    <w:p w14:paraId="6181C68B" w14:textId="0B5D5D5D" w:rsidR="00252C14" w:rsidRDefault="005D4142" w:rsidP="005D4142">
      <w:pPr>
        <w:jc w:val="center"/>
        <w:rPr>
          <w:b/>
        </w:rPr>
      </w:pPr>
      <w:r>
        <w:rPr>
          <w:b/>
        </w:rPr>
        <w:t>Контрольные вопросы:</w:t>
      </w:r>
    </w:p>
    <w:p w14:paraId="4AAAA819" w14:textId="77777777" w:rsidR="00CA084E" w:rsidRDefault="00CA084E" w:rsidP="005D4142">
      <w:pPr>
        <w:jc w:val="center"/>
        <w:rPr>
          <w:b/>
        </w:rPr>
      </w:pPr>
    </w:p>
    <w:p w14:paraId="0FFFAC9D" w14:textId="7B08C116" w:rsidR="00CA084E" w:rsidRPr="00B9536F" w:rsidRDefault="00CC09EA" w:rsidP="00CC09EA">
      <w:pPr>
        <w:pStyle w:val="a3"/>
        <w:numPr>
          <w:ilvl w:val="0"/>
          <w:numId w:val="9"/>
        </w:numPr>
        <w:jc w:val="both"/>
      </w:pPr>
      <w:r w:rsidRPr="00CC09EA">
        <w:t>Виды пневмонии, их принципиальные отличия</w:t>
      </w:r>
      <w:r>
        <w:t>.</w:t>
      </w:r>
    </w:p>
    <w:p w14:paraId="71B32320" w14:textId="77777777" w:rsidR="00F767C0" w:rsidRPr="00CC09EA" w:rsidRDefault="00CC09EA" w:rsidP="00CC09EA">
      <w:pPr>
        <w:pStyle w:val="Default"/>
        <w:numPr>
          <w:ilvl w:val="0"/>
          <w:numId w:val="9"/>
        </w:numPr>
        <w:jc w:val="both"/>
      </w:pPr>
      <w:r w:rsidRPr="00CC09EA">
        <w:rPr>
          <w:rFonts w:eastAsia="Times New Roman"/>
        </w:rPr>
        <w:t xml:space="preserve">Рентгенологические признаки и паттерны при коронавирусной пневмонии </w:t>
      </w:r>
    </w:p>
    <w:p w14:paraId="4748E0EF" w14:textId="77777777" w:rsidR="00B9536F" w:rsidRDefault="00B9536F" w:rsidP="00B9536F">
      <w:pPr>
        <w:pStyle w:val="Default"/>
        <w:ind w:left="360"/>
        <w:jc w:val="both"/>
        <w:rPr>
          <w:b/>
          <w:bCs/>
        </w:rPr>
      </w:pPr>
    </w:p>
    <w:p w14:paraId="51EA04E5" w14:textId="77777777" w:rsidR="00B9536F" w:rsidRPr="002F4D27" w:rsidRDefault="00B9536F" w:rsidP="00B9536F">
      <w:pPr>
        <w:pStyle w:val="Default"/>
        <w:ind w:left="360"/>
        <w:jc w:val="both"/>
        <w:rPr>
          <w:bCs/>
        </w:rPr>
      </w:pPr>
      <w:r>
        <w:rPr>
          <w:b/>
          <w:bCs/>
        </w:rPr>
        <w:t>10.2</w:t>
      </w:r>
      <w:r w:rsidRPr="002F4D27">
        <w:rPr>
          <w:bCs/>
        </w:rPr>
        <w:t xml:space="preserve">. </w:t>
      </w:r>
      <w:r w:rsidRPr="002F4D27">
        <w:rPr>
          <w:b/>
          <w:bCs/>
        </w:rPr>
        <w:t>Требования к итоговой аттестации</w:t>
      </w:r>
    </w:p>
    <w:p w14:paraId="19CA9764" w14:textId="5554FF21" w:rsidR="00B9536F" w:rsidRPr="002F4D27" w:rsidRDefault="00B9536F" w:rsidP="00B9536F">
      <w:pPr>
        <w:pStyle w:val="Default"/>
        <w:ind w:firstLine="360"/>
        <w:jc w:val="both"/>
        <w:rPr>
          <w:bCs/>
        </w:rPr>
      </w:pPr>
      <w:r w:rsidRPr="002F4D27">
        <w:rPr>
          <w:bCs/>
        </w:rPr>
        <w:lastRenderedPageBreak/>
        <w:t xml:space="preserve">Итоговая аттестация по дополнительной профессиональной программе повышения квалификации специалистов </w:t>
      </w:r>
      <w:r w:rsidRPr="00930079">
        <w:t>«</w:t>
      </w:r>
      <w:r w:rsidR="00CC09EA">
        <w:t>Л</w:t>
      </w:r>
      <w:r w:rsidR="00CC09EA" w:rsidRPr="00242BB9">
        <w:t xml:space="preserve">учевая диагностика интерстициальных пневмоний применительно к новой коронавирусной инфекции </w:t>
      </w:r>
      <w:r w:rsidR="0036682E">
        <w:t>COVID-19</w:t>
      </w:r>
      <w:r w:rsidR="00CC09EA" w:rsidRPr="00930079">
        <w:t>»</w:t>
      </w:r>
      <w:r w:rsidR="00CC09EA" w:rsidRPr="00CC09EA">
        <w:t xml:space="preserve"> </w:t>
      </w:r>
      <w:r w:rsidRPr="002F4D27">
        <w:rPr>
          <w:bCs/>
        </w:rPr>
        <w:t>проводится в форме зачета и должна выявлять теоретическую и практическую подготовку врача, участвующего в оказании первичной медико-санитарной помощи населению.</w:t>
      </w:r>
    </w:p>
    <w:p w14:paraId="0C1E94C6" w14:textId="18A74B74" w:rsidR="00B9536F" w:rsidRDefault="00B9536F" w:rsidP="00CC09EA">
      <w:pPr>
        <w:pStyle w:val="Default"/>
        <w:ind w:firstLine="360"/>
        <w:jc w:val="both"/>
      </w:pPr>
      <w:r w:rsidRPr="002F4D27">
        <w:rPr>
          <w:bCs/>
        </w:rPr>
        <w:t xml:space="preserve">Обучающийся допускается к итоговой аттестации после изучения учебных модулей в объеме, предусмотренном учебным планом дополнительной профессиональной программы повышения квалификации </w:t>
      </w:r>
      <w:r w:rsidR="00CC09EA" w:rsidRPr="00930079">
        <w:t>«</w:t>
      </w:r>
      <w:r w:rsidR="00CC09EA">
        <w:t>Л</w:t>
      </w:r>
      <w:r w:rsidR="00CC09EA" w:rsidRPr="00242BB9">
        <w:t xml:space="preserve">учевая диагностика интерстициальных пневмоний применительно к новой коронавирусной инфекции </w:t>
      </w:r>
      <w:r w:rsidR="0036682E">
        <w:t>COVID-19</w:t>
      </w:r>
      <w:r w:rsidR="00CC09EA" w:rsidRPr="00930079">
        <w:t>»</w:t>
      </w:r>
    </w:p>
    <w:p w14:paraId="0C3E2150" w14:textId="411989DA" w:rsidR="00B9536F" w:rsidRPr="002F4D27" w:rsidRDefault="00B9536F" w:rsidP="00B9536F">
      <w:pPr>
        <w:pStyle w:val="Default"/>
        <w:ind w:firstLine="360"/>
        <w:jc w:val="both"/>
        <w:rPr>
          <w:bCs/>
        </w:rPr>
      </w:pPr>
      <w:r w:rsidRPr="002F4D27">
        <w:rPr>
          <w:bCs/>
        </w:rPr>
        <w:t>Лица, освоившие дополнительную профессиональную программу повышения квалифика</w:t>
      </w:r>
      <w:r>
        <w:rPr>
          <w:bCs/>
        </w:rPr>
        <w:t xml:space="preserve">ции </w:t>
      </w:r>
      <w:r w:rsidR="00CC09EA" w:rsidRPr="00930079">
        <w:t>«</w:t>
      </w:r>
      <w:r w:rsidR="00CC09EA">
        <w:t>Л</w:t>
      </w:r>
      <w:r w:rsidR="00CC09EA" w:rsidRPr="00242BB9">
        <w:t xml:space="preserve">учевая диагностика интерстициальных пневмоний применительно к новой коронавирусной инфекции </w:t>
      </w:r>
      <w:r w:rsidR="0036682E">
        <w:t>COVID-19</w:t>
      </w:r>
      <w:r w:rsidR="00CC09EA" w:rsidRPr="00930079">
        <w:t>»</w:t>
      </w:r>
      <w:r>
        <w:t xml:space="preserve"> </w:t>
      </w:r>
      <w:r w:rsidRPr="002F4D27">
        <w:rPr>
          <w:bCs/>
        </w:rPr>
        <w:t xml:space="preserve">и успешно прошедшие итоговую аттестацию, получают документ установленного образца - удостоверение о повышении квалификации. </w:t>
      </w:r>
    </w:p>
    <w:p w14:paraId="4690A213" w14:textId="6AC36A39" w:rsidR="00B9536F" w:rsidRDefault="00B9536F" w:rsidP="00B9536F">
      <w:pPr>
        <w:pStyle w:val="Default"/>
        <w:ind w:firstLine="360"/>
        <w:jc w:val="both"/>
      </w:pPr>
      <w:r w:rsidRPr="002F4D27">
        <w:rPr>
          <w:bCs/>
        </w:rPr>
        <w:t xml:space="preserve">Документ, выдаваемый после завершения обучения - Удостоверение о повышении квалификации по дополнительной профессиональной программе </w:t>
      </w:r>
      <w:r w:rsidR="00CC09EA" w:rsidRPr="00930079">
        <w:t>«</w:t>
      </w:r>
      <w:r w:rsidR="00CC09EA">
        <w:t>Л</w:t>
      </w:r>
      <w:r w:rsidR="00CC09EA" w:rsidRPr="00242BB9">
        <w:t xml:space="preserve">учевая диагностика интерстициальных пневмоний применительно к новой коронавирусной инфекции </w:t>
      </w:r>
      <w:r w:rsidR="0036682E">
        <w:t>COVID-19</w:t>
      </w:r>
      <w:r w:rsidR="00CC09EA" w:rsidRPr="00930079">
        <w:t>»</w:t>
      </w:r>
      <w:r>
        <w:t>.</w:t>
      </w:r>
    </w:p>
    <w:p w14:paraId="35A68C98" w14:textId="77777777" w:rsidR="00F63982" w:rsidRDefault="00F63982" w:rsidP="00B9536F">
      <w:pPr>
        <w:pStyle w:val="Default"/>
        <w:ind w:firstLine="360"/>
        <w:jc w:val="both"/>
      </w:pPr>
    </w:p>
    <w:p w14:paraId="516C66F4" w14:textId="77777777" w:rsidR="00F63982" w:rsidRPr="004841E4" w:rsidRDefault="00F63982" w:rsidP="00F63982">
      <w:pPr>
        <w:spacing w:line="360" w:lineRule="auto"/>
        <w:ind w:firstLine="708"/>
        <w:rPr>
          <w:b/>
          <w:bCs/>
          <w:shd w:val="clear" w:color="auto" w:fill="FFFFFF"/>
        </w:rPr>
      </w:pPr>
      <w:r w:rsidRPr="004841E4">
        <w:rPr>
          <w:b/>
          <w:bCs/>
        </w:rPr>
        <w:t>10.3.</w:t>
      </w:r>
      <w:r>
        <w:rPr>
          <w:b/>
          <w:bCs/>
          <w:shd w:val="clear" w:color="auto" w:fill="FFFFFF"/>
        </w:rPr>
        <w:t xml:space="preserve"> Форма итоговой аттестации</w:t>
      </w:r>
    </w:p>
    <w:p w14:paraId="46B68046" w14:textId="51A54A09" w:rsidR="00F63982" w:rsidRDefault="00F63982" w:rsidP="00F63982">
      <w:pPr>
        <w:ind w:firstLine="709"/>
        <w:jc w:val="both"/>
        <w:rPr>
          <w:shd w:val="clear" w:color="auto" w:fill="FFFFFF"/>
        </w:rPr>
      </w:pPr>
      <w:r w:rsidRPr="006601D7">
        <w:rPr>
          <w:shd w:val="clear" w:color="auto" w:fill="FFFFFF"/>
        </w:rPr>
        <w:t xml:space="preserve">Итоговая аттестация на цикле </w:t>
      </w:r>
      <w:r w:rsidRPr="006601D7">
        <w:t xml:space="preserve">дополнительной профессиональной программы повышения квалификации специалистов </w:t>
      </w:r>
      <w:r w:rsidR="00CC09EA" w:rsidRPr="00930079">
        <w:t>«</w:t>
      </w:r>
      <w:r w:rsidR="00CC09EA">
        <w:t>Л</w:t>
      </w:r>
      <w:r w:rsidR="00CC09EA" w:rsidRPr="00242BB9">
        <w:t xml:space="preserve">учевая диагностика интерстициальных пневмоний применительно к новой коронавирусной инфекции </w:t>
      </w:r>
      <w:r w:rsidR="0036682E">
        <w:t>COVID-19</w:t>
      </w:r>
      <w:r w:rsidR="00CC09EA" w:rsidRPr="00930079">
        <w:t>»</w:t>
      </w:r>
      <w:r w:rsidR="00CC09EA" w:rsidRPr="00CC09EA">
        <w:t xml:space="preserve"> </w:t>
      </w:r>
      <w:r>
        <w:rPr>
          <w:shd w:val="clear" w:color="auto" w:fill="FFFFFF"/>
        </w:rPr>
        <w:t>осуществляется в виде зачета – выпускной аттестационной работы (ВАР) в виде проектного задания</w:t>
      </w:r>
      <w:r w:rsidRPr="006601D7">
        <w:rPr>
          <w:shd w:val="clear" w:color="auto" w:fill="FFFFFF"/>
        </w:rPr>
        <w:t>:</w:t>
      </w:r>
    </w:p>
    <w:p w14:paraId="6263CAE7" w14:textId="77777777" w:rsidR="00F63982" w:rsidRPr="004841E4" w:rsidRDefault="00F63982" w:rsidP="00F63982">
      <w:pPr>
        <w:ind w:firstLine="709"/>
        <w:jc w:val="both"/>
        <w:rPr>
          <w:b/>
          <w:shd w:val="clear" w:color="auto" w:fill="FFFFFF"/>
        </w:rPr>
      </w:pPr>
      <w:r w:rsidRPr="004841E4">
        <w:rPr>
          <w:b/>
          <w:shd w:val="clear" w:color="auto" w:fill="FFFFFF"/>
        </w:rPr>
        <w:t>Требования к выпу</w:t>
      </w:r>
      <w:r>
        <w:rPr>
          <w:b/>
          <w:shd w:val="clear" w:color="auto" w:fill="FFFFFF"/>
        </w:rPr>
        <w:t xml:space="preserve">скной </w:t>
      </w:r>
      <w:r w:rsidRPr="004841E4">
        <w:rPr>
          <w:b/>
          <w:shd w:val="clear" w:color="auto" w:fill="FFFFFF"/>
        </w:rPr>
        <w:t>аттестационной работе</w:t>
      </w:r>
    </w:p>
    <w:p w14:paraId="296BF914" w14:textId="795A3D59" w:rsidR="00F63982" w:rsidRDefault="00F63982" w:rsidP="00F63982">
      <w:pPr>
        <w:ind w:firstLine="709"/>
        <w:jc w:val="both"/>
      </w:pPr>
      <w:r w:rsidRPr="005B5EC8">
        <w:t xml:space="preserve">Выпускная аттестационная работа (ВАР) должна содержать исследование актуальных </w:t>
      </w:r>
      <w:r>
        <w:t xml:space="preserve">методов </w:t>
      </w:r>
      <w:r w:rsidR="008629F8">
        <w:t xml:space="preserve">диагностики </w:t>
      </w:r>
      <w:r>
        <w:t>пациентов с новой коронавирусной инфекцией.</w:t>
      </w:r>
    </w:p>
    <w:p w14:paraId="2E3F4317" w14:textId="77777777" w:rsidR="00F63982" w:rsidRDefault="00F63982" w:rsidP="00F63982">
      <w:pPr>
        <w:ind w:firstLine="709"/>
        <w:jc w:val="both"/>
      </w:pPr>
      <w:r w:rsidRPr="005B5EC8">
        <w:t xml:space="preserve">Выполнение и защита ВАР предусматривает: подготовительную работу, </w:t>
      </w:r>
      <w:r>
        <w:t>составление</w:t>
      </w:r>
      <w:r w:rsidRPr="005B5EC8">
        <w:t xml:space="preserve">, оформление, защиту. Выполнение ВАР и ее защита служит проверкой уровня освоения обучающимся навыков практической деятельности по избранной специальности, его способности самостоятельно </w:t>
      </w:r>
      <w:r>
        <w:t>применять клинические рекомендации в своей практике.</w:t>
      </w:r>
    </w:p>
    <w:p w14:paraId="4BFDA67E" w14:textId="77777777" w:rsidR="00F63982" w:rsidRPr="005B5EC8" w:rsidRDefault="00F63982" w:rsidP="00F63982">
      <w:pPr>
        <w:ind w:firstLine="709"/>
        <w:jc w:val="both"/>
      </w:pPr>
      <w:r w:rsidRPr="005B5EC8">
        <w:t>Обучающийся самостоятельно разрабатывает тему, используя весь комплекс знаний и практических навыков, полученных в процессе обучения. ВАР должна:</w:t>
      </w:r>
    </w:p>
    <w:p w14:paraId="5CE90125" w14:textId="77777777" w:rsidR="00F63982" w:rsidRPr="005B5EC8" w:rsidRDefault="00F63982" w:rsidP="00F63982">
      <w:pPr>
        <w:ind w:firstLine="709"/>
        <w:jc w:val="both"/>
      </w:pPr>
      <w:r w:rsidRPr="005B5EC8">
        <w:t xml:space="preserve">- быть актуальной, соответствовать современному состоянию и перспективам развития </w:t>
      </w:r>
      <w:r>
        <w:t xml:space="preserve">практического </w:t>
      </w:r>
      <w:r w:rsidRPr="005B5EC8">
        <w:t>здравоохранения;</w:t>
      </w:r>
    </w:p>
    <w:p w14:paraId="71DDCC51" w14:textId="77777777" w:rsidR="00F63982" w:rsidRPr="006601D7" w:rsidRDefault="00F63982" w:rsidP="00F63982">
      <w:pPr>
        <w:ind w:firstLine="709"/>
        <w:jc w:val="both"/>
      </w:pPr>
      <w:r w:rsidRPr="006601D7">
        <w:t>- содержать материал, посвященный</w:t>
      </w:r>
      <w:r>
        <w:t xml:space="preserve"> анализу фактического материала</w:t>
      </w:r>
      <w:r w:rsidRPr="006601D7">
        <w:t>;</w:t>
      </w:r>
    </w:p>
    <w:p w14:paraId="64F4447F" w14:textId="77777777" w:rsidR="00F63982" w:rsidRPr="004841E4" w:rsidRDefault="00F63982" w:rsidP="00F63982">
      <w:pPr>
        <w:ind w:firstLine="709"/>
        <w:jc w:val="both"/>
      </w:pPr>
      <w:r w:rsidRPr="006601D7">
        <w:t>- отражать добросовестность обуч</w:t>
      </w:r>
      <w:r>
        <w:t>ающегося в использовании имеющихся данных</w:t>
      </w:r>
      <w:r w:rsidRPr="006601D7">
        <w:t xml:space="preserve"> и опубликованных материалов других авторов.</w:t>
      </w:r>
    </w:p>
    <w:p w14:paraId="09F4ACC2" w14:textId="77777777" w:rsidR="00510694" w:rsidRDefault="00510694" w:rsidP="00B9536F">
      <w:pPr>
        <w:pStyle w:val="Default"/>
        <w:ind w:firstLine="360"/>
        <w:jc w:val="both"/>
        <w:rPr>
          <w:b/>
          <w:bCs/>
          <w:color w:val="auto"/>
        </w:rPr>
      </w:pPr>
    </w:p>
    <w:p w14:paraId="0A94422E" w14:textId="5EB38C46" w:rsidR="00F63982" w:rsidRDefault="005B1F3B" w:rsidP="00B9536F">
      <w:pPr>
        <w:pStyle w:val="Default"/>
        <w:ind w:firstLine="360"/>
        <w:jc w:val="both"/>
        <w:rPr>
          <w:b/>
          <w:bCs/>
          <w:color w:val="auto"/>
        </w:rPr>
      </w:pPr>
      <w:r w:rsidRPr="00DD05C5">
        <w:rPr>
          <w:b/>
          <w:bCs/>
          <w:color w:val="auto"/>
        </w:rPr>
        <w:t>Примеры проектных заданий для итоговой аттестации</w:t>
      </w:r>
      <w:r w:rsidR="00537158" w:rsidRPr="00537158">
        <w:rPr>
          <w:b/>
          <w:bCs/>
          <w:color w:val="auto"/>
        </w:rPr>
        <w:t>:</w:t>
      </w:r>
    </w:p>
    <w:p w14:paraId="29193631" w14:textId="77777777" w:rsidR="00537158" w:rsidRPr="00537158" w:rsidRDefault="00537158" w:rsidP="00B9536F">
      <w:pPr>
        <w:pStyle w:val="Default"/>
        <w:ind w:firstLine="360"/>
        <w:jc w:val="both"/>
        <w:rPr>
          <w:b/>
          <w:bCs/>
          <w:color w:val="auto"/>
        </w:rPr>
      </w:pPr>
    </w:p>
    <w:p w14:paraId="74BB9EEC" w14:textId="3B9EFBD0" w:rsidR="005B1F3B" w:rsidRPr="00537158" w:rsidRDefault="00537158" w:rsidP="005B1F3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</w:rPr>
      </w:pPr>
      <w:r w:rsidRPr="00537158">
        <w:rPr>
          <w:bCs/>
        </w:rPr>
        <w:t xml:space="preserve">Описание </w:t>
      </w:r>
      <w:r w:rsidR="00E46C55">
        <w:rPr>
          <w:bCs/>
        </w:rPr>
        <w:t xml:space="preserve">представленной </w:t>
      </w:r>
      <w:r>
        <w:rPr>
          <w:bCs/>
        </w:rPr>
        <w:t>серии КТ-</w:t>
      </w:r>
      <w:proofErr w:type="spellStart"/>
      <w:r>
        <w:rPr>
          <w:bCs/>
        </w:rPr>
        <w:t>томограмм</w:t>
      </w:r>
      <w:proofErr w:type="spellEnd"/>
      <w:r>
        <w:rPr>
          <w:bCs/>
        </w:rPr>
        <w:t xml:space="preserve"> органов грудной клетки.</w:t>
      </w:r>
    </w:p>
    <w:p w14:paraId="4EE0BFA8" w14:textId="77777777" w:rsidR="00537158" w:rsidRDefault="00537158" w:rsidP="005B1F3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highlight w:val="yellow"/>
        </w:rPr>
      </w:pPr>
    </w:p>
    <w:p w14:paraId="6FD8D045" w14:textId="77777777" w:rsidR="007428BC" w:rsidRPr="005D0DDD" w:rsidRDefault="007428BC" w:rsidP="007428BC">
      <w:pPr>
        <w:widowControl w:val="0"/>
        <w:shd w:val="clear" w:color="auto" w:fill="FFFFFF"/>
        <w:tabs>
          <w:tab w:val="left" w:leader="underscore" w:pos="5002"/>
        </w:tabs>
        <w:autoSpaceDE w:val="0"/>
        <w:autoSpaceDN w:val="0"/>
        <w:adjustRightInd w:val="0"/>
        <w:jc w:val="both"/>
      </w:pPr>
    </w:p>
    <w:p w14:paraId="6BBACE3E" w14:textId="77777777" w:rsidR="007428BC" w:rsidRPr="007F4A91" w:rsidRDefault="007428BC" w:rsidP="007428BC">
      <w:pPr>
        <w:pStyle w:val="a3"/>
        <w:tabs>
          <w:tab w:val="left" w:pos="709"/>
        </w:tabs>
        <w:ind w:left="0"/>
        <w:jc w:val="both"/>
        <w:rPr>
          <w:b/>
        </w:rPr>
      </w:pPr>
      <w:r>
        <w:rPr>
          <w:b/>
          <w:shd w:val="clear" w:color="auto" w:fill="FFFFFF"/>
        </w:rPr>
        <w:t xml:space="preserve">11. </w:t>
      </w:r>
      <w:r w:rsidRPr="007F4A91">
        <w:rPr>
          <w:b/>
          <w:shd w:val="clear" w:color="auto" w:fill="FFFFFF"/>
        </w:rPr>
        <w:t>Организационно-педагогические условия реализации программы</w:t>
      </w:r>
    </w:p>
    <w:p w14:paraId="7886FF01" w14:textId="77777777" w:rsidR="007428BC" w:rsidRDefault="007428BC" w:rsidP="007428BC">
      <w:pPr>
        <w:tabs>
          <w:tab w:val="left" w:pos="709"/>
        </w:tabs>
        <w:jc w:val="both"/>
        <w:rPr>
          <w:b/>
        </w:rPr>
      </w:pPr>
      <w:r w:rsidRPr="007428BC">
        <w:rPr>
          <w:b/>
        </w:rPr>
        <w:t>11.1 Законодательные и нормативно-правовые документы в соответствии с профилем специальности:</w:t>
      </w:r>
    </w:p>
    <w:p w14:paraId="6DF1CB83" w14:textId="77777777" w:rsidR="00635D59" w:rsidRPr="007428BC" w:rsidRDefault="00635D59" w:rsidP="007428BC">
      <w:pPr>
        <w:tabs>
          <w:tab w:val="left" w:pos="709"/>
        </w:tabs>
        <w:jc w:val="both"/>
        <w:rPr>
          <w:b/>
          <w:i/>
        </w:rPr>
      </w:pPr>
    </w:p>
    <w:p w14:paraId="70194E0F" w14:textId="77777777" w:rsidR="005B1F3B" w:rsidRPr="00D375F7" w:rsidRDefault="00635D59" w:rsidP="002A50B8">
      <w:pPr>
        <w:pStyle w:val="Default"/>
        <w:numPr>
          <w:ilvl w:val="0"/>
          <w:numId w:val="13"/>
        </w:numPr>
        <w:tabs>
          <w:tab w:val="clear" w:pos="720"/>
          <w:tab w:val="num" w:pos="0"/>
        </w:tabs>
        <w:ind w:left="0" w:firstLine="0"/>
        <w:jc w:val="both"/>
        <w:rPr>
          <w:color w:val="auto"/>
          <w:shd w:val="clear" w:color="auto" w:fill="FFFFFF"/>
        </w:rPr>
      </w:pPr>
      <w:r w:rsidRPr="00D375F7">
        <w:rPr>
          <w:color w:val="auto"/>
          <w:shd w:val="clear" w:color="auto" w:fill="FFFFFF"/>
        </w:rPr>
        <w:t>Постановление правительства РФ от 31.01.2020 №66 «О внесении изменения в перечень заболеваний, представляющих опасность для окружающих»</w:t>
      </w:r>
    </w:p>
    <w:p w14:paraId="15D47DD4" w14:textId="77777777" w:rsidR="002A50B8" w:rsidRPr="00D375F7" w:rsidRDefault="002A50B8" w:rsidP="002A50B8">
      <w:pPr>
        <w:numPr>
          <w:ilvl w:val="0"/>
          <w:numId w:val="13"/>
        </w:numPr>
        <w:tabs>
          <w:tab w:val="clear" w:pos="720"/>
        </w:tabs>
        <w:ind w:left="0" w:firstLine="0"/>
        <w:jc w:val="both"/>
        <w:rPr>
          <w:bCs/>
        </w:rPr>
      </w:pPr>
      <w:r w:rsidRPr="00D375F7">
        <w:rPr>
          <w:bCs/>
        </w:rPr>
        <w:t>Федеральный закон от 29 декабря 2012 г. № 273 - ФЗ «Об образовании в Российской Федерации»; (с изм. и дополнениями)</w:t>
      </w:r>
    </w:p>
    <w:p w14:paraId="13EBE28B" w14:textId="77777777" w:rsidR="002A50B8" w:rsidRPr="006601D7" w:rsidRDefault="002A50B8" w:rsidP="002A50B8">
      <w:pPr>
        <w:numPr>
          <w:ilvl w:val="0"/>
          <w:numId w:val="13"/>
        </w:numPr>
        <w:tabs>
          <w:tab w:val="clear" w:pos="720"/>
        </w:tabs>
        <w:ind w:left="0" w:firstLine="0"/>
        <w:jc w:val="both"/>
        <w:rPr>
          <w:bCs/>
        </w:rPr>
      </w:pPr>
      <w:r w:rsidRPr="006601D7">
        <w:rPr>
          <w:bCs/>
        </w:rPr>
        <w:lastRenderedPageBreak/>
        <w:t>Федеральный закон от 21 ноября 2011 г. № 323 «Об основах охраны здоровья граждан в Российской Федерации»;</w:t>
      </w:r>
      <w:r w:rsidRPr="006601D7">
        <w:rPr>
          <w:bCs/>
          <w:bdr w:val="none" w:sz="0" w:space="0" w:color="auto" w:frame="1"/>
        </w:rPr>
        <w:t xml:space="preserve"> </w:t>
      </w:r>
      <w:r w:rsidRPr="006601D7">
        <w:rPr>
          <w:bCs/>
        </w:rPr>
        <w:t>(с изм. и дополнениями)</w:t>
      </w:r>
    </w:p>
    <w:p w14:paraId="5B5EAEA2" w14:textId="77777777" w:rsidR="002A50B8" w:rsidRDefault="002A50B8" w:rsidP="002A50B8">
      <w:pPr>
        <w:numPr>
          <w:ilvl w:val="0"/>
          <w:numId w:val="13"/>
        </w:numPr>
        <w:tabs>
          <w:tab w:val="clear" w:pos="720"/>
        </w:tabs>
        <w:ind w:left="0" w:firstLine="0"/>
        <w:jc w:val="both"/>
        <w:rPr>
          <w:bCs/>
        </w:rPr>
      </w:pPr>
      <w:r w:rsidRPr="006601D7">
        <w:rPr>
          <w:bCs/>
        </w:rPr>
        <w:t>Федеральный закон от 30 марта 1999 г. № 52-ФЗ «О санитарно-эпидемиологическом благополучии населения»</w:t>
      </w:r>
      <w:r w:rsidRPr="006601D7">
        <w:rPr>
          <w:rStyle w:val="apple-converted-space"/>
        </w:rPr>
        <w:t xml:space="preserve"> </w:t>
      </w:r>
      <w:r w:rsidRPr="006601D7">
        <w:rPr>
          <w:bCs/>
        </w:rPr>
        <w:t>(с изм. и дополнениями)</w:t>
      </w:r>
    </w:p>
    <w:p w14:paraId="5A5E6946" w14:textId="6182985F" w:rsidR="00D375F7" w:rsidRPr="00E46C55" w:rsidRDefault="00406039" w:rsidP="002A50B8">
      <w:pPr>
        <w:numPr>
          <w:ilvl w:val="0"/>
          <w:numId w:val="13"/>
        </w:numPr>
        <w:tabs>
          <w:tab w:val="clear" w:pos="720"/>
        </w:tabs>
        <w:ind w:left="0" w:firstLine="0"/>
        <w:jc w:val="both"/>
        <w:rPr>
          <w:bCs/>
        </w:rPr>
      </w:pPr>
      <w:hyperlink r:id="rId6" w:history="1">
        <w:r w:rsidR="00D375F7" w:rsidRPr="00E46C55">
          <w:rPr>
            <w:rStyle w:val="a6"/>
            <w:color w:val="auto"/>
            <w:u w:val="none"/>
            <w:shd w:val="clear" w:color="auto" w:fill="F9FAFD"/>
          </w:rPr>
          <w:t xml:space="preserve">Приказ Минздрава России от 19.03.2020 № 198н "О временном порядке организации работы медицинских организаций в целях реализации мер по профилактике и снижению рисков распространения новой коронавирусной инфекции </w:t>
        </w:r>
        <w:r w:rsidR="0036682E" w:rsidRPr="00E46C55">
          <w:rPr>
            <w:rStyle w:val="a6"/>
            <w:color w:val="auto"/>
            <w:u w:val="none"/>
            <w:shd w:val="clear" w:color="auto" w:fill="F9FAFD"/>
          </w:rPr>
          <w:t>COVID-19</w:t>
        </w:r>
        <w:r w:rsidR="00D375F7" w:rsidRPr="00E46C55">
          <w:rPr>
            <w:rStyle w:val="a6"/>
            <w:color w:val="auto"/>
            <w:u w:val="none"/>
            <w:shd w:val="clear" w:color="auto" w:fill="F9FAFD"/>
          </w:rPr>
          <w:t>"</w:t>
        </w:r>
      </w:hyperlink>
    </w:p>
    <w:p w14:paraId="72F975E6" w14:textId="77777777" w:rsidR="002A50B8" w:rsidRPr="006601D7" w:rsidRDefault="002A50B8" w:rsidP="002A50B8">
      <w:pPr>
        <w:jc w:val="both"/>
        <w:rPr>
          <w:bCs/>
        </w:rPr>
      </w:pPr>
    </w:p>
    <w:p w14:paraId="672CDFBB" w14:textId="77777777" w:rsidR="002A50B8" w:rsidRPr="00635D59" w:rsidRDefault="002A50B8" w:rsidP="007428BC">
      <w:pPr>
        <w:pStyle w:val="Default"/>
        <w:jc w:val="both"/>
        <w:rPr>
          <w:color w:val="474747"/>
          <w:shd w:val="clear" w:color="auto" w:fill="FFFFFF"/>
        </w:rPr>
      </w:pPr>
    </w:p>
    <w:p w14:paraId="3F8FE76B" w14:textId="77777777" w:rsidR="00635D59" w:rsidRPr="00E46C55" w:rsidRDefault="00635D59" w:rsidP="00635D59">
      <w:pPr>
        <w:tabs>
          <w:tab w:val="left" w:pos="1276"/>
        </w:tabs>
        <w:jc w:val="both"/>
      </w:pPr>
      <w:r w:rsidRPr="00E46C55">
        <w:rPr>
          <w:b/>
        </w:rPr>
        <w:t>11.2 Учебно-методическая документация и материалы по всем рабочим программам учебных модулей</w:t>
      </w:r>
      <w:r w:rsidRPr="00E46C55">
        <w:t>:</w:t>
      </w:r>
    </w:p>
    <w:p w14:paraId="0EADCF96" w14:textId="77777777" w:rsidR="00635D59" w:rsidRPr="0002706F" w:rsidRDefault="00635D59" w:rsidP="00635D59">
      <w:pPr>
        <w:tabs>
          <w:tab w:val="left" w:pos="1276"/>
        </w:tabs>
        <w:jc w:val="both"/>
        <w:rPr>
          <w:i/>
        </w:rPr>
      </w:pPr>
      <w:r w:rsidRPr="00AC327C">
        <w:rPr>
          <w:b/>
          <w:iCs/>
        </w:rPr>
        <w:t xml:space="preserve"> </w:t>
      </w:r>
      <w:r w:rsidRPr="006601D7">
        <w:rPr>
          <w:b/>
          <w:iCs/>
        </w:rPr>
        <w:t>1</w:t>
      </w:r>
      <w:r>
        <w:rPr>
          <w:b/>
          <w:iCs/>
        </w:rPr>
        <w:t>.</w:t>
      </w:r>
      <w:r w:rsidRPr="006601D7">
        <w:rPr>
          <w:b/>
          <w:iCs/>
        </w:rPr>
        <w:t xml:space="preserve"> </w:t>
      </w:r>
      <w:r w:rsidRPr="006601D7">
        <w:rPr>
          <w:b/>
        </w:rPr>
        <w:t>Методические материалы, используемые в учебном процессе</w:t>
      </w:r>
    </w:p>
    <w:p w14:paraId="3D016D8E" w14:textId="77777777" w:rsidR="00635D59" w:rsidRPr="006601D7" w:rsidRDefault="00635D59" w:rsidP="00635D59">
      <w:pPr>
        <w:pStyle w:val="3"/>
        <w:spacing w:after="0"/>
        <w:jc w:val="both"/>
        <w:rPr>
          <w:rFonts w:ascii="Times New Roman" w:hAnsi="Times New Roman"/>
        </w:rPr>
      </w:pPr>
      <w:r w:rsidRPr="006601D7">
        <w:rPr>
          <w:rFonts w:ascii="Times New Roman" w:hAnsi="Times New Roman"/>
        </w:rPr>
        <w:t>- Приказы, методические рекомендации, информационные письма Минздрава России, Минздрава РБ</w:t>
      </w:r>
    </w:p>
    <w:p w14:paraId="7AD4C609" w14:textId="77777777" w:rsidR="00635D59" w:rsidRPr="006601D7" w:rsidRDefault="00635D59" w:rsidP="00635D59">
      <w:pPr>
        <w:pStyle w:val="3"/>
        <w:spacing w:after="0"/>
        <w:jc w:val="both"/>
        <w:rPr>
          <w:rFonts w:ascii="Times New Roman" w:hAnsi="Times New Roman"/>
        </w:rPr>
      </w:pPr>
      <w:r w:rsidRPr="006601D7">
        <w:rPr>
          <w:rFonts w:ascii="Times New Roman" w:hAnsi="Times New Roman"/>
        </w:rPr>
        <w:t>- Методические разработки к лекциям</w:t>
      </w:r>
    </w:p>
    <w:p w14:paraId="4FBE4539" w14:textId="77777777" w:rsidR="00635D59" w:rsidRPr="006601D7" w:rsidRDefault="00635D59" w:rsidP="00635D59">
      <w:pPr>
        <w:pStyle w:val="3"/>
        <w:spacing w:after="0"/>
        <w:jc w:val="both"/>
        <w:rPr>
          <w:rFonts w:ascii="Times New Roman" w:hAnsi="Times New Roman"/>
        </w:rPr>
      </w:pPr>
      <w:r w:rsidRPr="006601D7">
        <w:rPr>
          <w:rFonts w:ascii="Times New Roman" w:hAnsi="Times New Roman"/>
        </w:rPr>
        <w:t>- Мультимедиа сопровождение лекционных занятий, видеофильмы</w:t>
      </w:r>
    </w:p>
    <w:p w14:paraId="51728295" w14:textId="77777777" w:rsidR="00635D59" w:rsidRPr="006601D7" w:rsidRDefault="00635D59" w:rsidP="00635D59">
      <w:pPr>
        <w:pStyle w:val="3"/>
        <w:spacing w:after="0"/>
        <w:jc w:val="both"/>
        <w:rPr>
          <w:rFonts w:ascii="Times New Roman" w:hAnsi="Times New Roman"/>
        </w:rPr>
      </w:pPr>
      <w:r w:rsidRPr="006601D7">
        <w:rPr>
          <w:rFonts w:ascii="Times New Roman" w:hAnsi="Times New Roman"/>
        </w:rPr>
        <w:t>- Методические разработки к практическим занятиям и семинарам</w:t>
      </w:r>
    </w:p>
    <w:p w14:paraId="31087708" w14:textId="77777777" w:rsidR="00635D59" w:rsidRPr="006601D7" w:rsidRDefault="00635D59" w:rsidP="00635D59">
      <w:pPr>
        <w:pStyle w:val="3"/>
        <w:spacing w:after="0"/>
        <w:jc w:val="both"/>
        <w:rPr>
          <w:rFonts w:ascii="Times New Roman" w:hAnsi="Times New Roman"/>
        </w:rPr>
      </w:pPr>
      <w:r w:rsidRPr="006601D7">
        <w:rPr>
          <w:rFonts w:ascii="Times New Roman" w:hAnsi="Times New Roman"/>
        </w:rPr>
        <w:t>- Ситуационные задачи, в том числе в виде компьютерных симуляторов, задания для практических занятий, деловых игр</w:t>
      </w:r>
    </w:p>
    <w:p w14:paraId="2CCB2CC6" w14:textId="52385BDB" w:rsidR="00635D59" w:rsidRPr="006601D7" w:rsidRDefault="00537158" w:rsidP="00635D59">
      <w:pPr>
        <w:pStyle w:val="3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635D59" w:rsidRPr="006601D7">
        <w:rPr>
          <w:rFonts w:ascii="Times New Roman" w:hAnsi="Times New Roman"/>
        </w:rPr>
        <w:t>Требования к выполнению выпускной аттестационной работы</w:t>
      </w:r>
    </w:p>
    <w:p w14:paraId="44E3FC33" w14:textId="77777777" w:rsidR="00510694" w:rsidRDefault="00510694" w:rsidP="002A50B8">
      <w:pPr>
        <w:tabs>
          <w:tab w:val="left" w:pos="1701"/>
          <w:tab w:val="center" w:pos="5032"/>
        </w:tabs>
        <w:rPr>
          <w:b/>
        </w:rPr>
      </w:pPr>
    </w:p>
    <w:p w14:paraId="794F1155" w14:textId="77777777" w:rsidR="002A50B8" w:rsidRPr="00A87693" w:rsidRDefault="002A50B8" w:rsidP="002A50B8">
      <w:pPr>
        <w:tabs>
          <w:tab w:val="left" w:pos="1701"/>
          <w:tab w:val="center" w:pos="5032"/>
        </w:tabs>
        <w:rPr>
          <w:b/>
        </w:rPr>
      </w:pPr>
      <w:r>
        <w:rPr>
          <w:b/>
        </w:rPr>
        <w:t>2</w:t>
      </w:r>
      <w:r w:rsidRPr="00A87693">
        <w:rPr>
          <w:b/>
        </w:rPr>
        <w:t>. Список основной литературы</w:t>
      </w:r>
    </w:p>
    <w:tbl>
      <w:tblPr>
        <w:tblStyle w:val="a4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537158" w:rsidRPr="00ED4074" w14:paraId="52371D75" w14:textId="77777777" w:rsidTr="0096790D">
        <w:tc>
          <w:tcPr>
            <w:tcW w:w="9464" w:type="dxa"/>
          </w:tcPr>
          <w:p w14:paraId="42ABC1D0" w14:textId="7B592624" w:rsidR="00537158" w:rsidRPr="00ED4074" w:rsidRDefault="00AF4408" w:rsidP="00537158">
            <w:pPr>
              <w:pStyle w:val="a3"/>
              <w:numPr>
                <w:ilvl w:val="0"/>
                <w:numId w:val="22"/>
              </w:numPr>
              <w:ind w:left="426" w:hanging="284"/>
              <w:contextualSpacing/>
              <w:jc w:val="both"/>
            </w:pPr>
            <w:r w:rsidRPr="00296D2E">
              <w:t>В</w:t>
            </w:r>
            <w:r w:rsidRPr="00AF4408">
              <w:t xml:space="preserve">ременные методические рекомендации Министерства здравоохранения Российской Федерации «Профилактика, диагностика и лечение новой коронавирусной инфекции (2019-nCoV)» - версия 2 (03.02.2020). – 60 </w:t>
            </w:r>
            <w:proofErr w:type="spellStart"/>
            <w:r w:rsidRPr="00AF4408">
              <w:t>с.</w:t>
            </w:r>
            <w:r w:rsidR="00537158" w:rsidRPr="00ED4074">
              <w:rPr>
                <w:bCs/>
              </w:rPr>
              <w:t>Зиц</w:t>
            </w:r>
            <w:proofErr w:type="spellEnd"/>
            <w:r w:rsidR="00537158" w:rsidRPr="00ED4074">
              <w:rPr>
                <w:bCs/>
              </w:rPr>
              <w:t>, В. Р</w:t>
            </w:r>
            <w:r w:rsidR="00537158" w:rsidRPr="00ED4074">
              <w:t xml:space="preserve">. Клинико-рентгенологическая диагностика болезней органов дыхания: общая врачебная практика: научное издание / В. Р. </w:t>
            </w:r>
            <w:proofErr w:type="spellStart"/>
            <w:r w:rsidR="00537158" w:rsidRPr="00ED4074">
              <w:t>Зиц</w:t>
            </w:r>
            <w:proofErr w:type="spellEnd"/>
            <w:r w:rsidR="00537158" w:rsidRPr="00ED4074">
              <w:t xml:space="preserve">, С. В. </w:t>
            </w:r>
            <w:proofErr w:type="spellStart"/>
            <w:r w:rsidR="00537158" w:rsidRPr="00ED4074">
              <w:t>Зиц</w:t>
            </w:r>
            <w:proofErr w:type="spellEnd"/>
            <w:r w:rsidR="00537158" w:rsidRPr="00ED4074">
              <w:t xml:space="preserve">. - М.: </w:t>
            </w:r>
            <w:proofErr w:type="spellStart"/>
            <w:r w:rsidR="00537158" w:rsidRPr="00ED4074">
              <w:t>Логосфера</w:t>
            </w:r>
            <w:proofErr w:type="spellEnd"/>
            <w:r w:rsidR="00537158" w:rsidRPr="00ED4074">
              <w:t xml:space="preserve">, 2009. - 146 с. </w:t>
            </w:r>
          </w:p>
        </w:tc>
      </w:tr>
      <w:tr w:rsidR="00537158" w:rsidRPr="00ED4074" w14:paraId="57364DF6" w14:textId="77777777" w:rsidTr="0096790D">
        <w:tc>
          <w:tcPr>
            <w:tcW w:w="9464" w:type="dxa"/>
          </w:tcPr>
          <w:p w14:paraId="2771E3A1" w14:textId="77777777" w:rsidR="00537158" w:rsidRPr="00ED4074" w:rsidRDefault="00537158" w:rsidP="00537158">
            <w:pPr>
              <w:pStyle w:val="a3"/>
              <w:numPr>
                <w:ilvl w:val="0"/>
                <w:numId w:val="22"/>
              </w:numPr>
              <w:ind w:left="426" w:hanging="284"/>
              <w:contextualSpacing/>
              <w:jc w:val="both"/>
            </w:pPr>
            <w:r w:rsidRPr="00ED4074">
              <w:rPr>
                <w:bCs/>
              </w:rPr>
              <w:t>Корн, Д</w:t>
            </w:r>
            <w:r w:rsidRPr="00ED4074">
              <w:t xml:space="preserve">. 100 рентгенограмм грудной клетки / Дж. Корн, К. </w:t>
            </w:r>
            <w:proofErr w:type="spellStart"/>
            <w:r w:rsidRPr="00ED4074">
              <w:t>Пойнтон</w:t>
            </w:r>
            <w:proofErr w:type="spellEnd"/>
            <w:r w:rsidRPr="00ED4074">
              <w:t xml:space="preserve">; под </w:t>
            </w:r>
            <w:proofErr w:type="spellStart"/>
            <w:r w:rsidRPr="00ED4074">
              <w:t>ред</w:t>
            </w:r>
            <w:proofErr w:type="spellEnd"/>
            <w:r w:rsidRPr="00ED4074">
              <w:t xml:space="preserve"> Л. Д. </w:t>
            </w:r>
            <w:proofErr w:type="spellStart"/>
            <w:r w:rsidRPr="00ED4074">
              <w:t>Линденбратена</w:t>
            </w:r>
            <w:proofErr w:type="spellEnd"/>
            <w:r w:rsidRPr="00ED4074">
              <w:t xml:space="preserve">. - М.: Практическая медицина, 2010. - 206 с. </w:t>
            </w:r>
          </w:p>
        </w:tc>
      </w:tr>
      <w:tr w:rsidR="00537158" w:rsidRPr="00ED4074" w14:paraId="61174F6F" w14:textId="77777777" w:rsidTr="0096790D">
        <w:tc>
          <w:tcPr>
            <w:tcW w:w="9464" w:type="dxa"/>
          </w:tcPr>
          <w:p w14:paraId="5959B23A" w14:textId="77777777" w:rsidR="00537158" w:rsidRPr="00ED4074" w:rsidRDefault="00537158" w:rsidP="00537158">
            <w:pPr>
              <w:pStyle w:val="a3"/>
              <w:numPr>
                <w:ilvl w:val="0"/>
                <w:numId w:val="22"/>
              </w:numPr>
              <w:ind w:left="426" w:hanging="284"/>
              <w:contextualSpacing/>
              <w:jc w:val="both"/>
              <w:rPr>
                <w:bCs/>
              </w:rPr>
            </w:pPr>
            <w:proofErr w:type="spellStart"/>
            <w:r w:rsidRPr="00ED4074">
              <w:rPr>
                <w:rFonts w:eastAsiaTheme="minorHAnsi"/>
                <w:bCs/>
              </w:rPr>
              <w:t>Мультиспиральная</w:t>
            </w:r>
            <w:proofErr w:type="spellEnd"/>
            <w:r w:rsidRPr="00ED4074">
              <w:rPr>
                <w:rFonts w:eastAsiaTheme="minorHAnsi"/>
                <w:bCs/>
              </w:rPr>
              <w:t xml:space="preserve"> компьютерная томография</w:t>
            </w:r>
            <w:r w:rsidRPr="00ED4074">
              <w:rPr>
                <w:rFonts w:eastAsiaTheme="minorHAnsi"/>
              </w:rPr>
              <w:t xml:space="preserve"> в клиниках медицинского университета: руководство / В. И. Амосов [и др.]. - СПб. ЭЛБИ-СПб, 2009. - 228 с.</w:t>
            </w:r>
          </w:p>
        </w:tc>
      </w:tr>
      <w:tr w:rsidR="00537158" w:rsidRPr="00AE53FF" w14:paraId="620AB798" w14:textId="77777777" w:rsidTr="0096790D">
        <w:tc>
          <w:tcPr>
            <w:tcW w:w="9464" w:type="dxa"/>
          </w:tcPr>
          <w:p w14:paraId="564F3289" w14:textId="77777777" w:rsidR="00537158" w:rsidRDefault="00537158" w:rsidP="00537158">
            <w:pPr>
              <w:pStyle w:val="a3"/>
              <w:numPr>
                <w:ilvl w:val="0"/>
                <w:numId w:val="22"/>
              </w:numPr>
              <w:ind w:left="426" w:hanging="284"/>
              <w:contextualSpacing/>
              <w:jc w:val="both"/>
            </w:pPr>
            <w:r w:rsidRPr="00ED4074">
              <w:rPr>
                <w:bCs/>
              </w:rPr>
              <w:t>Морозов, С. П</w:t>
            </w:r>
            <w:r w:rsidRPr="00ED4074">
              <w:t xml:space="preserve">. </w:t>
            </w:r>
            <w:proofErr w:type="spellStart"/>
            <w:r w:rsidRPr="00ED4074">
              <w:t>Мультиспиральная</w:t>
            </w:r>
            <w:proofErr w:type="spellEnd"/>
            <w:r w:rsidRPr="00ED4074">
              <w:t xml:space="preserve"> компьютерная томография: учебное пособие для системы послевузовского проф. образования врачей, рек. УМО / С. П. Морозов, И. Ю. </w:t>
            </w:r>
            <w:proofErr w:type="spellStart"/>
            <w:r w:rsidRPr="00ED4074">
              <w:t>Насникова</w:t>
            </w:r>
            <w:proofErr w:type="spellEnd"/>
            <w:r w:rsidRPr="00ED4074">
              <w:t xml:space="preserve">, В. Е. Синицын; под ред. </w:t>
            </w:r>
            <w:r w:rsidRPr="00AE53FF">
              <w:t>С. К. Тернового. - М.:</w:t>
            </w:r>
            <w:r>
              <w:t xml:space="preserve"> </w:t>
            </w:r>
            <w:proofErr w:type="spellStart"/>
            <w:r w:rsidRPr="00AE53FF">
              <w:t>Гэотар</w:t>
            </w:r>
            <w:proofErr w:type="spellEnd"/>
            <w:r w:rsidRPr="00AE53FF">
              <w:t xml:space="preserve"> Медиа, 2009. - 108 с. </w:t>
            </w:r>
          </w:p>
          <w:p w14:paraId="37528A1C" w14:textId="77777777" w:rsidR="00537158" w:rsidRPr="003B7E9F" w:rsidRDefault="00537158" w:rsidP="00537158">
            <w:pPr>
              <w:pStyle w:val="a3"/>
              <w:numPr>
                <w:ilvl w:val="0"/>
                <w:numId w:val="22"/>
              </w:numPr>
              <w:ind w:left="426" w:hanging="284"/>
              <w:contextualSpacing/>
              <w:jc w:val="both"/>
            </w:pPr>
            <w:r w:rsidRPr="00ED4074">
              <w:rPr>
                <w:rFonts w:eastAsiaTheme="minorHAnsi"/>
                <w:bCs/>
              </w:rPr>
              <w:t>Основы лучевой диагностики</w:t>
            </w:r>
            <w:r w:rsidRPr="00ED4074">
              <w:rPr>
                <w:rFonts w:eastAsiaTheme="minorHAnsi"/>
              </w:rPr>
              <w:t xml:space="preserve"> и терапии: национальное руководство / Ассоциация медицинских обществ по качеству; гл. ред. серии и тома акад. </w:t>
            </w:r>
            <w:r w:rsidRPr="00AE53FF">
              <w:rPr>
                <w:rFonts w:eastAsiaTheme="minorHAnsi"/>
              </w:rPr>
              <w:t>РАМН С. К. Терновой. - М.:</w:t>
            </w:r>
            <w:r>
              <w:rPr>
                <w:rFonts w:eastAsiaTheme="minorHAnsi"/>
              </w:rPr>
              <w:t xml:space="preserve"> </w:t>
            </w:r>
            <w:proofErr w:type="spellStart"/>
            <w:r w:rsidRPr="00AE53FF">
              <w:rPr>
                <w:rFonts w:eastAsiaTheme="minorHAnsi"/>
              </w:rPr>
              <w:t>Гэотар</w:t>
            </w:r>
            <w:proofErr w:type="spellEnd"/>
            <w:r w:rsidRPr="00AE53FF">
              <w:rPr>
                <w:rFonts w:eastAsiaTheme="minorHAnsi"/>
              </w:rPr>
              <w:t xml:space="preserve"> Медиа, 2012. - 990 с.</w:t>
            </w:r>
          </w:p>
          <w:p w14:paraId="748933ED" w14:textId="77777777" w:rsidR="00537158" w:rsidRPr="003B7E9F" w:rsidRDefault="00537158" w:rsidP="00537158">
            <w:pPr>
              <w:pStyle w:val="a3"/>
              <w:numPr>
                <w:ilvl w:val="0"/>
                <w:numId w:val="22"/>
              </w:numPr>
              <w:ind w:left="426" w:hanging="284"/>
              <w:contextualSpacing/>
              <w:jc w:val="both"/>
            </w:pPr>
            <w:r w:rsidRPr="00ED4074">
              <w:rPr>
                <w:rFonts w:eastAsiaTheme="minorHAnsi"/>
                <w:bCs/>
              </w:rPr>
              <w:t>Основы лучевой диагностики</w:t>
            </w:r>
            <w:r w:rsidRPr="00ED4074">
              <w:rPr>
                <w:rFonts w:eastAsiaTheme="minorHAnsi"/>
              </w:rPr>
              <w:t xml:space="preserve"> и терапии: национальное руководство / Ассоциация медицинских обществ по качеству; гл. ред. серии и тома С. К. Терновой. - М.:</w:t>
            </w:r>
            <w:r>
              <w:rPr>
                <w:rFonts w:eastAsiaTheme="minorHAnsi"/>
              </w:rPr>
              <w:t xml:space="preserve"> </w:t>
            </w:r>
            <w:proofErr w:type="spellStart"/>
            <w:r w:rsidRPr="00ED4074">
              <w:rPr>
                <w:rFonts w:eastAsiaTheme="minorHAnsi"/>
              </w:rPr>
              <w:t>Гэотар</w:t>
            </w:r>
            <w:proofErr w:type="spellEnd"/>
            <w:r w:rsidRPr="00ED4074">
              <w:rPr>
                <w:rFonts w:eastAsiaTheme="minorHAnsi"/>
              </w:rPr>
              <w:t xml:space="preserve"> Медиа, 2013. - 1000 с.</w:t>
            </w:r>
          </w:p>
          <w:p w14:paraId="4E9A108B" w14:textId="77777777" w:rsidR="00537158" w:rsidRDefault="00537158" w:rsidP="00537158">
            <w:pPr>
              <w:pStyle w:val="a3"/>
              <w:numPr>
                <w:ilvl w:val="0"/>
                <w:numId w:val="22"/>
              </w:numPr>
              <w:ind w:left="426" w:hanging="284"/>
              <w:contextualSpacing/>
              <w:jc w:val="both"/>
            </w:pPr>
            <w:r w:rsidRPr="00ED4074">
              <w:rPr>
                <w:bCs/>
              </w:rPr>
              <w:t>Прокоп, М.</w:t>
            </w:r>
            <w:r w:rsidRPr="00ED4074">
              <w:t xml:space="preserve"> Спиральная и многослойная компьютерная томография: учебное пособие для </w:t>
            </w:r>
            <w:proofErr w:type="spellStart"/>
            <w:r w:rsidRPr="00ED4074">
              <w:t>сист</w:t>
            </w:r>
            <w:proofErr w:type="spellEnd"/>
            <w:r w:rsidRPr="00ED4074">
              <w:t>. послевузовского образования врачей рек. УМО по мед</w:t>
            </w:r>
            <w:proofErr w:type="gramStart"/>
            <w:r w:rsidRPr="00ED4074">
              <w:t>.</w:t>
            </w:r>
            <w:proofErr w:type="gramEnd"/>
            <w:r w:rsidRPr="00ED4074">
              <w:t xml:space="preserve"> и </w:t>
            </w:r>
            <w:proofErr w:type="spellStart"/>
            <w:r w:rsidRPr="00ED4074">
              <w:t>фармац</w:t>
            </w:r>
            <w:proofErr w:type="spellEnd"/>
            <w:r w:rsidRPr="00ED4074">
              <w:t xml:space="preserve">. образованию вузов России: в 2 т. / М. Прокоп, М. </w:t>
            </w:r>
            <w:proofErr w:type="spellStart"/>
            <w:r w:rsidRPr="00ED4074">
              <w:t>Галански</w:t>
            </w:r>
            <w:proofErr w:type="spellEnd"/>
            <w:r w:rsidRPr="00ED4074">
              <w:t xml:space="preserve">; под ред.: А. В. Зубарева, Ш. Ш. </w:t>
            </w:r>
            <w:proofErr w:type="spellStart"/>
            <w:r w:rsidRPr="00ED4074">
              <w:t>Шотемора</w:t>
            </w:r>
            <w:proofErr w:type="spellEnd"/>
            <w:r w:rsidRPr="00ED4074">
              <w:t xml:space="preserve">; пер. с англ. </w:t>
            </w:r>
            <w:r w:rsidRPr="00AE53FF">
              <w:t xml:space="preserve">Ш. Ш. </w:t>
            </w:r>
            <w:proofErr w:type="spellStart"/>
            <w:r w:rsidRPr="00AE53FF">
              <w:t>Шотемор</w:t>
            </w:r>
            <w:proofErr w:type="spellEnd"/>
            <w:r w:rsidRPr="00AE53FF">
              <w:t>. - М.:</w:t>
            </w:r>
            <w:r>
              <w:t xml:space="preserve"> </w:t>
            </w:r>
            <w:proofErr w:type="spellStart"/>
            <w:r w:rsidRPr="00AE53FF">
              <w:t>МЕДпресс-</w:t>
            </w:r>
            <w:proofErr w:type="gramStart"/>
            <w:r w:rsidRPr="00AE53FF">
              <w:t>информ,</w:t>
            </w:r>
            <w:r w:rsidRPr="00AE53FF">
              <w:rPr>
                <w:bCs/>
              </w:rPr>
              <w:t>Т</w:t>
            </w:r>
            <w:proofErr w:type="spellEnd"/>
            <w:r w:rsidRPr="00AE53FF">
              <w:rPr>
                <w:bCs/>
              </w:rPr>
              <w:t>.</w:t>
            </w:r>
            <w:proofErr w:type="gramEnd"/>
            <w:r w:rsidRPr="00AE53FF">
              <w:rPr>
                <w:bCs/>
              </w:rPr>
              <w:t xml:space="preserve"> 1</w:t>
            </w:r>
            <w:r w:rsidRPr="00AE53FF">
              <w:t>. - 2009. - 416 с.</w:t>
            </w:r>
          </w:p>
          <w:p w14:paraId="077991AC" w14:textId="77777777" w:rsidR="00537158" w:rsidRDefault="00537158" w:rsidP="00537158">
            <w:pPr>
              <w:pStyle w:val="a3"/>
              <w:numPr>
                <w:ilvl w:val="0"/>
                <w:numId w:val="22"/>
              </w:numPr>
              <w:ind w:left="426" w:hanging="284"/>
              <w:contextualSpacing/>
              <w:jc w:val="both"/>
            </w:pPr>
            <w:r w:rsidRPr="00ED4074">
              <w:rPr>
                <w:bCs/>
              </w:rPr>
              <w:t>Прокоп, М.</w:t>
            </w:r>
            <w:r w:rsidRPr="00ED4074">
              <w:t xml:space="preserve"> Спиральная и многослойная компьютерная томография: учебное пособие для </w:t>
            </w:r>
            <w:proofErr w:type="spellStart"/>
            <w:r w:rsidRPr="00ED4074">
              <w:t>сист</w:t>
            </w:r>
            <w:proofErr w:type="spellEnd"/>
            <w:r w:rsidRPr="00ED4074">
              <w:t>. послевузовского образования врачей рек. УМО по мед</w:t>
            </w:r>
            <w:proofErr w:type="gramStart"/>
            <w:r w:rsidRPr="00ED4074">
              <w:t>.</w:t>
            </w:r>
            <w:proofErr w:type="gramEnd"/>
            <w:r w:rsidRPr="00ED4074">
              <w:t xml:space="preserve"> и </w:t>
            </w:r>
            <w:proofErr w:type="spellStart"/>
            <w:r w:rsidRPr="00ED4074">
              <w:t>фармац</w:t>
            </w:r>
            <w:proofErr w:type="spellEnd"/>
            <w:r w:rsidRPr="00ED4074">
              <w:t xml:space="preserve">. образованию вузов России: в 2 т. / М. Прокоп, М. </w:t>
            </w:r>
            <w:proofErr w:type="spellStart"/>
            <w:r w:rsidRPr="00ED4074">
              <w:t>Галански</w:t>
            </w:r>
            <w:proofErr w:type="spellEnd"/>
            <w:r w:rsidRPr="00ED4074">
              <w:t xml:space="preserve">; под ред.: А. В. Зубарева, Ш. Ш. </w:t>
            </w:r>
            <w:proofErr w:type="spellStart"/>
            <w:r w:rsidRPr="00ED4074">
              <w:t>Шотемора</w:t>
            </w:r>
            <w:proofErr w:type="spellEnd"/>
            <w:r w:rsidRPr="00ED4074">
              <w:t xml:space="preserve">; пер. с англ. </w:t>
            </w:r>
            <w:r w:rsidRPr="00AE53FF">
              <w:t xml:space="preserve">Ш. Ш. </w:t>
            </w:r>
            <w:proofErr w:type="spellStart"/>
            <w:r w:rsidRPr="00AE53FF">
              <w:t>Шотемор</w:t>
            </w:r>
            <w:proofErr w:type="spellEnd"/>
            <w:r w:rsidRPr="00AE53FF">
              <w:t xml:space="preserve">. - М.: </w:t>
            </w:r>
            <w:proofErr w:type="spellStart"/>
            <w:r w:rsidRPr="00AE53FF">
              <w:t>МЕДпресс-информ</w:t>
            </w:r>
            <w:proofErr w:type="spellEnd"/>
            <w:r w:rsidRPr="00AE53FF">
              <w:t xml:space="preserve">, </w:t>
            </w:r>
            <w:r w:rsidRPr="00AE53FF">
              <w:rPr>
                <w:bCs/>
              </w:rPr>
              <w:t>Т. 2</w:t>
            </w:r>
            <w:r w:rsidRPr="00AE53FF">
              <w:t>. - 2009. - 710 с.</w:t>
            </w:r>
          </w:p>
          <w:p w14:paraId="5DD6198C" w14:textId="77777777" w:rsidR="00537158" w:rsidRDefault="00537158" w:rsidP="00537158">
            <w:pPr>
              <w:pStyle w:val="a3"/>
              <w:numPr>
                <w:ilvl w:val="0"/>
                <w:numId w:val="22"/>
              </w:numPr>
              <w:ind w:left="426" w:hanging="284"/>
              <w:contextualSpacing/>
              <w:jc w:val="both"/>
            </w:pPr>
            <w:proofErr w:type="spellStart"/>
            <w:r w:rsidRPr="00ED4074">
              <w:rPr>
                <w:bCs/>
              </w:rPr>
              <w:lastRenderedPageBreak/>
              <w:t>Садерленд</w:t>
            </w:r>
            <w:proofErr w:type="spellEnd"/>
            <w:r w:rsidRPr="00ED4074">
              <w:rPr>
                <w:bCs/>
              </w:rPr>
              <w:t>, Р</w:t>
            </w:r>
            <w:r w:rsidRPr="00ED4074">
              <w:t xml:space="preserve">. Рентгенографические укладки: карманный справочник: научно-практическое издание / Р. </w:t>
            </w:r>
            <w:proofErr w:type="spellStart"/>
            <w:r w:rsidRPr="00ED4074">
              <w:t>Садерленд</w:t>
            </w:r>
            <w:proofErr w:type="spellEnd"/>
            <w:r w:rsidRPr="00ED4074">
              <w:t xml:space="preserve">, К. Томсон; пер. с англ. под ред. </w:t>
            </w:r>
            <w:r w:rsidRPr="00AE53FF">
              <w:t>И. Е. Тюрина. - М.: Практическая медицина, 2011. - 152 с.</w:t>
            </w:r>
          </w:p>
          <w:p w14:paraId="799EF42F" w14:textId="77777777" w:rsidR="00537158" w:rsidRPr="00AE53FF" w:rsidRDefault="00537158" w:rsidP="00537158">
            <w:pPr>
              <w:pStyle w:val="a3"/>
              <w:numPr>
                <w:ilvl w:val="0"/>
                <w:numId w:val="22"/>
              </w:numPr>
              <w:ind w:left="426" w:hanging="284"/>
              <w:contextualSpacing/>
              <w:jc w:val="both"/>
            </w:pPr>
            <w:r w:rsidRPr="00ED4074">
              <w:rPr>
                <w:bCs/>
              </w:rPr>
              <w:t>Терновой, С. К</w:t>
            </w:r>
            <w:r w:rsidRPr="00ED4074">
              <w:t xml:space="preserve"> (</w:t>
            </w:r>
            <w:r w:rsidRPr="00ED4074">
              <w:rPr>
                <w:bCs/>
              </w:rPr>
              <w:t>рентгенология</w:t>
            </w:r>
            <w:r w:rsidRPr="00ED4074">
              <w:t>). Компьютерная томография: рек. УМО по мед</w:t>
            </w:r>
            <w:proofErr w:type="gramStart"/>
            <w:r w:rsidRPr="00ED4074">
              <w:t>.</w:t>
            </w:r>
            <w:proofErr w:type="gramEnd"/>
            <w:r w:rsidRPr="00ED4074">
              <w:t xml:space="preserve"> и </w:t>
            </w:r>
            <w:proofErr w:type="spellStart"/>
            <w:r w:rsidRPr="00ED4074">
              <w:t>фармац</w:t>
            </w:r>
            <w:proofErr w:type="spellEnd"/>
            <w:r w:rsidRPr="00ED4074">
              <w:t xml:space="preserve">. образованию вузов России в качестве учеб. пособия для системы </w:t>
            </w:r>
            <w:proofErr w:type="spellStart"/>
            <w:r w:rsidRPr="00ED4074">
              <w:t>послевуз</w:t>
            </w:r>
            <w:proofErr w:type="spellEnd"/>
            <w:r w:rsidRPr="00ED4074">
              <w:t xml:space="preserve">. проф. образования врачей / С. К. Терновой, А. Б. </w:t>
            </w:r>
            <w:proofErr w:type="spellStart"/>
            <w:r w:rsidRPr="00ED4074">
              <w:t>Абдураимов</w:t>
            </w:r>
            <w:proofErr w:type="spellEnd"/>
            <w:r w:rsidRPr="00ED4074">
              <w:t>, И. С. Федотенков. - М.:</w:t>
            </w:r>
            <w:r>
              <w:t xml:space="preserve"> </w:t>
            </w:r>
            <w:proofErr w:type="spellStart"/>
            <w:r w:rsidRPr="00ED4074">
              <w:t>Гэотар</w:t>
            </w:r>
            <w:proofErr w:type="spellEnd"/>
            <w:r w:rsidRPr="00ED4074">
              <w:t xml:space="preserve"> Медиа, 2009. - 176 с.</w:t>
            </w:r>
          </w:p>
        </w:tc>
      </w:tr>
    </w:tbl>
    <w:p w14:paraId="11418E97" w14:textId="77777777" w:rsidR="00296D2E" w:rsidRDefault="00296D2E" w:rsidP="00296D2E">
      <w:pPr>
        <w:shd w:val="clear" w:color="auto" w:fill="FFFFFF"/>
        <w:spacing w:before="100" w:beforeAutospacing="1" w:after="100" w:afterAutospacing="1"/>
        <w:jc w:val="both"/>
        <w:rPr>
          <w:b/>
        </w:rPr>
      </w:pPr>
      <w:r>
        <w:rPr>
          <w:b/>
        </w:rPr>
        <w:lastRenderedPageBreak/>
        <w:t>3.</w:t>
      </w:r>
      <w:r w:rsidRPr="00296D2E">
        <w:rPr>
          <w:b/>
        </w:rPr>
        <w:t>Список дополнительной литературы</w:t>
      </w:r>
    </w:p>
    <w:p w14:paraId="1B07E22B" w14:textId="77777777" w:rsidR="00296D2E" w:rsidRPr="00296D2E" w:rsidRDefault="00AF4408" w:rsidP="00537158">
      <w:pPr>
        <w:shd w:val="clear" w:color="auto" w:fill="FFFFFF"/>
        <w:spacing w:before="100" w:beforeAutospacing="1" w:after="100" w:afterAutospacing="1"/>
        <w:ind w:firstLine="708"/>
        <w:jc w:val="both"/>
        <w:rPr>
          <w:b/>
        </w:rPr>
      </w:pPr>
      <w:r w:rsidRPr="00AF4408">
        <w:t>Методические рекомендации по диагностике, лечению и профилактике ближневосточного респираторного, обусловленного коронавирусной инфекцией (MERS-</w:t>
      </w:r>
      <w:proofErr w:type="spellStart"/>
      <w:r w:rsidRPr="00AF4408">
        <w:t>CoV</w:t>
      </w:r>
      <w:proofErr w:type="spellEnd"/>
      <w:r w:rsidRPr="00AF4408">
        <w:t>) / под редакцией академика РАН, профессора О.И. Киселева. - СПб.: Издательско-полиграфический комплекс «НП-Принт». - 2014. - 38 с.</w:t>
      </w:r>
    </w:p>
    <w:p w14:paraId="187C3EA6" w14:textId="77777777" w:rsidR="00635D59" w:rsidRPr="00CA084E" w:rsidRDefault="00510694" w:rsidP="00510694">
      <w:pPr>
        <w:shd w:val="clear" w:color="auto" w:fill="FFFFFF"/>
        <w:spacing w:before="100" w:beforeAutospacing="1" w:after="100" w:afterAutospacing="1"/>
        <w:jc w:val="both"/>
        <w:rPr>
          <w:b/>
        </w:rPr>
      </w:pPr>
      <w:r>
        <w:rPr>
          <w:b/>
        </w:rPr>
        <w:t>Интернет – ресурсы</w:t>
      </w:r>
    </w:p>
    <w:p w14:paraId="717C3487" w14:textId="77777777" w:rsidR="00296D2E" w:rsidRPr="007A7DB6" w:rsidRDefault="00406039" w:rsidP="00537158">
      <w:pPr>
        <w:pStyle w:val="a3"/>
        <w:numPr>
          <w:ilvl w:val="3"/>
          <w:numId w:val="5"/>
        </w:numPr>
        <w:shd w:val="clear" w:color="auto" w:fill="FFFFFF"/>
        <w:spacing w:before="100" w:beforeAutospacing="1" w:after="100" w:afterAutospacing="1"/>
        <w:ind w:left="0" w:firstLine="0"/>
        <w:jc w:val="both"/>
      </w:pPr>
      <w:hyperlink r:id="rId7" w:tgtFrame="_blank" w:history="1">
        <w:r w:rsidR="00D375F7" w:rsidRPr="007A7DB6">
          <w:t>Временные</w:t>
        </w:r>
        <w:r w:rsidR="00CA084E" w:rsidRPr="007A7DB6">
          <w:t xml:space="preserve"> методические рекомендации по профилактике, диагностике и лечению новой коронавирусной инфекции 2019-nCoV</w:t>
        </w:r>
      </w:hyperlink>
    </w:p>
    <w:p w14:paraId="44F81129" w14:textId="3304990E" w:rsidR="00D375F7" w:rsidRPr="00D375F7" w:rsidRDefault="00406039" w:rsidP="00537158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474747"/>
          <w:sz w:val="21"/>
          <w:szCs w:val="21"/>
        </w:rPr>
      </w:pPr>
      <w:hyperlink r:id="rId8" w:history="1">
        <w:r w:rsidR="00D375F7">
          <w:rPr>
            <w:rStyle w:val="a6"/>
          </w:rPr>
          <w:t>https://edu.rosminzdrav.ru/fileadmin/user_upload/specialists/</w:t>
        </w:r>
        <w:r w:rsidR="0036682E">
          <w:rPr>
            <w:rStyle w:val="a6"/>
          </w:rPr>
          <w:t>COVID-19</w:t>
        </w:r>
        <w:r w:rsidR="00D375F7">
          <w:rPr>
            <w:rStyle w:val="a6"/>
          </w:rPr>
          <w:t>/Vremennye_MR_</w:t>
        </w:r>
        <w:r w:rsidR="0036682E">
          <w:rPr>
            <w:rStyle w:val="a6"/>
          </w:rPr>
          <w:t>COVID-19</w:t>
        </w:r>
        <w:r w:rsidR="00D375F7">
          <w:rPr>
            <w:rStyle w:val="a6"/>
          </w:rPr>
          <w:t>_03.03.2020__versija_3__6-6_ver1.pdf</w:t>
        </w:r>
      </w:hyperlink>
    </w:p>
    <w:p w14:paraId="7BB71DF2" w14:textId="41048D50" w:rsidR="00CA084E" w:rsidRPr="006C02DC" w:rsidRDefault="00406039" w:rsidP="00537158">
      <w:pPr>
        <w:pStyle w:val="a3"/>
        <w:numPr>
          <w:ilvl w:val="3"/>
          <w:numId w:val="5"/>
        </w:numPr>
        <w:shd w:val="clear" w:color="auto" w:fill="FFFFFF"/>
        <w:spacing w:before="100" w:beforeAutospacing="1" w:after="100" w:afterAutospacing="1"/>
        <w:ind w:left="0" w:firstLine="0"/>
        <w:jc w:val="both"/>
        <w:rPr>
          <w:sz w:val="21"/>
          <w:szCs w:val="21"/>
        </w:rPr>
      </w:pPr>
      <w:hyperlink r:id="rId9" w:tgtFrame="_blank" w:history="1">
        <w:r w:rsidR="006C02DC" w:rsidRPr="006C02DC">
          <w:rPr>
            <w:rStyle w:val="a6"/>
            <w:color w:val="auto"/>
            <w:u w:val="none"/>
            <w:shd w:val="clear" w:color="auto" w:fill="FFFFFF"/>
          </w:rPr>
          <w:t xml:space="preserve">Европейский центр профилактики и контроля заболеваний о новом </w:t>
        </w:r>
        <w:proofErr w:type="spellStart"/>
        <w:r w:rsidR="006C02DC" w:rsidRPr="006C02DC">
          <w:rPr>
            <w:rStyle w:val="a6"/>
            <w:color w:val="auto"/>
            <w:u w:val="none"/>
            <w:shd w:val="clear" w:color="auto" w:fill="FFFFFF"/>
          </w:rPr>
          <w:t>коронавирусе</w:t>
        </w:r>
        <w:proofErr w:type="spellEnd"/>
        <w:r w:rsidR="006C02DC" w:rsidRPr="006C02DC">
          <w:rPr>
            <w:rStyle w:val="a6"/>
            <w:color w:val="auto"/>
            <w:u w:val="none"/>
            <w:shd w:val="clear" w:color="auto" w:fill="FFFFFF"/>
          </w:rPr>
          <w:t xml:space="preserve"> </w:t>
        </w:r>
        <w:r w:rsidR="0036682E">
          <w:rPr>
            <w:rStyle w:val="a6"/>
            <w:color w:val="auto"/>
            <w:u w:val="none"/>
            <w:shd w:val="clear" w:color="auto" w:fill="FFFFFF"/>
          </w:rPr>
          <w:t>COVID-19</w:t>
        </w:r>
      </w:hyperlink>
      <w:r w:rsidR="006C02DC" w:rsidRPr="006C02DC">
        <w:rPr>
          <w:sz w:val="21"/>
          <w:szCs w:val="21"/>
        </w:rPr>
        <w:t xml:space="preserve"> </w:t>
      </w:r>
    </w:p>
    <w:p w14:paraId="3B04B4C4" w14:textId="77777777" w:rsidR="006C02DC" w:rsidRPr="006C02DC" w:rsidRDefault="00406039" w:rsidP="00537158">
      <w:pPr>
        <w:shd w:val="clear" w:color="auto" w:fill="FFFFFF"/>
        <w:spacing w:before="100" w:beforeAutospacing="1" w:after="100" w:afterAutospacing="1"/>
        <w:jc w:val="both"/>
        <w:rPr>
          <w:sz w:val="21"/>
          <w:szCs w:val="21"/>
        </w:rPr>
      </w:pPr>
      <w:hyperlink r:id="rId10" w:history="1">
        <w:r w:rsidR="006C02DC">
          <w:rPr>
            <w:rStyle w:val="a6"/>
          </w:rPr>
          <w:t>https://www.ecdc.europa.eu/en/publications-data/public-health-management-persons-including-health-care-workers-having-had-contact</w:t>
        </w:r>
      </w:hyperlink>
    </w:p>
    <w:p w14:paraId="3E9793C0" w14:textId="40FDA790" w:rsidR="006C02DC" w:rsidRDefault="00406039" w:rsidP="00537158">
      <w:pPr>
        <w:pStyle w:val="a3"/>
        <w:numPr>
          <w:ilvl w:val="3"/>
          <w:numId w:val="5"/>
        </w:numPr>
        <w:spacing w:after="200" w:line="276" w:lineRule="auto"/>
        <w:ind w:left="0" w:firstLine="0"/>
      </w:pPr>
      <w:hyperlink r:id="rId11" w:tgtFrame="_blank" w:history="1">
        <w:r w:rsidR="006C02DC" w:rsidRPr="006C02DC">
          <w:rPr>
            <w:rStyle w:val="a6"/>
            <w:color w:val="auto"/>
            <w:u w:val="none"/>
            <w:shd w:val="clear" w:color="auto" w:fill="FFFFFF"/>
          </w:rPr>
          <w:t xml:space="preserve">Единый </w:t>
        </w:r>
        <w:proofErr w:type="spellStart"/>
        <w:r w:rsidR="006C02DC" w:rsidRPr="006C02DC">
          <w:rPr>
            <w:rStyle w:val="a6"/>
            <w:color w:val="auto"/>
            <w:u w:val="none"/>
            <w:shd w:val="clear" w:color="auto" w:fill="FFFFFF"/>
          </w:rPr>
          <w:t>консультацонный</w:t>
        </w:r>
        <w:proofErr w:type="spellEnd"/>
        <w:r w:rsidR="006C02DC" w:rsidRPr="006C02DC">
          <w:rPr>
            <w:rStyle w:val="a6"/>
            <w:color w:val="auto"/>
            <w:u w:val="none"/>
            <w:shd w:val="clear" w:color="auto" w:fill="FFFFFF"/>
          </w:rPr>
          <w:t xml:space="preserve"> центр </w:t>
        </w:r>
        <w:proofErr w:type="spellStart"/>
        <w:r w:rsidR="006C02DC" w:rsidRPr="006C02DC">
          <w:rPr>
            <w:rStyle w:val="a6"/>
            <w:color w:val="auto"/>
            <w:u w:val="none"/>
            <w:shd w:val="clear" w:color="auto" w:fill="FFFFFF"/>
          </w:rPr>
          <w:t>Роспотребнадзора</w:t>
        </w:r>
        <w:proofErr w:type="spellEnd"/>
        <w:r w:rsidR="006C02DC" w:rsidRPr="006C02DC">
          <w:rPr>
            <w:rStyle w:val="a6"/>
            <w:color w:val="auto"/>
            <w:u w:val="none"/>
            <w:shd w:val="clear" w:color="auto" w:fill="FFFFFF"/>
          </w:rPr>
          <w:t xml:space="preserve"> о </w:t>
        </w:r>
        <w:r w:rsidR="0036682E">
          <w:rPr>
            <w:rStyle w:val="a6"/>
            <w:color w:val="auto"/>
            <w:u w:val="none"/>
            <w:shd w:val="clear" w:color="auto" w:fill="FFFFFF"/>
          </w:rPr>
          <w:t>COVID-19</w:t>
        </w:r>
      </w:hyperlink>
    </w:p>
    <w:p w14:paraId="580C10B4" w14:textId="2CC27CCC" w:rsidR="006C02DC" w:rsidRDefault="00406039" w:rsidP="00537158">
      <w:pPr>
        <w:spacing w:after="200" w:line="276" w:lineRule="auto"/>
        <w:rPr>
          <w:rStyle w:val="a6"/>
        </w:rPr>
      </w:pPr>
      <w:hyperlink r:id="rId12" w:history="1">
        <w:r w:rsidR="006C02DC">
          <w:rPr>
            <w:rStyle w:val="a6"/>
          </w:rPr>
          <w:t>https://www.rospotrebnadzor.ru/about/info/news_time/news_details.php?ELEMENT_ID=13566</w:t>
        </w:r>
      </w:hyperlink>
    </w:p>
    <w:p w14:paraId="25920B12" w14:textId="368FEC89" w:rsidR="00537158" w:rsidRDefault="00537158" w:rsidP="00537158">
      <w:pPr>
        <w:pStyle w:val="a3"/>
        <w:widowControl w:val="0"/>
        <w:numPr>
          <w:ilvl w:val="3"/>
          <w:numId w:val="5"/>
        </w:numPr>
        <w:tabs>
          <w:tab w:val="left" w:pos="708"/>
          <w:tab w:val="right" w:leader="underscore" w:pos="9639"/>
        </w:tabs>
        <w:ind w:left="0" w:firstLine="0"/>
        <w:jc w:val="both"/>
      </w:pPr>
      <w:r w:rsidRPr="00537158">
        <w:rPr>
          <w:rFonts w:eastAsiaTheme="minorHAnsi"/>
        </w:rPr>
        <w:t xml:space="preserve">Рентгенология [Электронный ресурс] / ред. А. Ю. Васильев. - Электрон. текстовые дан. - М.: ГЭОТАР-Медиа, 2008. - 128 с. – Режим доступа: </w:t>
      </w:r>
      <w:hyperlink r:id="rId13" w:history="1">
        <w:r w:rsidRPr="00537158">
          <w:rPr>
            <w:rStyle w:val="a6"/>
            <w:rFonts w:eastAsiaTheme="minorHAnsi"/>
          </w:rPr>
          <w:t>http://www.studmedlib.ru/book/ISBN9785970409251.html</w:t>
        </w:r>
      </w:hyperlink>
    </w:p>
    <w:p w14:paraId="6EBF6FBA" w14:textId="1DC47773" w:rsidR="00537158" w:rsidRDefault="00537158" w:rsidP="00537158">
      <w:pPr>
        <w:pStyle w:val="a3"/>
        <w:numPr>
          <w:ilvl w:val="3"/>
          <w:numId w:val="5"/>
        </w:numPr>
        <w:ind w:left="0" w:firstLine="0"/>
        <w:contextualSpacing/>
      </w:pPr>
      <w:r w:rsidRPr="00537158">
        <w:rPr>
          <w:bCs/>
        </w:rPr>
        <w:t>Терновой, С. К.</w:t>
      </w:r>
      <w:r w:rsidRPr="00ED4074">
        <w:t xml:space="preserve"> Компьютерная томография [Электронный ресурс] / Терновой С.К. - Электрон. текстовые дан. - М.: ГЭОТАР-Медиа, 2008. - 176 с. – Режим доступа: </w:t>
      </w:r>
      <w:hyperlink r:id="rId14" w:history="1">
        <w:r w:rsidRPr="00537158">
          <w:rPr>
            <w:rStyle w:val="a6"/>
            <w:rFonts w:eastAsiaTheme="minorHAnsi"/>
          </w:rPr>
          <w:t>http://www.studmedlib.ru/book/ISBN9785970408902.html</w:t>
        </w:r>
      </w:hyperlink>
    </w:p>
    <w:p w14:paraId="3C3A59C1" w14:textId="77777777" w:rsidR="00537158" w:rsidRPr="006C02DC" w:rsidRDefault="00537158" w:rsidP="006C02DC">
      <w:pPr>
        <w:spacing w:after="200" w:line="276" w:lineRule="auto"/>
      </w:pPr>
    </w:p>
    <w:p w14:paraId="61E9AF11" w14:textId="77777777" w:rsidR="00015AC0" w:rsidRPr="00A87693" w:rsidRDefault="00015AC0" w:rsidP="00015AC0">
      <w:pPr>
        <w:spacing w:after="200" w:line="276" w:lineRule="auto"/>
        <w:jc w:val="center"/>
        <w:rPr>
          <w:b/>
        </w:rPr>
      </w:pPr>
      <w:r w:rsidRPr="00A87693">
        <w:rPr>
          <w:b/>
        </w:rPr>
        <w:t>12. Материально-технические базы, обеспечивающие организацию всех видов дисциплинарной подготовки</w:t>
      </w:r>
    </w:p>
    <w:p w14:paraId="5CEE0BAC" w14:textId="77777777" w:rsidR="00015AC0" w:rsidRPr="00015AC0" w:rsidRDefault="00015AC0" w:rsidP="00015AC0">
      <w:pPr>
        <w:rPr>
          <w:bCs/>
        </w:rPr>
      </w:pPr>
      <w:r w:rsidRPr="00015AC0">
        <w:rPr>
          <w:b/>
          <w:bCs/>
        </w:rPr>
        <w:t>12.1. Материально-техническое обеспечение</w:t>
      </w:r>
    </w:p>
    <w:tbl>
      <w:tblPr>
        <w:tblpPr w:leftFromText="180" w:rightFromText="180" w:vertAnchor="text" w:horzAnchor="margin" w:tblpY="132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5078"/>
        <w:gridCol w:w="3816"/>
      </w:tblGrid>
      <w:tr w:rsidR="00537158" w:rsidRPr="00157CD2" w14:paraId="20AF0A33" w14:textId="77777777" w:rsidTr="0096790D">
        <w:trPr>
          <w:trHeight w:val="517"/>
        </w:trPr>
        <w:tc>
          <w:tcPr>
            <w:tcW w:w="712" w:type="dxa"/>
            <w:vMerge w:val="restart"/>
          </w:tcPr>
          <w:p w14:paraId="0F996C90" w14:textId="77777777" w:rsidR="00537158" w:rsidRPr="00157CD2" w:rsidRDefault="00537158" w:rsidP="0096790D">
            <w:pPr>
              <w:jc w:val="center"/>
              <w:rPr>
                <w:b/>
              </w:rPr>
            </w:pPr>
            <w:r w:rsidRPr="00157CD2">
              <w:rPr>
                <w:b/>
              </w:rPr>
              <w:t>№</w:t>
            </w:r>
          </w:p>
        </w:tc>
        <w:tc>
          <w:tcPr>
            <w:tcW w:w="5078" w:type="dxa"/>
            <w:vMerge w:val="restart"/>
          </w:tcPr>
          <w:p w14:paraId="0BE68AD6" w14:textId="77777777" w:rsidR="00537158" w:rsidRPr="00157CD2" w:rsidRDefault="00537158" w:rsidP="0096790D">
            <w:pPr>
              <w:shd w:val="clear" w:color="auto" w:fill="FFFFFF"/>
              <w:jc w:val="center"/>
              <w:rPr>
                <w:b/>
              </w:rPr>
            </w:pPr>
            <w:r w:rsidRPr="00157CD2">
              <w:rPr>
                <w:b/>
              </w:rPr>
              <w:t>Наименование технических средств обучения</w:t>
            </w:r>
          </w:p>
        </w:tc>
        <w:tc>
          <w:tcPr>
            <w:tcW w:w="3816" w:type="dxa"/>
            <w:vMerge w:val="restart"/>
          </w:tcPr>
          <w:p w14:paraId="2668E1E6" w14:textId="77777777" w:rsidR="00537158" w:rsidRPr="00157CD2" w:rsidRDefault="00537158" w:rsidP="0096790D">
            <w:pPr>
              <w:jc w:val="center"/>
              <w:rPr>
                <w:b/>
              </w:rPr>
            </w:pPr>
            <w:r w:rsidRPr="00157CD2">
              <w:rPr>
                <w:b/>
              </w:rPr>
              <w:t xml:space="preserve">Количество на кафедре </w:t>
            </w:r>
          </w:p>
        </w:tc>
      </w:tr>
      <w:tr w:rsidR="00537158" w:rsidRPr="00157CD2" w14:paraId="41FD755D" w14:textId="77777777" w:rsidTr="0096790D">
        <w:trPr>
          <w:trHeight w:val="517"/>
        </w:trPr>
        <w:tc>
          <w:tcPr>
            <w:tcW w:w="712" w:type="dxa"/>
            <w:vMerge/>
          </w:tcPr>
          <w:p w14:paraId="7627119A" w14:textId="77777777" w:rsidR="00537158" w:rsidRPr="00157CD2" w:rsidRDefault="00537158" w:rsidP="0096790D">
            <w:pPr>
              <w:jc w:val="center"/>
              <w:rPr>
                <w:b/>
              </w:rPr>
            </w:pPr>
          </w:p>
        </w:tc>
        <w:tc>
          <w:tcPr>
            <w:tcW w:w="5078" w:type="dxa"/>
            <w:vMerge/>
          </w:tcPr>
          <w:p w14:paraId="53DB414C" w14:textId="77777777" w:rsidR="00537158" w:rsidRPr="00157CD2" w:rsidRDefault="00537158" w:rsidP="0096790D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3816" w:type="dxa"/>
            <w:vMerge/>
          </w:tcPr>
          <w:p w14:paraId="1D64E04C" w14:textId="77777777" w:rsidR="00537158" w:rsidRPr="00157CD2" w:rsidRDefault="00537158" w:rsidP="0096790D">
            <w:pPr>
              <w:jc w:val="center"/>
              <w:rPr>
                <w:b/>
              </w:rPr>
            </w:pPr>
          </w:p>
        </w:tc>
      </w:tr>
      <w:tr w:rsidR="00537158" w:rsidRPr="00157CD2" w14:paraId="6079082C" w14:textId="77777777" w:rsidTr="0096790D">
        <w:trPr>
          <w:trHeight w:val="247"/>
        </w:trPr>
        <w:tc>
          <w:tcPr>
            <w:tcW w:w="712" w:type="dxa"/>
          </w:tcPr>
          <w:p w14:paraId="338C3BA4" w14:textId="77777777" w:rsidR="00537158" w:rsidRPr="00157CD2" w:rsidRDefault="00537158" w:rsidP="0096790D">
            <w:pPr>
              <w:jc w:val="center"/>
              <w:rPr>
                <w:b/>
              </w:rPr>
            </w:pPr>
          </w:p>
        </w:tc>
        <w:tc>
          <w:tcPr>
            <w:tcW w:w="5078" w:type="dxa"/>
          </w:tcPr>
          <w:p w14:paraId="25D8C7AA" w14:textId="77777777" w:rsidR="00537158" w:rsidRPr="00157CD2" w:rsidRDefault="00537158" w:rsidP="0096790D">
            <w:pPr>
              <w:jc w:val="center"/>
              <w:rPr>
                <w:b/>
              </w:rPr>
            </w:pPr>
            <w:r w:rsidRPr="00157CD2">
              <w:rPr>
                <w:b/>
              </w:rPr>
              <w:t>1</w:t>
            </w:r>
          </w:p>
        </w:tc>
        <w:tc>
          <w:tcPr>
            <w:tcW w:w="3816" w:type="dxa"/>
          </w:tcPr>
          <w:p w14:paraId="08708A5F" w14:textId="77777777" w:rsidR="00537158" w:rsidRPr="007F4A91" w:rsidRDefault="00537158" w:rsidP="0096790D">
            <w:pPr>
              <w:jc w:val="center"/>
              <w:rPr>
                <w:b/>
                <w:i/>
              </w:rPr>
            </w:pPr>
            <w:r w:rsidRPr="007F4A91">
              <w:rPr>
                <w:b/>
                <w:i/>
              </w:rPr>
              <w:t>2</w:t>
            </w:r>
          </w:p>
        </w:tc>
      </w:tr>
      <w:tr w:rsidR="00537158" w:rsidRPr="00157CD2" w14:paraId="2B3A93E9" w14:textId="77777777" w:rsidTr="0096790D">
        <w:trPr>
          <w:trHeight w:val="247"/>
        </w:trPr>
        <w:tc>
          <w:tcPr>
            <w:tcW w:w="712" w:type="dxa"/>
          </w:tcPr>
          <w:p w14:paraId="1E3B5987" w14:textId="77777777" w:rsidR="00537158" w:rsidRPr="00157CD2" w:rsidRDefault="00537158" w:rsidP="00537158">
            <w:pPr>
              <w:numPr>
                <w:ilvl w:val="0"/>
                <w:numId w:val="15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5078" w:type="dxa"/>
          </w:tcPr>
          <w:p w14:paraId="65E645D7" w14:textId="77777777" w:rsidR="00537158" w:rsidRPr="007F4A91" w:rsidRDefault="00537158" w:rsidP="0096790D">
            <w:pPr>
              <w:jc w:val="both"/>
              <w:rPr>
                <w:b/>
                <w:i/>
              </w:rPr>
            </w:pPr>
            <w:r w:rsidRPr="007F4A91">
              <w:rPr>
                <w:i/>
              </w:rPr>
              <w:t xml:space="preserve">Компьютер </w:t>
            </w:r>
            <w:r w:rsidRPr="007F4A91">
              <w:rPr>
                <w:i/>
                <w:lang w:val="en-US"/>
              </w:rPr>
              <w:t>Pentium</w:t>
            </w:r>
          </w:p>
        </w:tc>
        <w:tc>
          <w:tcPr>
            <w:tcW w:w="3816" w:type="dxa"/>
          </w:tcPr>
          <w:p w14:paraId="4E1232FB" w14:textId="77777777" w:rsidR="00537158" w:rsidRPr="007F4A91" w:rsidRDefault="00537158" w:rsidP="0096790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</w:tr>
      <w:tr w:rsidR="00537158" w:rsidRPr="00157CD2" w14:paraId="2DC800A3" w14:textId="77777777" w:rsidTr="0096790D">
        <w:trPr>
          <w:trHeight w:val="247"/>
        </w:trPr>
        <w:tc>
          <w:tcPr>
            <w:tcW w:w="712" w:type="dxa"/>
          </w:tcPr>
          <w:p w14:paraId="01492B7D" w14:textId="77777777" w:rsidR="00537158" w:rsidRPr="00157CD2" w:rsidRDefault="00537158" w:rsidP="00537158">
            <w:pPr>
              <w:numPr>
                <w:ilvl w:val="0"/>
                <w:numId w:val="15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5078" w:type="dxa"/>
          </w:tcPr>
          <w:p w14:paraId="6F1605B7" w14:textId="77777777" w:rsidR="00537158" w:rsidRPr="007F4A91" w:rsidRDefault="00537158" w:rsidP="0096790D">
            <w:pPr>
              <w:rPr>
                <w:i/>
              </w:rPr>
            </w:pPr>
            <w:r w:rsidRPr="007F4A91">
              <w:rPr>
                <w:i/>
              </w:rPr>
              <w:t>Принтер лазерный</w:t>
            </w:r>
          </w:p>
        </w:tc>
        <w:tc>
          <w:tcPr>
            <w:tcW w:w="3816" w:type="dxa"/>
          </w:tcPr>
          <w:p w14:paraId="3AE63D3C" w14:textId="77777777" w:rsidR="00537158" w:rsidRPr="007F4A91" w:rsidRDefault="00537158" w:rsidP="0096790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</w:tr>
      <w:tr w:rsidR="00537158" w:rsidRPr="00157CD2" w14:paraId="26C148A5" w14:textId="77777777" w:rsidTr="0096790D">
        <w:trPr>
          <w:trHeight w:val="247"/>
        </w:trPr>
        <w:tc>
          <w:tcPr>
            <w:tcW w:w="712" w:type="dxa"/>
          </w:tcPr>
          <w:p w14:paraId="6CCD3EE2" w14:textId="77777777" w:rsidR="00537158" w:rsidRPr="00157CD2" w:rsidRDefault="00537158" w:rsidP="00537158">
            <w:pPr>
              <w:numPr>
                <w:ilvl w:val="0"/>
                <w:numId w:val="15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5078" w:type="dxa"/>
          </w:tcPr>
          <w:p w14:paraId="18F263DB" w14:textId="77777777" w:rsidR="00537158" w:rsidRPr="007F4A91" w:rsidRDefault="00537158" w:rsidP="0096790D">
            <w:pPr>
              <w:rPr>
                <w:i/>
              </w:rPr>
            </w:pPr>
            <w:r w:rsidRPr="007F4A91">
              <w:rPr>
                <w:i/>
              </w:rPr>
              <w:t>Ксерокс, сканер</w:t>
            </w:r>
          </w:p>
        </w:tc>
        <w:tc>
          <w:tcPr>
            <w:tcW w:w="3816" w:type="dxa"/>
          </w:tcPr>
          <w:p w14:paraId="25ED96DC" w14:textId="77777777" w:rsidR="00537158" w:rsidRPr="007F4A91" w:rsidRDefault="00537158" w:rsidP="0096790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</w:tr>
      <w:tr w:rsidR="00537158" w:rsidRPr="00157CD2" w14:paraId="376DF5D8" w14:textId="77777777" w:rsidTr="0096790D">
        <w:trPr>
          <w:trHeight w:val="247"/>
        </w:trPr>
        <w:tc>
          <w:tcPr>
            <w:tcW w:w="712" w:type="dxa"/>
          </w:tcPr>
          <w:p w14:paraId="600CA9CC" w14:textId="77777777" w:rsidR="00537158" w:rsidRPr="00157CD2" w:rsidRDefault="00537158" w:rsidP="00537158">
            <w:pPr>
              <w:numPr>
                <w:ilvl w:val="0"/>
                <w:numId w:val="15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5078" w:type="dxa"/>
          </w:tcPr>
          <w:p w14:paraId="60DAD85D" w14:textId="77777777" w:rsidR="00537158" w:rsidRPr="007F4A91" w:rsidRDefault="00537158" w:rsidP="0096790D">
            <w:pPr>
              <w:rPr>
                <w:i/>
              </w:rPr>
            </w:pPr>
            <w:r w:rsidRPr="007F4A91">
              <w:rPr>
                <w:i/>
                <w:lang w:val="en-US"/>
              </w:rPr>
              <w:t>DVD</w:t>
            </w:r>
          </w:p>
        </w:tc>
        <w:tc>
          <w:tcPr>
            <w:tcW w:w="3816" w:type="dxa"/>
          </w:tcPr>
          <w:p w14:paraId="46AB5F25" w14:textId="77777777" w:rsidR="00537158" w:rsidRPr="007F4A91" w:rsidRDefault="00537158" w:rsidP="0096790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</w:tr>
      <w:tr w:rsidR="00537158" w:rsidRPr="00157CD2" w14:paraId="363C2F45" w14:textId="77777777" w:rsidTr="0096790D">
        <w:trPr>
          <w:trHeight w:val="247"/>
        </w:trPr>
        <w:tc>
          <w:tcPr>
            <w:tcW w:w="712" w:type="dxa"/>
          </w:tcPr>
          <w:p w14:paraId="107D2C6C" w14:textId="77777777" w:rsidR="00537158" w:rsidRPr="00157CD2" w:rsidRDefault="00537158" w:rsidP="00537158">
            <w:pPr>
              <w:numPr>
                <w:ilvl w:val="0"/>
                <w:numId w:val="15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5078" w:type="dxa"/>
          </w:tcPr>
          <w:p w14:paraId="2D1DF39E" w14:textId="77777777" w:rsidR="00537158" w:rsidRPr="007F4A91" w:rsidRDefault="00537158" w:rsidP="0096790D">
            <w:pPr>
              <w:rPr>
                <w:i/>
              </w:rPr>
            </w:pPr>
            <w:r w:rsidRPr="007F4A91">
              <w:rPr>
                <w:i/>
              </w:rPr>
              <w:t>Экран для проецирования слайдов на прозрачных пленках</w:t>
            </w:r>
          </w:p>
        </w:tc>
        <w:tc>
          <w:tcPr>
            <w:tcW w:w="3816" w:type="dxa"/>
          </w:tcPr>
          <w:p w14:paraId="7117B9B4" w14:textId="77777777" w:rsidR="00537158" w:rsidRPr="007F4A91" w:rsidRDefault="00537158" w:rsidP="0096790D">
            <w:pPr>
              <w:jc w:val="center"/>
              <w:rPr>
                <w:b/>
                <w:i/>
              </w:rPr>
            </w:pPr>
            <w:r w:rsidRPr="007F4A91">
              <w:rPr>
                <w:b/>
                <w:i/>
              </w:rPr>
              <w:t>1</w:t>
            </w:r>
          </w:p>
        </w:tc>
      </w:tr>
      <w:tr w:rsidR="00537158" w:rsidRPr="00157CD2" w14:paraId="38DD1330" w14:textId="77777777" w:rsidTr="0096790D">
        <w:trPr>
          <w:trHeight w:val="247"/>
        </w:trPr>
        <w:tc>
          <w:tcPr>
            <w:tcW w:w="712" w:type="dxa"/>
          </w:tcPr>
          <w:p w14:paraId="3DEE2DBA" w14:textId="77777777" w:rsidR="00537158" w:rsidRPr="00157CD2" w:rsidRDefault="00537158" w:rsidP="00537158">
            <w:pPr>
              <w:numPr>
                <w:ilvl w:val="0"/>
                <w:numId w:val="15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5078" w:type="dxa"/>
          </w:tcPr>
          <w:p w14:paraId="755D133B" w14:textId="77777777" w:rsidR="00537158" w:rsidRPr="007F4A91" w:rsidRDefault="00537158" w:rsidP="0096790D">
            <w:pPr>
              <w:rPr>
                <w:i/>
              </w:rPr>
            </w:pPr>
            <w:r w:rsidRPr="007F4A91">
              <w:rPr>
                <w:i/>
              </w:rPr>
              <w:t>Доска магнитная</w:t>
            </w:r>
          </w:p>
        </w:tc>
        <w:tc>
          <w:tcPr>
            <w:tcW w:w="3816" w:type="dxa"/>
          </w:tcPr>
          <w:p w14:paraId="0EB7B666" w14:textId="77777777" w:rsidR="00537158" w:rsidRPr="007F4A91" w:rsidRDefault="00537158" w:rsidP="0096790D">
            <w:pPr>
              <w:jc w:val="center"/>
              <w:rPr>
                <w:b/>
                <w:i/>
              </w:rPr>
            </w:pPr>
            <w:r w:rsidRPr="007F4A91">
              <w:rPr>
                <w:b/>
                <w:i/>
              </w:rPr>
              <w:t>1</w:t>
            </w:r>
          </w:p>
        </w:tc>
      </w:tr>
      <w:tr w:rsidR="00537158" w:rsidRPr="00157CD2" w14:paraId="4DF13DB8" w14:textId="77777777" w:rsidTr="0096790D">
        <w:trPr>
          <w:trHeight w:val="247"/>
        </w:trPr>
        <w:tc>
          <w:tcPr>
            <w:tcW w:w="712" w:type="dxa"/>
          </w:tcPr>
          <w:p w14:paraId="1435F1C1" w14:textId="77777777" w:rsidR="00537158" w:rsidRPr="00157CD2" w:rsidRDefault="00537158" w:rsidP="00537158">
            <w:pPr>
              <w:numPr>
                <w:ilvl w:val="0"/>
                <w:numId w:val="15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5078" w:type="dxa"/>
          </w:tcPr>
          <w:p w14:paraId="7488405E" w14:textId="77777777" w:rsidR="00537158" w:rsidRPr="007F4A91" w:rsidRDefault="00537158" w:rsidP="0096790D">
            <w:pPr>
              <w:rPr>
                <w:i/>
              </w:rPr>
            </w:pPr>
            <w:r w:rsidRPr="007F4A91">
              <w:rPr>
                <w:i/>
              </w:rPr>
              <w:t>Мультимедийный проектор</w:t>
            </w:r>
          </w:p>
        </w:tc>
        <w:tc>
          <w:tcPr>
            <w:tcW w:w="3816" w:type="dxa"/>
          </w:tcPr>
          <w:p w14:paraId="2A1A4C63" w14:textId="77777777" w:rsidR="00537158" w:rsidRPr="007F4A91" w:rsidRDefault="00537158" w:rsidP="0096790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</w:tr>
    </w:tbl>
    <w:p w14:paraId="01B5A0E7" w14:textId="77777777" w:rsidR="00015AC0" w:rsidRPr="00015AC0" w:rsidRDefault="00015AC0" w:rsidP="00015AC0">
      <w:pPr>
        <w:pStyle w:val="1"/>
        <w:ind w:left="0"/>
        <w:rPr>
          <w:rFonts w:ascii="Times New Roman" w:hAnsi="Times New Roman"/>
          <w:bCs/>
          <w:iCs/>
        </w:rPr>
      </w:pPr>
    </w:p>
    <w:p w14:paraId="5AC28FC3" w14:textId="77777777" w:rsidR="00B972A5" w:rsidRDefault="00B972A5" w:rsidP="00015AC0">
      <w:pPr>
        <w:pStyle w:val="1"/>
        <w:spacing w:line="360" w:lineRule="auto"/>
        <w:ind w:left="0"/>
        <w:rPr>
          <w:rFonts w:ascii="Times New Roman" w:hAnsi="Times New Roman"/>
          <w:b/>
          <w:bCs/>
        </w:rPr>
      </w:pPr>
    </w:p>
    <w:p w14:paraId="7511FF75" w14:textId="77777777" w:rsidR="00015AC0" w:rsidRPr="00D23E33" w:rsidRDefault="00015AC0" w:rsidP="00015AC0">
      <w:pPr>
        <w:pStyle w:val="1"/>
        <w:spacing w:line="360" w:lineRule="auto"/>
        <w:ind w:left="0"/>
        <w:rPr>
          <w:rFonts w:ascii="Times New Roman" w:hAnsi="Times New Roman"/>
          <w:b/>
          <w:bCs/>
        </w:rPr>
      </w:pPr>
      <w:r w:rsidRPr="00015AC0">
        <w:rPr>
          <w:rFonts w:ascii="Times New Roman" w:hAnsi="Times New Roman"/>
          <w:b/>
          <w:bCs/>
        </w:rPr>
        <w:t xml:space="preserve">12.2. </w:t>
      </w:r>
      <w:r w:rsidRPr="00D23E33">
        <w:rPr>
          <w:rFonts w:ascii="Times New Roman" w:hAnsi="Times New Roman"/>
          <w:b/>
          <w:bCs/>
        </w:rPr>
        <w:t>Перечень тематических учебных комнат и лабораторий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2826"/>
        <w:gridCol w:w="2835"/>
        <w:gridCol w:w="1276"/>
        <w:gridCol w:w="1841"/>
      </w:tblGrid>
      <w:tr w:rsidR="00537158" w:rsidRPr="00157CD2" w14:paraId="4D153CF3" w14:textId="77777777" w:rsidTr="0096790D">
        <w:tc>
          <w:tcPr>
            <w:tcW w:w="720" w:type="dxa"/>
          </w:tcPr>
          <w:p w14:paraId="5FABB37E" w14:textId="77777777" w:rsidR="00537158" w:rsidRPr="00157CD2" w:rsidRDefault="00537158" w:rsidP="0096790D">
            <w:pPr>
              <w:jc w:val="center"/>
            </w:pPr>
            <w:r w:rsidRPr="00157CD2">
              <w:t>№ п/п</w:t>
            </w:r>
          </w:p>
        </w:tc>
        <w:tc>
          <w:tcPr>
            <w:tcW w:w="2826" w:type="dxa"/>
          </w:tcPr>
          <w:p w14:paraId="5911E0E2" w14:textId="77777777" w:rsidR="00537158" w:rsidRPr="00157CD2" w:rsidRDefault="00537158" w:rsidP="0096790D">
            <w:pPr>
              <w:jc w:val="center"/>
            </w:pPr>
            <w:r w:rsidRPr="00157CD2">
              <w:t>Название лаборатории</w:t>
            </w:r>
          </w:p>
        </w:tc>
        <w:tc>
          <w:tcPr>
            <w:tcW w:w="2835" w:type="dxa"/>
          </w:tcPr>
          <w:p w14:paraId="1DED1E76" w14:textId="77777777" w:rsidR="00537158" w:rsidRPr="00157CD2" w:rsidRDefault="00537158" w:rsidP="0096790D">
            <w:pPr>
              <w:jc w:val="center"/>
            </w:pPr>
            <w:r w:rsidRPr="00157CD2">
              <w:t>Место расположения</w:t>
            </w:r>
          </w:p>
        </w:tc>
        <w:tc>
          <w:tcPr>
            <w:tcW w:w="1276" w:type="dxa"/>
          </w:tcPr>
          <w:p w14:paraId="2CB65EF9" w14:textId="77777777" w:rsidR="00537158" w:rsidRPr="00157CD2" w:rsidRDefault="00537158" w:rsidP="0096790D">
            <w:pPr>
              <w:jc w:val="center"/>
            </w:pPr>
            <w:r w:rsidRPr="00157CD2">
              <w:t>Площадь</w:t>
            </w:r>
            <w:r>
              <w:t xml:space="preserve"> в </w:t>
            </w:r>
            <w:proofErr w:type="spellStart"/>
            <w:r>
              <w:t>кв.</w:t>
            </w:r>
            <w:r w:rsidRPr="00157CD2">
              <w:t>м</w:t>
            </w:r>
            <w:proofErr w:type="spellEnd"/>
            <w:r w:rsidRPr="00157CD2">
              <w:t>.</w:t>
            </w:r>
          </w:p>
        </w:tc>
        <w:tc>
          <w:tcPr>
            <w:tcW w:w="1841" w:type="dxa"/>
          </w:tcPr>
          <w:p w14:paraId="6B664295" w14:textId="77777777" w:rsidR="00537158" w:rsidRPr="00157CD2" w:rsidRDefault="00537158" w:rsidP="0096790D">
            <w:pPr>
              <w:jc w:val="center"/>
            </w:pPr>
            <w:r w:rsidRPr="00157CD2">
              <w:t>Кол-во посадочных мест</w:t>
            </w:r>
          </w:p>
        </w:tc>
      </w:tr>
      <w:tr w:rsidR="00537158" w:rsidRPr="00157CD2" w14:paraId="2E4DDD9F" w14:textId="77777777" w:rsidTr="0096790D">
        <w:tc>
          <w:tcPr>
            <w:tcW w:w="720" w:type="dxa"/>
          </w:tcPr>
          <w:p w14:paraId="42D002A1" w14:textId="77777777" w:rsidR="00537158" w:rsidRPr="00157CD2" w:rsidRDefault="00537158" w:rsidP="0096790D">
            <w:r w:rsidRPr="00157CD2">
              <w:t>1.</w:t>
            </w:r>
          </w:p>
        </w:tc>
        <w:tc>
          <w:tcPr>
            <w:tcW w:w="2826" w:type="dxa"/>
          </w:tcPr>
          <w:p w14:paraId="4101B7D9" w14:textId="77777777" w:rsidR="00537158" w:rsidRPr="00194E96" w:rsidRDefault="00537158" w:rsidP="0096790D">
            <w:r w:rsidRPr="00194E96">
              <w:rPr>
                <w:bCs/>
                <w:lang w:eastAsia="en-US"/>
              </w:rPr>
              <w:t>Брифинг-зал</w:t>
            </w:r>
          </w:p>
        </w:tc>
        <w:tc>
          <w:tcPr>
            <w:tcW w:w="2835" w:type="dxa"/>
          </w:tcPr>
          <w:p w14:paraId="79F6E61B" w14:textId="77777777" w:rsidR="00537158" w:rsidRPr="00157CD2" w:rsidRDefault="00537158" w:rsidP="0096790D">
            <w:r>
              <w:rPr>
                <w:bCs/>
                <w:lang w:eastAsia="en-US"/>
              </w:rPr>
              <w:t xml:space="preserve">Кафедра общей хирургии с курсом лучевой диагностики ИДПО. Хирургический корпус РКБ им. Г.Г. </w:t>
            </w:r>
            <w:proofErr w:type="spellStart"/>
            <w:r>
              <w:rPr>
                <w:bCs/>
                <w:lang w:eastAsia="en-US"/>
              </w:rPr>
              <w:t>Куватова</w:t>
            </w:r>
            <w:proofErr w:type="spellEnd"/>
            <w:r>
              <w:rPr>
                <w:bCs/>
                <w:lang w:eastAsia="en-US"/>
              </w:rPr>
              <w:t>, 5-й этаж</w:t>
            </w:r>
          </w:p>
        </w:tc>
        <w:tc>
          <w:tcPr>
            <w:tcW w:w="1276" w:type="dxa"/>
          </w:tcPr>
          <w:p w14:paraId="0FE697B1" w14:textId="77777777" w:rsidR="00537158" w:rsidRPr="00194E96" w:rsidRDefault="00537158" w:rsidP="0096790D">
            <w:pPr>
              <w:jc w:val="center"/>
            </w:pPr>
            <w:r w:rsidRPr="00194E96">
              <w:rPr>
                <w:bCs/>
                <w:lang w:eastAsia="en-US"/>
              </w:rPr>
              <w:t xml:space="preserve">30 </w:t>
            </w:r>
            <w:proofErr w:type="spellStart"/>
            <w:r w:rsidRPr="00194E96">
              <w:rPr>
                <w:bCs/>
                <w:lang w:eastAsia="en-US"/>
              </w:rPr>
              <w:t>кв</w:t>
            </w:r>
            <w:r>
              <w:rPr>
                <w:bCs/>
                <w:lang w:eastAsia="en-US"/>
              </w:rPr>
              <w:t>.</w:t>
            </w:r>
            <w:r w:rsidRPr="00194E96">
              <w:rPr>
                <w:bCs/>
                <w:lang w:eastAsia="en-US"/>
              </w:rPr>
              <w:t>м</w:t>
            </w:r>
            <w:proofErr w:type="spellEnd"/>
            <w:r>
              <w:rPr>
                <w:bCs/>
                <w:lang w:eastAsia="en-US"/>
              </w:rPr>
              <w:t>.</w:t>
            </w:r>
          </w:p>
        </w:tc>
        <w:tc>
          <w:tcPr>
            <w:tcW w:w="1841" w:type="dxa"/>
          </w:tcPr>
          <w:p w14:paraId="1C561AC6" w14:textId="77777777" w:rsidR="00537158" w:rsidRPr="00194E96" w:rsidRDefault="00537158" w:rsidP="0096790D">
            <w:pPr>
              <w:jc w:val="center"/>
            </w:pPr>
            <w:r w:rsidRPr="00194E96">
              <w:rPr>
                <w:bCs/>
                <w:lang w:eastAsia="en-US"/>
              </w:rPr>
              <w:t>30</w:t>
            </w:r>
          </w:p>
        </w:tc>
      </w:tr>
      <w:tr w:rsidR="00537158" w:rsidRPr="00157CD2" w14:paraId="74CF5493" w14:textId="77777777" w:rsidTr="0096790D">
        <w:tc>
          <w:tcPr>
            <w:tcW w:w="720" w:type="dxa"/>
          </w:tcPr>
          <w:p w14:paraId="7C3BDF5F" w14:textId="77777777" w:rsidR="00537158" w:rsidRPr="00157CD2" w:rsidRDefault="00537158" w:rsidP="0096790D">
            <w:r w:rsidRPr="00157CD2">
              <w:t>2.</w:t>
            </w:r>
          </w:p>
        </w:tc>
        <w:tc>
          <w:tcPr>
            <w:tcW w:w="2826" w:type="dxa"/>
          </w:tcPr>
          <w:p w14:paraId="1FF52BB6" w14:textId="77777777" w:rsidR="00537158" w:rsidRPr="00194E96" w:rsidRDefault="00537158" w:rsidP="0096790D">
            <w:r w:rsidRPr="00194E96">
              <w:rPr>
                <w:bCs/>
                <w:lang w:eastAsia="en-US"/>
              </w:rPr>
              <w:t>Учебная комната №1</w:t>
            </w:r>
          </w:p>
        </w:tc>
        <w:tc>
          <w:tcPr>
            <w:tcW w:w="2835" w:type="dxa"/>
          </w:tcPr>
          <w:p w14:paraId="1B9AA3AF" w14:textId="77777777" w:rsidR="00537158" w:rsidRPr="00194E96" w:rsidRDefault="00537158" w:rsidP="0096790D">
            <w:r w:rsidRPr="00194E96">
              <w:rPr>
                <w:bCs/>
                <w:lang w:eastAsia="en-US"/>
              </w:rPr>
              <w:t>Учебная комната №1. Хирургический корпус Клиники БГМУ, 2-й этаж</w:t>
            </w:r>
          </w:p>
        </w:tc>
        <w:tc>
          <w:tcPr>
            <w:tcW w:w="1276" w:type="dxa"/>
          </w:tcPr>
          <w:p w14:paraId="16863DC1" w14:textId="77777777" w:rsidR="00537158" w:rsidRPr="00194E96" w:rsidRDefault="00537158" w:rsidP="0096790D">
            <w:pPr>
              <w:jc w:val="center"/>
            </w:pPr>
            <w:r w:rsidRPr="00194E96">
              <w:rPr>
                <w:bCs/>
                <w:lang w:eastAsia="en-US"/>
              </w:rPr>
              <w:t xml:space="preserve">20 </w:t>
            </w:r>
            <w:proofErr w:type="spellStart"/>
            <w:r w:rsidRPr="00194E96">
              <w:rPr>
                <w:bCs/>
                <w:lang w:eastAsia="en-US"/>
              </w:rPr>
              <w:t>кв</w:t>
            </w:r>
            <w:r>
              <w:rPr>
                <w:bCs/>
                <w:lang w:eastAsia="en-US"/>
              </w:rPr>
              <w:t>.</w:t>
            </w:r>
            <w:r w:rsidRPr="00194E96">
              <w:rPr>
                <w:bCs/>
                <w:lang w:eastAsia="en-US"/>
              </w:rPr>
              <w:t>м</w:t>
            </w:r>
            <w:proofErr w:type="spellEnd"/>
            <w:r>
              <w:rPr>
                <w:bCs/>
                <w:lang w:eastAsia="en-US"/>
              </w:rPr>
              <w:t>.</w:t>
            </w:r>
          </w:p>
        </w:tc>
        <w:tc>
          <w:tcPr>
            <w:tcW w:w="1841" w:type="dxa"/>
          </w:tcPr>
          <w:p w14:paraId="36FBCC09" w14:textId="77777777" w:rsidR="00537158" w:rsidRPr="00194E96" w:rsidRDefault="00537158" w:rsidP="0096790D">
            <w:pPr>
              <w:jc w:val="center"/>
            </w:pPr>
            <w:r w:rsidRPr="00194E96">
              <w:t>15</w:t>
            </w:r>
          </w:p>
        </w:tc>
      </w:tr>
      <w:tr w:rsidR="00537158" w:rsidRPr="00157CD2" w14:paraId="0D7024A1" w14:textId="77777777" w:rsidTr="0096790D">
        <w:tc>
          <w:tcPr>
            <w:tcW w:w="720" w:type="dxa"/>
          </w:tcPr>
          <w:p w14:paraId="50EC8D67" w14:textId="77777777" w:rsidR="00537158" w:rsidRPr="00157CD2" w:rsidRDefault="00537158" w:rsidP="0096790D">
            <w:r>
              <w:t>3.</w:t>
            </w:r>
          </w:p>
        </w:tc>
        <w:tc>
          <w:tcPr>
            <w:tcW w:w="2826" w:type="dxa"/>
          </w:tcPr>
          <w:p w14:paraId="1DF987F4" w14:textId="77777777" w:rsidR="00537158" w:rsidRPr="00194E96" w:rsidRDefault="00537158" w:rsidP="0096790D">
            <w:pPr>
              <w:rPr>
                <w:bCs/>
                <w:lang w:eastAsia="en-US"/>
              </w:rPr>
            </w:pPr>
            <w:r w:rsidRPr="00194E96">
              <w:rPr>
                <w:bCs/>
                <w:lang w:eastAsia="en-US"/>
              </w:rPr>
              <w:t>Учебная комната №2</w:t>
            </w:r>
          </w:p>
        </w:tc>
        <w:tc>
          <w:tcPr>
            <w:tcW w:w="2835" w:type="dxa"/>
          </w:tcPr>
          <w:p w14:paraId="08E165D3" w14:textId="77777777" w:rsidR="00537158" w:rsidRPr="00194E96" w:rsidRDefault="00537158" w:rsidP="0096790D">
            <w:pPr>
              <w:rPr>
                <w:bCs/>
                <w:lang w:eastAsia="en-US"/>
              </w:rPr>
            </w:pPr>
            <w:r w:rsidRPr="00194E96">
              <w:rPr>
                <w:bCs/>
                <w:lang w:eastAsia="en-US"/>
              </w:rPr>
              <w:t>Учебная комната №2. Терапевтический корпус Клиники БГМУ, 1-й этаж</w:t>
            </w:r>
          </w:p>
        </w:tc>
        <w:tc>
          <w:tcPr>
            <w:tcW w:w="1276" w:type="dxa"/>
          </w:tcPr>
          <w:p w14:paraId="4A0BFC62" w14:textId="77777777" w:rsidR="00537158" w:rsidRPr="00194E96" w:rsidRDefault="00537158" w:rsidP="0096790D">
            <w:pPr>
              <w:jc w:val="center"/>
              <w:rPr>
                <w:bCs/>
                <w:lang w:eastAsia="en-US"/>
              </w:rPr>
            </w:pPr>
            <w:r w:rsidRPr="00194E96">
              <w:rPr>
                <w:bCs/>
                <w:lang w:eastAsia="en-US"/>
              </w:rPr>
              <w:t xml:space="preserve">20 </w:t>
            </w:r>
            <w:proofErr w:type="spellStart"/>
            <w:r w:rsidRPr="00194E96">
              <w:rPr>
                <w:bCs/>
                <w:lang w:eastAsia="en-US"/>
              </w:rPr>
              <w:t>кв</w:t>
            </w:r>
            <w:r>
              <w:rPr>
                <w:bCs/>
                <w:lang w:eastAsia="en-US"/>
              </w:rPr>
              <w:t>.</w:t>
            </w:r>
            <w:r w:rsidRPr="00194E96">
              <w:rPr>
                <w:bCs/>
                <w:lang w:eastAsia="en-US"/>
              </w:rPr>
              <w:t>м</w:t>
            </w:r>
            <w:proofErr w:type="spellEnd"/>
            <w:r>
              <w:rPr>
                <w:bCs/>
                <w:lang w:eastAsia="en-US"/>
              </w:rPr>
              <w:t>.</w:t>
            </w:r>
          </w:p>
        </w:tc>
        <w:tc>
          <w:tcPr>
            <w:tcW w:w="1841" w:type="dxa"/>
          </w:tcPr>
          <w:p w14:paraId="48DE264D" w14:textId="77777777" w:rsidR="00537158" w:rsidRPr="00194E96" w:rsidRDefault="00537158" w:rsidP="0096790D">
            <w:pPr>
              <w:jc w:val="center"/>
            </w:pPr>
            <w:r w:rsidRPr="00194E96">
              <w:t>15</w:t>
            </w:r>
          </w:p>
        </w:tc>
      </w:tr>
    </w:tbl>
    <w:p w14:paraId="273A8381" w14:textId="77777777" w:rsidR="00015AC0" w:rsidRPr="00D23E33" w:rsidRDefault="00015AC0" w:rsidP="00015AC0">
      <w:pPr>
        <w:pStyle w:val="1"/>
        <w:spacing w:line="360" w:lineRule="auto"/>
        <w:ind w:left="0"/>
        <w:rPr>
          <w:rFonts w:ascii="Times New Roman" w:hAnsi="Times New Roman"/>
          <w:b/>
          <w:bCs/>
        </w:rPr>
      </w:pPr>
    </w:p>
    <w:p w14:paraId="0AD3A543" w14:textId="77777777" w:rsidR="00015AC0" w:rsidRPr="00D23E33" w:rsidRDefault="00015AC0" w:rsidP="00D23E33">
      <w:pPr>
        <w:pStyle w:val="1"/>
        <w:spacing w:line="360" w:lineRule="auto"/>
        <w:ind w:left="0"/>
        <w:rPr>
          <w:rFonts w:ascii="Times New Roman" w:hAnsi="Times New Roman"/>
          <w:b/>
          <w:bCs/>
        </w:rPr>
      </w:pPr>
      <w:r w:rsidRPr="00D23E33">
        <w:rPr>
          <w:rFonts w:ascii="Times New Roman" w:hAnsi="Times New Roman"/>
          <w:b/>
          <w:bCs/>
        </w:rPr>
        <w:t>12.3. Учебные помещения</w:t>
      </w:r>
    </w:p>
    <w:tbl>
      <w:tblPr>
        <w:tblW w:w="94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4"/>
        <w:gridCol w:w="3865"/>
        <w:gridCol w:w="2081"/>
        <w:gridCol w:w="2238"/>
      </w:tblGrid>
      <w:tr w:rsidR="00537158" w:rsidRPr="00157CD2" w14:paraId="1E439393" w14:textId="77777777" w:rsidTr="0096790D">
        <w:tc>
          <w:tcPr>
            <w:tcW w:w="1284" w:type="dxa"/>
          </w:tcPr>
          <w:p w14:paraId="17AC6C0C" w14:textId="77777777" w:rsidR="00537158" w:rsidRPr="00157CD2" w:rsidRDefault="00537158" w:rsidP="0096790D">
            <w:pPr>
              <w:jc w:val="center"/>
            </w:pPr>
            <w:r w:rsidRPr="00157CD2">
              <w:t>Учебные кабинеты</w:t>
            </w:r>
            <w:r w:rsidRPr="00157CD2">
              <w:rPr>
                <w:b/>
              </w:rPr>
              <w:t xml:space="preserve"> </w:t>
            </w:r>
            <w:r w:rsidRPr="00157CD2">
              <w:t xml:space="preserve"> п/п</w:t>
            </w:r>
          </w:p>
        </w:tc>
        <w:tc>
          <w:tcPr>
            <w:tcW w:w="3865" w:type="dxa"/>
          </w:tcPr>
          <w:p w14:paraId="4CB9C679" w14:textId="77777777" w:rsidR="00537158" w:rsidRPr="00157CD2" w:rsidRDefault="00537158" w:rsidP="0096790D">
            <w:pPr>
              <w:jc w:val="center"/>
            </w:pPr>
            <w:r w:rsidRPr="00157CD2">
              <w:t>Перечень помещений</w:t>
            </w:r>
          </w:p>
        </w:tc>
        <w:tc>
          <w:tcPr>
            <w:tcW w:w="2081" w:type="dxa"/>
          </w:tcPr>
          <w:p w14:paraId="0E00000E" w14:textId="77777777" w:rsidR="00537158" w:rsidRPr="00157CD2" w:rsidRDefault="00537158" w:rsidP="0096790D">
            <w:pPr>
              <w:jc w:val="center"/>
            </w:pPr>
            <w:r w:rsidRPr="00157CD2">
              <w:t>Количество</w:t>
            </w:r>
          </w:p>
        </w:tc>
        <w:tc>
          <w:tcPr>
            <w:tcW w:w="2238" w:type="dxa"/>
          </w:tcPr>
          <w:p w14:paraId="310EC25F" w14:textId="77777777" w:rsidR="00537158" w:rsidRPr="00157CD2" w:rsidRDefault="00537158" w:rsidP="0096790D">
            <w:pPr>
              <w:jc w:val="center"/>
            </w:pPr>
            <w:r w:rsidRPr="00157CD2">
              <w:t xml:space="preserve">Площадь в </w:t>
            </w:r>
            <w:proofErr w:type="spellStart"/>
            <w:r w:rsidRPr="00157CD2">
              <w:t>кв.м</w:t>
            </w:r>
            <w:proofErr w:type="spellEnd"/>
            <w:r w:rsidRPr="00157CD2">
              <w:t>.</w:t>
            </w:r>
          </w:p>
        </w:tc>
      </w:tr>
      <w:tr w:rsidR="00537158" w:rsidRPr="00157CD2" w14:paraId="2046CD40" w14:textId="77777777" w:rsidTr="0096790D">
        <w:tc>
          <w:tcPr>
            <w:tcW w:w="1284" w:type="dxa"/>
          </w:tcPr>
          <w:p w14:paraId="218138CF" w14:textId="77777777" w:rsidR="00537158" w:rsidRPr="00157CD2" w:rsidRDefault="00537158" w:rsidP="0096790D">
            <w:pPr>
              <w:jc w:val="center"/>
            </w:pPr>
            <w:r w:rsidRPr="00157CD2">
              <w:t>1.</w:t>
            </w:r>
          </w:p>
        </w:tc>
        <w:tc>
          <w:tcPr>
            <w:tcW w:w="3865" w:type="dxa"/>
          </w:tcPr>
          <w:p w14:paraId="756D1ED5" w14:textId="77777777" w:rsidR="00537158" w:rsidRPr="00157CD2" w:rsidRDefault="00537158" w:rsidP="0096790D">
            <w:r w:rsidRPr="00157CD2">
              <w:t>Лекционная аудитория</w:t>
            </w:r>
          </w:p>
        </w:tc>
        <w:tc>
          <w:tcPr>
            <w:tcW w:w="2081" w:type="dxa"/>
          </w:tcPr>
          <w:p w14:paraId="7644D613" w14:textId="77777777" w:rsidR="00537158" w:rsidRPr="00157CD2" w:rsidRDefault="00537158" w:rsidP="0096790D">
            <w:pPr>
              <w:jc w:val="center"/>
            </w:pPr>
            <w:r w:rsidRPr="00157CD2">
              <w:t>1</w:t>
            </w:r>
          </w:p>
        </w:tc>
        <w:tc>
          <w:tcPr>
            <w:tcW w:w="2238" w:type="dxa"/>
          </w:tcPr>
          <w:p w14:paraId="49D58B1E" w14:textId="77777777" w:rsidR="00537158" w:rsidRPr="00157CD2" w:rsidRDefault="00537158" w:rsidP="0096790D">
            <w:pPr>
              <w:jc w:val="center"/>
            </w:pPr>
            <w:r w:rsidRPr="00194E96">
              <w:rPr>
                <w:bCs/>
                <w:lang w:eastAsia="en-US"/>
              </w:rPr>
              <w:t xml:space="preserve">30 </w:t>
            </w:r>
            <w:proofErr w:type="spellStart"/>
            <w:r w:rsidRPr="00194E96">
              <w:rPr>
                <w:bCs/>
                <w:lang w:eastAsia="en-US"/>
              </w:rPr>
              <w:t>кв</w:t>
            </w:r>
            <w:r>
              <w:rPr>
                <w:bCs/>
                <w:lang w:eastAsia="en-US"/>
              </w:rPr>
              <w:t>.</w:t>
            </w:r>
            <w:r w:rsidRPr="00194E96">
              <w:rPr>
                <w:bCs/>
                <w:lang w:eastAsia="en-US"/>
              </w:rPr>
              <w:t>м</w:t>
            </w:r>
            <w:proofErr w:type="spellEnd"/>
          </w:p>
        </w:tc>
      </w:tr>
      <w:tr w:rsidR="00537158" w:rsidRPr="00157CD2" w14:paraId="4CE9E413" w14:textId="77777777" w:rsidTr="0096790D">
        <w:tc>
          <w:tcPr>
            <w:tcW w:w="1284" w:type="dxa"/>
          </w:tcPr>
          <w:p w14:paraId="573CD170" w14:textId="77777777" w:rsidR="00537158" w:rsidRPr="00157CD2" w:rsidRDefault="00537158" w:rsidP="0096790D">
            <w:pPr>
              <w:jc w:val="center"/>
            </w:pPr>
            <w:r w:rsidRPr="00157CD2">
              <w:t>2.</w:t>
            </w:r>
          </w:p>
        </w:tc>
        <w:tc>
          <w:tcPr>
            <w:tcW w:w="3865" w:type="dxa"/>
          </w:tcPr>
          <w:p w14:paraId="533B9093" w14:textId="77777777" w:rsidR="00537158" w:rsidRPr="00157CD2" w:rsidRDefault="00537158" w:rsidP="0096790D">
            <w:r w:rsidRPr="00157CD2">
              <w:t>Кабинет профессора (учебная комната)</w:t>
            </w:r>
          </w:p>
        </w:tc>
        <w:tc>
          <w:tcPr>
            <w:tcW w:w="2081" w:type="dxa"/>
          </w:tcPr>
          <w:p w14:paraId="2F263DE8" w14:textId="77777777" w:rsidR="00537158" w:rsidRPr="00157CD2" w:rsidRDefault="00537158" w:rsidP="0096790D">
            <w:pPr>
              <w:jc w:val="center"/>
            </w:pPr>
            <w:r w:rsidRPr="00157CD2">
              <w:t>1</w:t>
            </w:r>
          </w:p>
        </w:tc>
        <w:tc>
          <w:tcPr>
            <w:tcW w:w="2238" w:type="dxa"/>
          </w:tcPr>
          <w:p w14:paraId="6921B356" w14:textId="77777777" w:rsidR="00537158" w:rsidRPr="00157CD2" w:rsidRDefault="00537158" w:rsidP="0096790D">
            <w:pPr>
              <w:jc w:val="center"/>
            </w:pPr>
            <w:r w:rsidRPr="00194E96">
              <w:rPr>
                <w:bCs/>
                <w:lang w:eastAsia="en-US"/>
              </w:rPr>
              <w:t xml:space="preserve">20 </w:t>
            </w:r>
            <w:proofErr w:type="spellStart"/>
            <w:r w:rsidRPr="00194E96">
              <w:rPr>
                <w:bCs/>
                <w:lang w:eastAsia="en-US"/>
              </w:rPr>
              <w:t>кв</w:t>
            </w:r>
            <w:r>
              <w:rPr>
                <w:bCs/>
                <w:lang w:eastAsia="en-US"/>
              </w:rPr>
              <w:t>.</w:t>
            </w:r>
            <w:r w:rsidRPr="00194E96">
              <w:rPr>
                <w:bCs/>
                <w:lang w:eastAsia="en-US"/>
              </w:rPr>
              <w:t>м</w:t>
            </w:r>
            <w:proofErr w:type="spellEnd"/>
          </w:p>
        </w:tc>
      </w:tr>
      <w:tr w:rsidR="00537158" w:rsidRPr="00157CD2" w14:paraId="1BA0615F" w14:textId="77777777" w:rsidTr="0096790D">
        <w:tc>
          <w:tcPr>
            <w:tcW w:w="1284" w:type="dxa"/>
          </w:tcPr>
          <w:p w14:paraId="43DF9414" w14:textId="77777777" w:rsidR="00537158" w:rsidRPr="00157CD2" w:rsidRDefault="00537158" w:rsidP="0096790D">
            <w:pPr>
              <w:jc w:val="center"/>
            </w:pPr>
            <w:r>
              <w:t>3</w:t>
            </w:r>
            <w:r w:rsidRPr="00157CD2">
              <w:t>.</w:t>
            </w:r>
          </w:p>
        </w:tc>
        <w:tc>
          <w:tcPr>
            <w:tcW w:w="3865" w:type="dxa"/>
          </w:tcPr>
          <w:p w14:paraId="7340A1AC" w14:textId="77777777" w:rsidR="00537158" w:rsidRPr="00157CD2" w:rsidRDefault="00537158" w:rsidP="0096790D">
            <w:r w:rsidRPr="00157CD2">
              <w:t xml:space="preserve">Кабинет </w:t>
            </w:r>
            <w:r>
              <w:t>ассистента</w:t>
            </w:r>
          </w:p>
        </w:tc>
        <w:tc>
          <w:tcPr>
            <w:tcW w:w="2081" w:type="dxa"/>
          </w:tcPr>
          <w:p w14:paraId="11873E98" w14:textId="77777777" w:rsidR="00537158" w:rsidRPr="00157CD2" w:rsidRDefault="00537158" w:rsidP="0096790D">
            <w:pPr>
              <w:jc w:val="center"/>
            </w:pPr>
            <w:r w:rsidRPr="00157CD2">
              <w:t>1</w:t>
            </w:r>
          </w:p>
        </w:tc>
        <w:tc>
          <w:tcPr>
            <w:tcW w:w="2238" w:type="dxa"/>
          </w:tcPr>
          <w:p w14:paraId="0C79117B" w14:textId="77777777" w:rsidR="00537158" w:rsidRPr="00194E96" w:rsidRDefault="00537158" w:rsidP="0096790D">
            <w:pPr>
              <w:jc w:val="center"/>
            </w:pPr>
            <w:r w:rsidRPr="00194E96">
              <w:rPr>
                <w:bCs/>
                <w:lang w:eastAsia="en-US"/>
              </w:rPr>
              <w:t xml:space="preserve">20 </w:t>
            </w:r>
            <w:proofErr w:type="spellStart"/>
            <w:r w:rsidRPr="00194E96">
              <w:rPr>
                <w:bCs/>
                <w:lang w:eastAsia="en-US"/>
              </w:rPr>
              <w:t>кв</w:t>
            </w:r>
            <w:r>
              <w:rPr>
                <w:bCs/>
                <w:lang w:eastAsia="en-US"/>
              </w:rPr>
              <w:t>.</w:t>
            </w:r>
            <w:r w:rsidRPr="00194E96">
              <w:rPr>
                <w:bCs/>
                <w:lang w:eastAsia="en-US"/>
              </w:rPr>
              <w:t>м</w:t>
            </w:r>
            <w:proofErr w:type="spellEnd"/>
          </w:p>
        </w:tc>
      </w:tr>
      <w:tr w:rsidR="00537158" w:rsidRPr="00157CD2" w14:paraId="1AD6DC3B" w14:textId="77777777" w:rsidTr="0096790D">
        <w:tc>
          <w:tcPr>
            <w:tcW w:w="1284" w:type="dxa"/>
          </w:tcPr>
          <w:p w14:paraId="72C42A23" w14:textId="77777777" w:rsidR="00537158" w:rsidRPr="00157CD2" w:rsidRDefault="00537158" w:rsidP="0096790D">
            <w:pPr>
              <w:jc w:val="center"/>
            </w:pPr>
            <w:r>
              <w:t>4.</w:t>
            </w:r>
          </w:p>
        </w:tc>
        <w:tc>
          <w:tcPr>
            <w:tcW w:w="3865" w:type="dxa"/>
          </w:tcPr>
          <w:p w14:paraId="6A917C7E" w14:textId="77777777" w:rsidR="00537158" w:rsidRPr="00157CD2" w:rsidRDefault="00537158" w:rsidP="0096790D">
            <w:r w:rsidRPr="00157CD2">
              <w:t>Всего:</w:t>
            </w:r>
          </w:p>
        </w:tc>
        <w:tc>
          <w:tcPr>
            <w:tcW w:w="2081" w:type="dxa"/>
          </w:tcPr>
          <w:p w14:paraId="6A61F0AC" w14:textId="77777777" w:rsidR="00537158" w:rsidRPr="00157CD2" w:rsidRDefault="00537158" w:rsidP="0096790D">
            <w:pPr>
              <w:jc w:val="center"/>
            </w:pPr>
            <w:r>
              <w:t>3</w:t>
            </w:r>
          </w:p>
        </w:tc>
        <w:tc>
          <w:tcPr>
            <w:tcW w:w="2238" w:type="dxa"/>
          </w:tcPr>
          <w:p w14:paraId="4A5ADCD6" w14:textId="77777777" w:rsidR="00537158" w:rsidRPr="00157CD2" w:rsidRDefault="00537158" w:rsidP="0096790D">
            <w:pPr>
              <w:jc w:val="center"/>
            </w:pPr>
            <w:r>
              <w:t xml:space="preserve">70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</w:tr>
    </w:tbl>
    <w:p w14:paraId="2310DC60" w14:textId="77777777" w:rsidR="00015AC0" w:rsidRPr="003C6A36" w:rsidRDefault="00015AC0" w:rsidP="00015AC0">
      <w:pPr>
        <w:jc w:val="center"/>
        <w:rPr>
          <w:bCs/>
        </w:rPr>
      </w:pPr>
    </w:p>
    <w:p w14:paraId="58E30DF7" w14:textId="77777777" w:rsidR="00015AC0" w:rsidRPr="00015AC0" w:rsidRDefault="00015AC0" w:rsidP="00D23E33">
      <w:pPr>
        <w:pStyle w:val="a3"/>
        <w:numPr>
          <w:ilvl w:val="0"/>
          <w:numId w:val="16"/>
        </w:numPr>
        <w:ind w:left="0" w:firstLine="0"/>
        <w:rPr>
          <w:b/>
        </w:rPr>
      </w:pPr>
      <w:r w:rsidRPr="00015AC0">
        <w:rPr>
          <w:b/>
        </w:rPr>
        <w:t>Кадровое обеспечение образовательного процесса</w:t>
      </w:r>
    </w:p>
    <w:tbl>
      <w:tblPr>
        <w:tblpPr w:leftFromText="180" w:rightFromText="180" w:vertAnchor="text" w:horzAnchor="margin" w:tblpY="210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3"/>
        <w:gridCol w:w="1715"/>
        <w:gridCol w:w="1716"/>
        <w:gridCol w:w="1716"/>
        <w:gridCol w:w="1716"/>
        <w:gridCol w:w="1716"/>
      </w:tblGrid>
      <w:tr w:rsidR="00537158" w:rsidRPr="00157CD2" w14:paraId="2AEBEEEF" w14:textId="77777777" w:rsidTr="0096790D">
        <w:tc>
          <w:tcPr>
            <w:tcW w:w="743" w:type="dxa"/>
            <w:shd w:val="clear" w:color="auto" w:fill="auto"/>
            <w:vAlign w:val="center"/>
          </w:tcPr>
          <w:p w14:paraId="0674DA1B" w14:textId="77777777" w:rsidR="00537158" w:rsidRPr="00157CD2" w:rsidRDefault="00537158" w:rsidP="0096790D">
            <w:pPr>
              <w:jc w:val="center"/>
              <w:rPr>
                <w:b/>
              </w:rPr>
            </w:pPr>
            <w:r w:rsidRPr="00157CD2">
              <w:rPr>
                <w:b/>
              </w:rPr>
              <w:t xml:space="preserve">№ </w:t>
            </w:r>
          </w:p>
          <w:p w14:paraId="4BDFFAA6" w14:textId="77777777" w:rsidR="00537158" w:rsidRPr="00157CD2" w:rsidRDefault="00537158" w:rsidP="0096790D">
            <w:pPr>
              <w:jc w:val="center"/>
              <w:rPr>
                <w:b/>
              </w:rPr>
            </w:pPr>
            <w:r w:rsidRPr="00157CD2">
              <w:rPr>
                <w:b/>
              </w:rPr>
              <w:t>п/п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6A9F9F06" w14:textId="77777777" w:rsidR="00537158" w:rsidRPr="00157CD2" w:rsidRDefault="00537158" w:rsidP="0096790D">
            <w:pPr>
              <w:jc w:val="center"/>
              <w:rPr>
                <w:b/>
              </w:rPr>
            </w:pPr>
            <w:r w:rsidRPr="00157CD2">
              <w:rPr>
                <w:b/>
              </w:rPr>
              <w:t>Наименование модулей (дисциплин, модулей, разделов, тем)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08A49887" w14:textId="77777777" w:rsidR="00537158" w:rsidRDefault="00537158" w:rsidP="0096790D">
            <w:pPr>
              <w:jc w:val="center"/>
              <w:rPr>
                <w:b/>
              </w:rPr>
            </w:pPr>
            <w:r w:rsidRPr="00157CD2">
              <w:rPr>
                <w:b/>
              </w:rPr>
              <w:t>Фамилия</w:t>
            </w:r>
            <w:r>
              <w:rPr>
                <w:b/>
              </w:rPr>
              <w:t>,</w:t>
            </w:r>
          </w:p>
          <w:p w14:paraId="2D7C2360" w14:textId="77777777" w:rsidR="00537158" w:rsidRPr="00157CD2" w:rsidRDefault="00537158" w:rsidP="0096790D">
            <w:pPr>
              <w:jc w:val="center"/>
              <w:rPr>
                <w:b/>
              </w:rPr>
            </w:pPr>
            <w:r w:rsidRPr="00157CD2">
              <w:rPr>
                <w:b/>
              </w:rPr>
              <w:t xml:space="preserve"> имя, отчество,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0E65D36C" w14:textId="77777777" w:rsidR="00537158" w:rsidRPr="00157CD2" w:rsidRDefault="00537158" w:rsidP="0096790D">
            <w:pPr>
              <w:jc w:val="center"/>
              <w:rPr>
                <w:b/>
              </w:rPr>
            </w:pPr>
            <w:r w:rsidRPr="00157CD2">
              <w:rPr>
                <w:b/>
              </w:rPr>
              <w:t>Ученая степень, ученое звание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736C9CE4" w14:textId="77777777" w:rsidR="00537158" w:rsidRPr="00157CD2" w:rsidRDefault="00537158" w:rsidP="0096790D">
            <w:pPr>
              <w:jc w:val="center"/>
              <w:rPr>
                <w:b/>
              </w:rPr>
            </w:pPr>
            <w:r w:rsidRPr="00157CD2">
              <w:rPr>
                <w:b/>
              </w:rPr>
              <w:t>Основное место работы, должность</w:t>
            </w:r>
          </w:p>
        </w:tc>
        <w:tc>
          <w:tcPr>
            <w:tcW w:w="1716" w:type="dxa"/>
            <w:vAlign w:val="center"/>
          </w:tcPr>
          <w:p w14:paraId="28CBBBAF" w14:textId="77777777" w:rsidR="00537158" w:rsidRPr="00157CD2" w:rsidRDefault="00537158" w:rsidP="0096790D">
            <w:pPr>
              <w:rPr>
                <w:b/>
              </w:rPr>
            </w:pPr>
            <w:r w:rsidRPr="00157CD2">
              <w:rPr>
                <w:b/>
              </w:rPr>
              <w:t>Место работы и должность по совместительству</w:t>
            </w:r>
          </w:p>
        </w:tc>
      </w:tr>
      <w:tr w:rsidR="00537158" w:rsidRPr="00157CD2" w14:paraId="271F762C" w14:textId="77777777" w:rsidTr="0096790D">
        <w:tc>
          <w:tcPr>
            <w:tcW w:w="743" w:type="dxa"/>
            <w:shd w:val="clear" w:color="auto" w:fill="auto"/>
          </w:tcPr>
          <w:p w14:paraId="383A0FCE" w14:textId="4DAEFE1E" w:rsidR="00537158" w:rsidRPr="00157CD2" w:rsidRDefault="00537158" w:rsidP="00537158">
            <w:r>
              <w:t>1</w:t>
            </w:r>
          </w:p>
        </w:tc>
        <w:tc>
          <w:tcPr>
            <w:tcW w:w="1715" w:type="dxa"/>
            <w:shd w:val="clear" w:color="auto" w:fill="auto"/>
          </w:tcPr>
          <w:p w14:paraId="267D2888" w14:textId="74B27D7D" w:rsidR="00537158" w:rsidRPr="00157CD2" w:rsidRDefault="00537158" w:rsidP="00537158">
            <w:r w:rsidRPr="004F3D72">
              <w:rPr>
                <w:b/>
                <w:lang w:eastAsia="en-US"/>
              </w:rPr>
              <w:t xml:space="preserve">Учебный раздел №1 </w:t>
            </w:r>
            <w:r>
              <w:rPr>
                <w:b/>
                <w:lang w:eastAsia="en-US"/>
              </w:rPr>
              <w:t>«</w:t>
            </w:r>
            <w:r w:rsidRPr="008A45C8">
              <w:rPr>
                <w:bCs/>
                <w:lang w:eastAsia="en-US"/>
              </w:rPr>
              <w:t>Общие вопросы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t>КТ диагностики</w:t>
            </w:r>
            <w:r w:rsidRPr="004F3D72">
              <w:rPr>
                <w:bCs/>
                <w:lang w:eastAsia="en-US"/>
              </w:rPr>
              <w:t xml:space="preserve"> вирусных </w:t>
            </w:r>
            <w:r w:rsidRPr="004F3D72">
              <w:rPr>
                <w:bCs/>
                <w:lang w:eastAsia="en-US"/>
              </w:rPr>
              <w:lastRenderedPageBreak/>
              <w:t xml:space="preserve">пневмоний при </w:t>
            </w:r>
            <w:r w:rsidR="0036682E">
              <w:rPr>
                <w:bCs/>
                <w:lang w:val="en-US" w:eastAsia="en-US"/>
              </w:rPr>
              <w:t>COVID</w:t>
            </w:r>
            <w:r w:rsidR="0036682E" w:rsidRPr="0036682E">
              <w:rPr>
                <w:bCs/>
                <w:lang w:eastAsia="en-US"/>
              </w:rPr>
              <w:t>-19</w:t>
            </w:r>
            <w:r>
              <w:rPr>
                <w:bCs/>
                <w:lang w:eastAsia="en-US"/>
              </w:rPr>
              <w:t>»</w:t>
            </w:r>
          </w:p>
        </w:tc>
        <w:tc>
          <w:tcPr>
            <w:tcW w:w="1716" w:type="dxa"/>
            <w:shd w:val="clear" w:color="auto" w:fill="auto"/>
          </w:tcPr>
          <w:p w14:paraId="2A88A2F4" w14:textId="77777777" w:rsidR="00537158" w:rsidRPr="00157CD2" w:rsidRDefault="00537158" w:rsidP="00537158">
            <w:r>
              <w:lastRenderedPageBreak/>
              <w:t xml:space="preserve">Байков Денис </w:t>
            </w:r>
            <w:proofErr w:type="spellStart"/>
            <w:r>
              <w:t>Энверович</w:t>
            </w:r>
            <w:proofErr w:type="spellEnd"/>
          </w:p>
        </w:tc>
        <w:tc>
          <w:tcPr>
            <w:tcW w:w="1716" w:type="dxa"/>
            <w:shd w:val="clear" w:color="auto" w:fill="auto"/>
          </w:tcPr>
          <w:p w14:paraId="56E0314C" w14:textId="77777777" w:rsidR="00537158" w:rsidRPr="00157CD2" w:rsidRDefault="00537158" w:rsidP="00537158">
            <w:r>
              <w:t>Д.м.н.</w:t>
            </w:r>
          </w:p>
        </w:tc>
        <w:tc>
          <w:tcPr>
            <w:tcW w:w="1716" w:type="dxa"/>
            <w:shd w:val="clear" w:color="auto" w:fill="auto"/>
          </w:tcPr>
          <w:p w14:paraId="71D01576" w14:textId="77777777" w:rsidR="00537158" w:rsidRPr="00157CD2" w:rsidRDefault="00537158" w:rsidP="00537158">
            <w:r>
              <w:t xml:space="preserve">Профессор кафедры общей хирургии с курсом лучевой </w:t>
            </w:r>
            <w:r>
              <w:lastRenderedPageBreak/>
              <w:t>диагностики ИДПО</w:t>
            </w:r>
          </w:p>
        </w:tc>
        <w:tc>
          <w:tcPr>
            <w:tcW w:w="1716" w:type="dxa"/>
          </w:tcPr>
          <w:p w14:paraId="56D43C70" w14:textId="77777777" w:rsidR="00537158" w:rsidRPr="00157CD2" w:rsidRDefault="00537158" w:rsidP="00537158">
            <w:r>
              <w:lastRenderedPageBreak/>
              <w:t>Зав. отделом лучевой диагностики Клиники БГМУ</w:t>
            </w:r>
          </w:p>
        </w:tc>
      </w:tr>
      <w:tr w:rsidR="00537158" w:rsidRPr="00157CD2" w14:paraId="13FFA502" w14:textId="77777777" w:rsidTr="0096790D">
        <w:tc>
          <w:tcPr>
            <w:tcW w:w="743" w:type="dxa"/>
            <w:shd w:val="clear" w:color="auto" w:fill="auto"/>
          </w:tcPr>
          <w:p w14:paraId="7D053585" w14:textId="74B4CD3A" w:rsidR="00537158" w:rsidRPr="00157CD2" w:rsidRDefault="00537158" w:rsidP="00537158">
            <w:r>
              <w:t>2</w:t>
            </w:r>
          </w:p>
        </w:tc>
        <w:tc>
          <w:tcPr>
            <w:tcW w:w="1715" w:type="dxa"/>
            <w:shd w:val="clear" w:color="auto" w:fill="auto"/>
          </w:tcPr>
          <w:p w14:paraId="03D392A0" w14:textId="77777777" w:rsidR="00537158" w:rsidRPr="008A45C8" w:rsidRDefault="00537158" w:rsidP="0053715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Учебный раздел №2 «</w:t>
            </w:r>
            <w:r w:rsidRPr="008A45C8">
              <w:rPr>
                <w:bCs/>
                <w:lang w:eastAsia="en-US"/>
              </w:rPr>
              <w:t>Интерстициальные изменения</w:t>
            </w:r>
            <w:r>
              <w:rPr>
                <w:bCs/>
                <w:lang w:eastAsia="en-US"/>
              </w:rPr>
              <w:t>, понятие</w:t>
            </w:r>
            <w:r w:rsidRPr="008A45C8">
              <w:rPr>
                <w:bCs/>
                <w:lang w:eastAsia="en-US"/>
              </w:rPr>
              <w:t xml:space="preserve"> паттерна в диагностике интерстициальных пневмоний на КТ</w:t>
            </w:r>
            <w:r>
              <w:rPr>
                <w:bCs/>
                <w:lang w:eastAsia="en-US"/>
              </w:rPr>
              <w:t>»</w:t>
            </w:r>
          </w:p>
          <w:p w14:paraId="4BE330B8" w14:textId="56D350E7" w:rsidR="00537158" w:rsidRPr="00157CD2" w:rsidRDefault="00537158" w:rsidP="00537158"/>
        </w:tc>
        <w:tc>
          <w:tcPr>
            <w:tcW w:w="1716" w:type="dxa"/>
            <w:shd w:val="clear" w:color="auto" w:fill="auto"/>
          </w:tcPr>
          <w:p w14:paraId="65D0D0FE" w14:textId="4EF85DB9" w:rsidR="00537158" w:rsidRPr="00157CD2" w:rsidRDefault="00537158" w:rsidP="00537158">
            <w:r>
              <w:t xml:space="preserve">Байков Денис </w:t>
            </w:r>
            <w:proofErr w:type="spellStart"/>
            <w:r>
              <w:t>Энверович</w:t>
            </w:r>
            <w:proofErr w:type="spellEnd"/>
          </w:p>
        </w:tc>
        <w:tc>
          <w:tcPr>
            <w:tcW w:w="1716" w:type="dxa"/>
            <w:shd w:val="clear" w:color="auto" w:fill="auto"/>
          </w:tcPr>
          <w:p w14:paraId="16EE8B6C" w14:textId="0A224518" w:rsidR="00537158" w:rsidRPr="00157CD2" w:rsidRDefault="00537158" w:rsidP="00537158">
            <w:r>
              <w:t>Д.м.н.</w:t>
            </w:r>
          </w:p>
        </w:tc>
        <w:tc>
          <w:tcPr>
            <w:tcW w:w="1716" w:type="dxa"/>
            <w:shd w:val="clear" w:color="auto" w:fill="auto"/>
          </w:tcPr>
          <w:p w14:paraId="58677E55" w14:textId="084421EB" w:rsidR="00537158" w:rsidRPr="00157CD2" w:rsidRDefault="00537158" w:rsidP="00537158">
            <w:r w:rsidRPr="00D50194">
              <w:t>Профессор кафедры общей хирургии с курсом лучевой диагностики ИДПО</w:t>
            </w:r>
          </w:p>
        </w:tc>
        <w:tc>
          <w:tcPr>
            <w:tcW w:w="1716" w:type="dxa"/>
          </w:tcPr>
          <w:p w14:paraId="15666364" w14:textId="3C8AE887" w:rsidR="00537158" w:rsidRPr="00157CD2" w:rsidRDefault="00537158" w:rsidP="00537158">
            <w:r w:rsidRPr="005C368D">
              <w:t>Зав. отделом лучевой диагностики Клиники БГМУ</w:t>
            </w:r>
          </w:p>
        </w:tc>
      </w:tr>
      <w:tr w:rsidR="00537158" w:rsidRPr="00157CD2" w14:paraId="3DEA3826" w14:textId="77777777" w:rsidTr="0096790D">
        <w:tc>
          <w:tcPr>
            <w:tcW w:w="743" w:type="dxa"/>
            <w:shd w:val="clear" w:color="auto" w:fill="auto"/>
          </w:tcPr>
          <w:p w14:paraId="516A019C" w14:textId="55B41F8A" w:rsidR="00537158" w:rsidRPr="00157CD2" w:rsidRDefault="00537158" w:rsidP="00537158">
            <w:r>
              <w:t>3</w:t>
            </w:r>
          </w:p>
        </w:tc>
        <w:tc>
          <w:tcPr>
            <w:tcW w:w="1715" w:type="dxa"/>
            <w:shd w:val="clear" w:color="auto" w:fill="auto"/>
          </w:tcPr>
          <w:p w14:paraId="6ACCAD3D" w14:textId="51ACF14E" w:rsidR="00537158" w:rsidRPr="00157CD2" w:rsidRDefault="00537158" w:rsidP="00537158">
            <w:r w:rsidRPr="004F3D72">
              <w:rPr>
                <w:b/>
                <w:lang w:eastAsia="en-US"/>
              </w:rPr>
              <w:t>Учебный раздел</w:t>
            </w:r>
            <w:r>
              <w:rPr>
                <w:b/>
                <w:lang w:eastAsia="en-US"/>
              </w:rPr>
              <w:t xml:space="preserve"> №3 </w:t>
            </w:r>
            <w:r w:rsidRPr="004F3D72">
              <w:t>«</w:t>
            </w:r>
            <w:r w:rsidRPr="008A45C8">
              <w:rPr>
                <w:bCs/>
              </w:rPr>
              <w:t xml:space="preserve">Эпидемиология, патогенез, клинические проявления и КТ-семиотика атипичной пневмонии при </w:t>
            </w:r>
            <w:r w:rsidR="0036682E">
              <w:rPr>
                <w:bCs/>
                <w:lang w:val="en-US"/>
              </w:rPr>
              <w:t>COVID</w:t>
            </w:r>
            <w:r w:rsidR="0036682E" w:rsidRPr="0036682E">
              <w:rPr>
                <w:bCs/>
              </w:rPr>
              <w:t>-19</w:t>
            </w:r>
            <w:r w:rsidRPr="004F3D72">
              <w:t>»</w:t>
            </w:r>
          </w:p>
        </w:tc>
        <w:tc>
          <w:tcPr>
            <w:tcW w:w="1716" w:type="dxa"/>
            <w:shd w:val="clear" w:color="auto" w:fill="auto"/>
          </w:tcPr>
          <w:p w14:paraId="491EE8C2" w14:textId="77777777" w:rsidR="00537158" w:rsidRPr="00157CD2" w:rsidRDefault="00537158" w:rsidP="00537158">
            <w:r>
              <w:t xml:space="preserve">Байков Денис </w:t>
            </w:r>
            <w:proofErr w:type="spellStart"/>
            <w:r>
              <w:t>Энверович</w:t>
            </w:r>
            <w:proofErr w:type="spellEnd"/>
          </w:p>
        </w:tc>
        <w:tc>
          <w:tcPr>
            <w:tcW w:w="1716" w:type="dxa"/>
            <w:shd w:val="clear" w:color="auto" w:fill="auto"/>
          </w:tcPr>
          <w:p w14:paraId="41D42E06" w14:textId="77777777" w:rsidR="00537158" w:rsidRPr="00157CD2" w:rsidRDefault="00537158" w:rsidP="00537158">
            <w:r>
              <w:t>Д.м.н.</w:t>
            </w:r>
          </w:p>
        </w:tc>
        <w:tc>
          <w:tcPr>
            <w:tcW w:w="1716" w:type="dxa"/>
            <w:shd w:val="clear" w:color="auto" w:fill="auto"/>
          </w:tcPr>
          <w:p w14:paraId="03F663F7" w14:textId="044B5D8E" w:rsidR="00537158" w:rsidRPr="00157CD2" w:rsidRDefault="00537158" w:rsidP="00537158">
            <w:r w:rsidRPr="00D50194">
              <w:t>Профессор кафедры общей хирургии с курсом лучевой диагностики ИДПО</w:t>
            </w:r>
          </w:p>
        </w:tc>
        <w:tc>
          <w:tcPr>
            <w:tcW w:w="1716" w:type="dxa"/>
          </w:tcPr>
          <w:p w14:paraId="1E65AEA8" w14:textId="0AA61CC1" w:rsidR="00537158" w:rsidRPr="00157CD2" w:rsidRDefault="00537158" w:rsidP="00537158">
            <w:r w:rsidRPr="005C368D">
              <w:t>Зав. отделом лучевой диагностики Клиники БГМУ</w:t>
            </w:r>
          </w:p>
        </w:tc>
      </w:tr>
    </w:tbl>
    <w:p w14:paraId="419EBED1" w14:textId="77777777" w:rsidR="005D4142" w:rsidRDefault="005D4142" w:rsidP="00015AC0">
      <w:pPr>
        <w:pStyle w:val="1"/>
        <w:spacing w:line="360" w:lineRule="auto"/>
        <w:ind w:left="360"/>
      </w:pPr>
    </w:p>
    <w:p w14:paraId="020B2987" w14:textId="77777777" w:rsidR="00510694" w:rsidRDefault="00510694" w:rsidP="00015AC0">
      <w:pPr>
        <w:pStyle w:val="1"/>
        <w:spacing w:line="360" w:lineRule="auto"/>
        <w:ind w:left="360"/>
      </w:pPr>
    </w:p>
    <w:p w14:paraId="0144CC1B" w14:textId="77777777" w:rsidR="00510694" w:rsidRDefault="00510694" w:rsidP="00015AC0">
      <w:pPr>
        <w:pStyle w:val="1"/>
        <w:spacing w:line="360" w:lineRule="auto"/>
        <w:ind w:left="360"/>
      </w:pPr>
    </w:p>
    <w:p w14:paraId="4756D3CB" w14:textId="77777777" w:rsidR="00510694" w:rsidRDefault="00510694" w:rsidP="00015AC0">
      <w:pPr>
        <w:pStyle w:val="1"/>
        <w:spacing w:line="360" w:lineRule="auto"/>
        <w:ind w:left="360"/>
      </w:pPr>
    </w:p>
    <w:p w14:paraId="6907F51E" w14:textId="5FC15301" w:rsidR="00510694" w:rsidRDefault="00510694" w:rsidP="00015AC0">
      <w:pPr>
        <w:pStyle w:val="1"/>
        <w:spacing w:line="360" w:lineRule="auto"/>
        <w:ind w:left="360"/>
      </w:pPr>
    </w:p>
    <w:p w14:paraId="169A2A6D" w14:textId="77777777" w:rsidR="00537158" w:rsidRDefault="00537158" w:rsidP="00015AC0">
      <w:pPr>
        <w:pStyle w:val="1"/>
        <w:spacing w:line="360" w:lineRule="auto"/>
        <w:ind w:left="360"/>
      </w:pPr>
    </w:p>
    <w:p w14:paraId="71537FF3" w14:textId="77777777" w:rsidR="00033BC7" w:rsidRDefault="00033BC7" w:rsidP="00015AC0">
      <w:pPr>
        <w:pStyle w:val="1"/>
        <w:spacing w:line="360" w:lineRule="auto"/>
        <w:ind w:left="360"/>
      </w:pPr>
    </w:p>
    <w:p w14:paraId="2B607761" w14:textId="77777777" w:rsidR="00F72D6E" w:rsidRDefault="00F72D6E" w:rsidP="00F72D6E">
      <w:pPr>
        <w:pStyle w:val="a3"/>
        <w:numPr>
          <w:ilvl w:val="0"/>
          <w:numId w:val="16"/>
        </w:numPr>
        <w:rPr>
          <w:b/>
          <w:color w:val="000000"/>
        </w:rPr>
      </w:pPr>
      <w:r w:rsidRPr="00F72D6E">
        <w:rPr>
          <w:b/>
          <w:color w:val="000000"/>
        </w:rPr>
        <w:t>Основные сведения о программе (в электронном виде)</w:t>
      </w:r>
    </w:p>
    <w:p w14:paraId="2ED07F82" w14:textId="77777777" w:rsidR="00510694" w:rsidRPr="00F72D6E" w:rsidRDefault="00510694" w:rsidP="00510694">
      <w:pPr>
        <w:pStyle w:val="a3"/>
        <w:ind w:left="720"/>
        <w:rPr>
          <w:b/>
          <w:color w:val="000000"/>
        </w:rPr>
      </w:pPr>
    </w:p>
    <w:p w14:paraId="0FB86BB5" w14:textId="77777777" w:rsidR="00F72D6E" w:rsidRDefault="00F72D6E" w:rsidP="00F72D6E">
      <w:pPr>
        <w:tabs>
          <w:tab w:val="left" w:pos="6180"/>
        </w:tabs>
        <w:rPr>
          <w:b/>
        </w:rPr>
      </w:pPr>
      <w:r>
        <w:rPr>
          <w:b/>
        </w:rPr>
        <w:tab/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7938"/>
      </w:tblGrid>
      <w:tr w:rsidR="00F72D6E" w:rsidRPr="00510694" w14:paraId="0B325BB2" w14:textId="77777777" w:rsidTr="00B972A5">
        <w:tc>
          <w:tcPr>
            <w:tcW w:w="568" w:type="dxa"/>
            <w:shd w:val="clear" w:color="auto" w:fill="auto"/>
          </w:tcPr>
          <w:p w14:paraId="3108AB30" w14:textId="77777777" w:rsidR="00F72D6E" w:rsidRPr="00510694" w:rsidRDefault="00F72D6E" w:rsidP="00D375F7">
            <w:pPr>
              <w:jc w:val="center"/>
              <w:rPr>
                <w:rFonts w:eastAsia="Calibri"/>
                <w:b/>
                <w:lang w:eastAsia="en-US"/>
              </w:rPr>
            </w:pPr>
            <w:r w:rsidRPr="00510694">
              <w:rPr>
                <w:rFonts w:eastAsia="Calibri"/>
                <w:b/>
                <w:lang w:eastAsia="en-US"/>
              </w:rPr>
              <w:t>№</w:t>
            </w:r>
          </w:p>
        </w:tc>
        <w:tc>
          <w:tcPr>
            <w:tcW w:w="1559" w:type="dxa"/>
            <w:shd w:val="clear" w:color="auto" w:fill="auto"/>
          </w:tcPr>
          <w:p w14:paraId="349C1F43" w14:textId="77777777" w:rsidR="00F72D6E" w:rsidRPr="00510694" w:rsidRDefault="00F72D6E" w:rsidP="00D375F7">
            <w:pPr>
              <w:jc w:val="center"/>
              <w:rPr>
                <w:rFonts w:eastAsia="Calibri"/>
                <w:b/>
                <w:lang w:eastAsia="en-US"/>
              </w:rPr>
            </w:pPr>
            <w:r w:rsidRPr="00510694">
              <w:rPr>
                <w:rFonts w:eastAsia="Calibri"/>
                <w:b/>
                <w:lang w:eastAsia="en-US"/>
              </w:rPr>
              <w:t>Обозначенные поля</w:t>
            </w:r>
          </w:p>
        </w:tc>
        <w:tc>
          <w:tcPr>
            <w:tcW w:w="7938" w:type="dxa"/>
            <w:shd w:val="clear" w:color="auto" w:fill="auto"/>
          </w:tcPr>
          <w:p w14:paraId="64682A79" w14:textId="77777777" w:rsidR="00F72D6E" w:rsidRPr="00510694" w:rsidRDefault="00F72D6E" w:rsidP="00D375F7">
            <w:pPr>
              <w:jc w:val="center"/>
              <w:rPr>
                <w:rFonts w:eastAsia="Calibri"/>
                <w:b/>
                <w:lang w:eastAsia="en-US"/>
              </w:rPr>
            </w:pPr>
            <w:r w:rsidRPr="00510694">
              <w:rPr>
                <w:rFonts w:eastAsia="Calibri"/>
                <w:b/>
                <w:lang w:eastAsia="en-US"/>
              </w:rPr>
              <w:t>Поля для заполнения</w:t>
            </w:r>
          </w:p>
        </w:tc>
      </w:tr>
      <w:tr w:rsidR="00F72D6E" w:rsidRPr="00510694" w14:paraId="0F65827A" w14:textId="77777777" w:rsidTr="00B972A5">
        <w:tc>
          <w:tcPr>
            <w:tcW w:w="568" w:type="dxa"/>
            <w:shd w:val="clear" w:color="auto" w:fill="auto"/>
          </w:tcPr>
          <w:p w14:paraId="25F4792F" w14:textId="77777777" w:rsidR="00F72D6E" w:rsidRPr="00510694" w:rsidRDefault="00F72D6E" w:rsidP="00F72D6E">
            <w:pPr>
              <w:numPr>
                <w:ilvl w:val="3"/>
                <w:numId w:val="17"/>
              </w:numPr>
              <w:spacing w:after="200" w:line="276" w:lineRule="auto"/>
              <w:ind w:left="0" w:firstLine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2ED9B86C" w14:textId="77777777" w:rsidR="00F72D6E" w:rsidRPr="00510694" w:rsidRDefault="00F72D6E" w:rsidP="00D375F7">
            <w:pPr>
              <w:jc w:val="both"/>
              <w:rPr>
                <w:rFonts w:eastAsia="Calibri"/>
                <w:lang w:eastAsia="en-US"/>
              </w:rPr>
            </w:pPr>
            <w:r w:rsidRPr="00510694">
              <w:rPr>
                <w:rFonts w:eastAsia="Calibri"/>
                <w:lang w:eastAsia="en-US"/>
              </w:rPr>
              <w:t>Наименование программы</w:t>
            </w:r>
          </w:p>
        </w:tc>
        <w:tc>
          <w:tcPr>
            <w:tcW w:w="7938" w:type="dxa"/>
            <w:shd w:val="clear" w:color="auto" w:fill="auto"/>
          </w:tcPr>
          <w:p w14:paraId="17786905" w14:textId="376ED128" w:rsidR="00537158" w:rsidRDefault="00537158" w:rsidP="00537158">
            <w:pPr>
              <w:pStyle w:val="Default"/>
              <w:jc w:val="both"/>
            </w:pPr>
            <w:r w:rsidRPr="00930079">
              <w:t>«</w:t>
            </w:r>
            <w:r>
              <w:t>Л</w:t>
            </w:r>
            <w:r w:rsidRPr="00242BB9">
              <w:t xml:space="preserve">учевая диагностика интерстициальных пневмоний применительно к новой коронавирусной инфекции </w:t>
            </w:r>
            <w:r w:rsidR="0036682E">
              <w:t>COVID-19</w:t>
            </w:r>
            <w:r w:rsidRPr="00930079">
              <w:t>»</w:t>
            </w:r>
          </w:p>
          <w:p w14:paraId="7184D17C" w14:textId="037E1857" w:rsidR="00F72D6E" w:rsidRPr="00510694" w:rsidRDefault="00F72D6E" w:rsidP="00510694">
            <w:pPr>
              <w:pStyle w:val="a3"/>
              <w:tabs>
                <w:tab w:val="left" w:pos="3544"/>
              </w:tabs>
              <w:ind w:left="0"/>
              <w:jc w:val="both"/>
            </w:pPr>
          </w:p>
        </w:tc>
      </w:tr>
      <w:tr w:rsidR="00F72D6E" w:rsidRPr="00510694" w14:paraId="0C168B77" w14:textId="77777777" w:rsidTr="00B972A5">
        <w:tc>
          <w:tcPr>
            <w:tcW w:w="568" w:type="dxa"/>
            <w:shd w:val="clear" w:color="auto" w:fill="auto"/>
          </w:tcPr>
          <w:p w14:paraId="444B42AF" w14:textId="77777777" w:rsidR="00F72D6E" w:rsidRPr="00510694" w:rsidRDefault="00F72D6E" w:rsidP="00F72D6E">
            <w:pPr>
              <w:numPr>
                <w:ilvl w:val="3"/>
                <w:numId w:val="17"/>
              </w:numPr>
              <w:spacing w:after="200" w:line="276" w:lineRule="auto"/>
              <w:ind w:left="0" w:firstLine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164A0E8A" w14:textId="77777777" w:rsidR="00F72D6E" w:rsidRPr="00510694" w:rsidRDefault="00F72D6E" w:rsidP="00D375F7">
            <w:pPr>
              <w:jc w:val="both"/>
              <w:rPr>
                <w:rFonts w:eastAsia="Calibri"/>
                <w:lang w:eastAsia="en-US"/>
              </w:rPr>
            </w:pPr>
            <w:r w:rsidRPr="00510694">
              <w:rPr>
                <w:rFonts w:eastAsia="Calibri"/>
                <w:lang w:eastAsia="en-US"/>
              </w:rPr>
              <w:t>Объем программы (в т.ч. аудиторных часов)</w:t>
            </w:r>
          </w:p>
        </w:tc>
        <w:tc>
          <w:tcPr>
            <w:tcW w:w="7938" w:type="dxa"/>
            <w:shd w:val="clear" w:color="auto" w:fill="auto"/>
          </w:tcPr>
          <w:p w14:paraId="321C8B3E" w14:textId="75267BBB" w:rsidR="00F72D6E" w:rsidRPr="00510694" w:rsidRDefault="004F3ABF" w:rsidP="00510694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36</w:t>
            </w:r>
            <w:r w:rsidR="00F72D6E" w:rsidRPr="00510694">
              <w:rPr>
                <w:rFonts w:eastAsia="Calibri"/>
                <w:lang w:eastAsia="en-US"/>
              </w:rPr>
              <w:t xml:space="preserve"> ч</w:t>
            </w:r>
          </w:p>
        </w:tc>
      </w:tr>
      <w:tr w:rsidR="00F72D6E" w:rsidRPr="00510694" w14:paraId="2A3DB9EA" w14:textId="77777777" w:rsidTr="00B972A5">
        <w:tc>
          <w:tcPr>
            <w:tcW w:w="568" w:type="dxa"/>
            <w:shd w:val="clear" w:color="auto" w:fill="auto"/>
          </w:tcPr>
          <w:p w14:paraId="57F101B6" w14:textId="77777777" w:rsidR="00F72D6E" w:rsidRPr="00510694" w:rsidRDefault="00F72D6E" w:rsidP="00F72D6E">
            <w:pPr>
              <w:numPr>
                <w:ilvl w:val="3"/>
                <w:numId w:val="17"/>
              </w:numPr>
              <w:spacing w:after="200" w:line="276" w:lineRule="auto"/>
              <w:ind w:left="0" w:firstLine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53DB86C5" w14:textId="77777777" w:rsidR="00F72D6E" w:rsidRPr="00510694" w:rsidRDefault="00F72D6E" w:rsidP="00D375F7">
            <w:pPr>
              <w:jc w:val="both"/>
              <w:rPr>
                <w:rFonts w:eastAsia="Calibri"/>
                <w:lang w:eastAsia="en-US"/>
              </w:rPr>
            </w:pPr>
            <w:r w:rsidRPr="00510694">
              <w:rPr>
                <w:rFonts w:eastAsia="Calibri"/>
                <w:lang w:eastAsia="en-US"/>
              </w:rPr>
              <w:t xml:space="preserve">Варианты обучения </w:t>
            </w:r>
          </w:p>
        </w:tc>
        <w:tc>
          <w:tcPr>
            <w:tcW w:w="7938" w:type="dxa"/>
            <w:shd w:val="clear" w:color="auto" w:fill="auto"/>
          </w:tcPr>
          <w:p w14:paraId="27CE23BC" w14:textId="77777777" w:rsidR="00F72D6E" w:rsidRPr="00510694" w:rsidRDefault="00F72D6E" w:rsidP="00510694">
            <w:pPr>
              <w:jc w:val="both"/>
              <w:rPr>
                <w:rFonts w:eastAsia="Calibri"/>
                <w:lang w:eastAsia="en-US"/>
              </w:rPr>
            </w:pPr>
            <w:r w:rsidRPr="00510694">
              <w:rPr>
                <w:rFonts w:eastAsia="Calibri"/>
                <w:lang w:eastAsia="en-US"/>
              </w:rPr>
              <w:t>заочная с применением ДОТ</w:t>
            </w:r>
          </w:p>
        </w:tc>
      </w:tr>
      <w:tr w:rsidR="00F72D6E" w:rsidRPr="00510694" w14:paraId="54B0A067" w14:textId="77777777" w:rsidTr="00B972A5">
        <w:tc>
          <w:tcPr>
            <w:tcW w:w="568" w:type="dxa"/>
            <w:shd w:val="clear" w:color="auto" w:fill="auto"/>
          </w:tcPr>
          <w:p w14:paraId="1D121EF3" w14:textId="77777777" w:rsidR="00F72D6E" w:rsidRPr="00510694" w:rsidRDefault="00F72D6E" w:rsidP="00F72D6E">
            <w:pPr>
              <w:numPr>
                <w:ilvl w:val="3"/>
                <w:numId w:val="17"/>
              </w:numPr>
              <w:spacing w:after="200" w:line="276" w:lineRule="auto"/>
              <w:ind w:left="0" w:firstLine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5B3A1B0E" w14:textId="77777777" w:rsidR="00F72D6E" w:rsidRPr="00510694" w:rsidRDefault="00F72D6E" w:rsidP="00D375F7">
            <w:pPr>
              <w:jc w:val="both"/>
              <w:rPr>
                <w:rFonts w:eastAsia="Calibri"/>
                <w:lang w:eastAsia="en-US"/>
              </w:rPr>
            </w:pPr>
            <w:r w:rsidRPr="00510694">
              <w:rPr>
                <w:rFonts w:eastAsia="Calibri"/>
                <w:lang w:eastAsia="en-US"/>
              </w:rPr>
              <w:t>Вид выдаваемого документа после завершения обучения</w:t>
            </w:r>
          </w:p>
        </w:tc>
        <w:tc>
          <w:tcPr>
            <w:tcW w:w="7938" w:type="dxa"/>
            <w:shd w:val="clear" w:color="auto" w:fill="auto"/>
          </w:tcPr>
          <w:p w14:paraId="5F2CCC90" w14:textId="0942B6BC" w:rsidR="00F72D6E" w:rsidRPr="00510694" w:rsidRDefault="004F3ABF" w:rsidP="00510694">
            <w:pPr>
              <w:jc w:val="both"/>
              <w:rPr>
                <w:rFonts w:eastAsia="Calibri"/>
                <w:lang w:eastAsia="en-US"/>
              </w:rPr>
            </w:pPr>
            <w:r w:rsidRPr="004F3ABF">
              <w:rPr>
                <w:color w:val="000000"/>
                <w:shd w:val="clear" w:color="auto" w:fill="FFFFFF"/>
              </w:rPr>
              <w:t>Удостоверение о повышении квалификации</w:t>
            </w:r>
          </w:p>
        </w:tc>
      </w:tr>
      <w:tr w:rsidR="00F72D6E" w:rsidRPr="00510694" w14:paraId="222BBA5F" w14:textId="77777777" w:rsidTr="00B972A5">
        <w:tc>
          <w:tcPr>
            <w:tcW w:w="568" w:type="dxa"/>
            <w:shd w:val="clear" w:color="auto" w:fill="auto"/>
          </w:tcPr>
          <w:p w14:paraId="1706856F" w14:textId="77777777" w:rsidR="00F72D6E" w:rsidRPr="00510694" w:rsidRDefault="00F72D6E" w:rsidP="00F72D6E">
            <w:pPr>
              <w:numPr>
                <w:ilvl w:val="3"/>
                <w:numId w:val="17"/>
              </w:numPr>
              <w:spacing w:after="200" w:line="276" w:lineRule="auto"/>
              <w:ind w:left="0" w:firstLine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7039AA05" w14:textId="77777777" w:rsidR="00F72D6E" w:rsidRPr="00510694" w:rsidRDefault="00F72D6E" w:rsidP="00D375F7">
            <w:pPr>
              <w:jc w:val="both"/>
              <w:rPr>
                <w:rFonts w:eastAsia="Calibri"/>
                <w:lang w:eastAsia="en-US"/>
              </w:rPr>
            </w:pPr>
            <w:r w:rsidRPr="00510694">
              <w:rPr>
                <w:rFonts w:eastAsia="Calibri"/>
                <w:lang w:eastAsia="en-US"/>
              </w:rPr>
              <w:t>Требования к уровню и профилю  предшествующего профессионального образования обучающихся</w:t>
            </w:r>
          </w:p>
        </w:tc>
        <w:tc>
          <w:tcPr>
            <w:tcW w:w="7938" w:type="dxa"/>
            <w:shd w:val="clear" w:color="auto" w:fill="auto"/>
          </w:tcPr>
          <w:p w14:paraId="3EE10B2D" w14:textId="77777777" w:rsidR="004F3ABF" w:rsidRPr="00E41B94" w:rsidRDefault="004F3ABF" w:rsidP="004F3ABF">
            <w:pPr>
              <w:pStyle w:val="s1"/>
              <w:spacing w:before="0" w:beforeAutospacing="0" w:after="0" w:afterAutospacing="0"/>
            </w:pPr>
            <w:r w:rsidRPr="00E41B94">
              <w:t>Высшее профессиональное образование по одной из специальностей: «Лечебное дело», «Педиатрия»</w:t>
            </w:r>
          </w:p>
          <w:p w14:paraId="5A7698C2" w14:textId="77777777" w:rsidR="004F3ABF" w:rsidRPr="00E41B94" w:rsidRDefault="004F3ABF" w:rsidP="004F3ABF">
            <w:pPr>
              <w:pStyle w:val="s1"/>
              <w:spacing w:before="0" w:beforeAutospacing="0" w:after="0" w:afterAutospacing="0"/>
            </w:pPr>
            <w:r w:rsidRPr="00E41B94">
              <w:t>Послевузовское профессиональное образование или дополнительное образование</w:t>
            </w:r>
          </w:p>
          <w:p w14:paraId="2052C3BC" w14:textId="12CF3B66" w:rsidR="00F72D6E" w:rsidRPr="00510694" w:rsidRDefault="004F3ABF" w:rsidP="004F3ABF">
            <w:pPr>
              <w:jc w:val="both"/>
              <w:rPr>
                <w:rFonts w:eastAsia="Calibri"/>
                <w:lang w:eastAsia="en-US"/>
              </w:rPr>
            </w:pPr>
            <w:r w:rsidRPr="00E41B94">
              <w:t>Интернатура или (и) ординатура по специальности «Рентгенология», или профессиональная переподготовка по специальности «Рентгенология»</w:t>
            </w:r>
          </w:p>
        </w:tc>
      </w:tr>
      <w:tr w:rsidR="00F72D6E" w:rsidRPr="00510694" w14:paraId="4561E035" w14:textId="77777777" w:rsidTr="00B972A5">
        <w:tc>
          <w:tcPr>
            <w:tcW w:w="568" w:type="dxa"/>
            <w:shd w:val="clear" w:color="auto" w:fill="auto"/>
          </w:tcPr>
          <w:p w14:paraId="02999566" w14:textId="77777777" w:rsidR="00F72D6E" w:rsidRPr="00510694" w:rsidRDefault="00F72D6E" w:rsidP="00F72D6E">
            <w:pPr>
              <w:numPr>
                <w:ilvl w:val="3"/>
                <w:numId w:val="17"/>
              </w:numPr>
              <w:spacing w:after="200" w:line="276" w:lineRule="auto"/>
              <w:ind w:left="0" w:firstLine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59051716" w14:textId="77777777" w:rsidR="00F72D6E" w:rsidRPr="00510694" w:rsidRDefault="00F72D6E" w:rsidP="00D375F7">
            <w:pPr>
              <w:jc w:val="both"/>
              <w:rPr>
                <w:rFonts w:eastAsia="Calibri"/>
                <w:lang w:eastAsia="en-US"/>
              </w:rPr>
            </w:pPr>
            <w:r w:rsidRPr="00510694">
              <w:rPr>
                <w:rFonts w:eastAsia="Calibri"/>
                <w:lang w:eastAsia="en-US"/>
              </w:rPr>
              <w:t>Категории обучающихся</w:t>
            </w:r>
          </w:p>
        </w:tc>
        <w:tc>
          <w:tcPr>
            <w:tcW w:w="7938" w:type="dxa"/>
            <w:shd w:val="clear" w:color="auto" w:fill="auto"/>
          </w:tcPr>
          <w:p w14:paraId="15CBC56F" w14:textId="4E9B93BA" w:rsidR="00F72D6E" w:rsidRPr="00510694" w:rsidRDefault="004F3ABF" w:rsidP="00510694">
            <w:pPr>
              <w:spacing w:after="200"/>
              <w:jc w:val="both"/>
              <w:rPr>
                <w:rFonts w:eastAsia="Calibri"/>
                <w:lang w:eastAsia="en-US"/>
              </w:rPr>
            </w:pPr>
            <w:r w:rsidRPr="004F3ABF">
              <w:t>Врачи, имеющие стаж работы по специальности рентгенология</w:t>
            </w:r>
            <w:r w:rsidRPr="00510694">
              <w:rPr>
                <w:rFonts w:eastAsia="Calibri"/>
                <w:lang w:eastAsia="en-US"/>
              </w:rPr>
              <w:t xml:space="preserve"> </w:t>
            </w:r>
          </w:p>
        </w:tc>
      </w:tr>
      <w:tr w:rsidR="00F72D6E" w:rsidRPr="00510694" w14:paraId="59F42E97" w14:textId="77777777" w:rsidTr="00B972A5">
        <w:tc>
          <w:tcPr>
            <w:tcW w:w="568" w:type="dxa"/>
            <w:shd w:val="clear" w:color="auto" w:fill="auto"/>
          </w:tcPr>
          <w:p w14:paraId="56E32386" w14:textId="77777777" w:rsidR="00F72D6E" w:rsidRPr="00510694" w:rsidRDefault="00F72D6E" w:rsidP="00F72D6E">
            <w:pPr>
              <w:numPr>
                <w:ilvl w:val="3"/>
                <w:numId w:val="17"/>
              </w:numPr>
              <w:spacing w:after="200" w:line="276" w:lineRule="auto"/>
              <w:ind w:left="0" w:firstLine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62D6B673" w14:textId="77777777" w:rsidR="00F72D6E" w:rsidRPr="00510694" w:rsidRDefault="00F72D6E" w:rsidP="00D375F7">
            <w:pPr>
              <w:jc w:val="both"/>
              <w:rPr>
                <w:rFonts w:eastAsia="Calibri"/>
                <w:lang w:eastAsia="en-US"/>
              </w:rPr>
            </w:pPr>
            <w:r w:rsidRPr="00510694">
              <w:rPr>
                <w:rFonts w:eastAsia="Calibri"/>
                <w:lang w:eastAsia="en-US"/>
              </w:rPr>
              <w:t>Структурное подразделение,                                   реализующее программу</w:t>
            </w:r>
          </w:p>
        </w:tc>
        <w:tc>
          <w:tcPr>
            <w:tcW w:w="7938" w:type="dxa"/>
            <w:shd w:val="clear" w:color="auto" w:fill="auto"/>
          </w:tcPr>
          <w:p w14:paraId="622253C2" w14:textId="761F05F3" w:rsidR="00F72D6E" w:rsidRPr="00510694" w:rsidRDefault="004F3ABF" w:rsidP="004F3ABF">
            <w:pPr>
              <w:jc w:val="both"/>
              <w:rPr>
                <w:rFonts w:eastAsia="Calibri"/>
                <w:lang w:eastAsia="en-US"/>
              </w:rPr>
            </w:pPr>
            <w:r>
              <w:t>Кафедра о</w:t>
            </w:r>
            <w:r w:rsidRPr="00A50785">
              <w:t>бщей хирургии с курсами трансплантологии и лучевой диагностики ИДПО ФГБОУ ВО БГМУ Минздрава России</w:t>
            </w:r>
          </w:p>
        </w:tc>
      </w:tr>
      <w:tr w:rsidR="00F72D6E" w:rsidRPr="00510694" w14:paraId="05F674F1" w14:textId="77777777" w:rsidTr="00B972A5">
        <w:tc>
          <w:tcPr>
            <w:tcW w:w="568" w:type="dxa"/>
            <w:shd w:val="clear" w:color="auto" w:fill="auto"/>
          </w:tcPr>
          <w:p w14:paraId="07AC2D07" w14:textId="77777777" w:rsidR="00F72D6E" w:rsidRPr="00510694" w:rsidRDefault="00F72D6E" w:rsidP="00F72D6E">
            <w:pPr>
              <w:numPr>
                <w:ilvl w:val="3"/>
                <w:numId w:val="17"/>
              </w:numPr>
              <w:spacing w:after="200" w:line="276" w:lineRule="auto"/>
              <w:ind w:left="0" w:firstLine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734814AC" w14:textId="77777777" w:rsidR="00F72D6E" w:rsidRPr="00510694" w:rsidRDefault="00F72D6E" w:rsidP="00D375F7">
            <w:pPr>
              <w:jc w:val="both"/>
              <w:rPr>
                <w:rFonts w:eastAsia="Calibri"/>
                <w:lang w:eastAsia="en-US"/>
              </w:rPr>
            </w:pPr>
            <w:r w:rsidRPr="00510694">
              <w:rPr>
                <w:rFonts w:eastAsia="Calibri"/>
                <w:lang w:eastAsia="en-US"/>
              </w:rPr>
              <w:t>Контакты</w:t>
            </w:r>
          </w:p>
        </w:tc>
        <w:tc>
          <w:tcPr>
            <w:tcW w:w="7938" w:type="dxa"/>
            <w:shd w:val="clear" w:color="auto" w:fill="auto"/>
          </w:tcPr>
          <w:p w14:paraId="076B2A60" w14:textId="77777777" w:rsidR="004F3ABF" w:rsidRPr="004F3ABF" w:rsidRDefault="004F3ABF" w:rsidP="004F3ABF">
            <w:pPr>
              <w:jc w:val="both"/>
              <w:rPr>
                <w:color w:val="333333"/>
                <w:shd w:val="clear" w:color="auto" w:fill="FFFFFF"/>
              </w:rPr>
            </w:pPr>
            <w:r w:rsidRPr="004F3ABF">
              <w:t xml:space="preserve">РБ, </w:t>
            </w:r>
            <w:proofErr w:type="spellStart"/>
            <w:r w:rsidRPr="004F3ABF">
              <w:t>г.Уфа</w:t>
            </w:r>
            <w:proofErr w:type="spellEnd"/>
            <w:r w:rsidRPr="004F3ABF">
              <w:t xml:space="preserve">, ул. Достоевского 132/1 </w:t>
            </w:r>
            <w:r w:rsidRPr="004F3ABF">
              <w:rPr>
                <w:color w:val="333333"/>
                <w:shd w:val="clear" w:color="auto" w:fill="FFFFFF"/>
              </w:rPr>
              <w:t xml:space="preserve"> </w:t>
            </w:r>
          </w:p>
          <w:p w14:paraId="5BAFE524" w14:textId="35456204" w:rsidR="00510694" w:rsidRPr="00510694" w:rsidRDefault="00406039" w:rsidP="004F3ABF">
            <w:pPr>
              <w:jc w:val="both"/>
              <w:rPr>
                <w:rFonts w:eastAsia="Calibri"/>
                <w:lang w:eastAsia="en-US"/>
              </w:rPr>
            </w:pPr>
            <w:hyperlink r:id="rId15" w:history="1">
              <w:r w:rsidR="004F3ABF" w:rsidRPr="004F3ABF">
                <w:rPr>
                  <w:color w:val="256AA3"/>
                  <w:shd w:val="clear" w:color="auto" w:fill="FFFFFF"/>
                </w:rPr>
                <w:t>oh-rkb@mail.ru</w:t>
              </w:r>
            </w:hyperlink>
            <w:r w:rsidR="004F3ABF" w:rsidRPr="004F3ABF">
              <w:rPr>
                <w:color w:val="333333"/>
                <w:shd w:val="clear" w:color="auto" w:fill="FFFFFF"/>
              </w:rPr>
              <w:t xml:space="preserve">, </w:t>
            </w:r>
            <w:hyperlink r:id="rId16" w:history="1">
              <w:r w:rsidR="004F3ABF" w:rsidRPr="004F3ABF">
                <w:rPr>
                  <w:color w:val="256AA3"/>
                  <w:shd w:val="clear" w:color="auto" w:fill="FFFFFF"/>
                </w:rPr>
                <w:t>kaf-oh@bashgmu.ru</w:t>
              </w:r>
            </w:hyperlink>
            <w:r w:rsidR="004F3ABF" w:rsidRPr="004F3ABF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F72D6E" w:rsidRPr="00510694" w14:paraId="5C859846" w14:textId="77777777" w:rsidTr="00B972A5">
        <w:tc>
          <w:tcPr>
            <w:tcW w:w="568" w:type="dxa"/>
            <w:shd w:val="clear" w:color="auto" w:fill="auto"/>
          </w:tcPr>
          <w:p w14:paraId="5AF0F360" w14:textId="77777777" w:rsidR="00F72D6E" w:rsidRPr="00510694" w:rsidRDefault="00F72D6E" w:rsidP="00F72D6E">
            <w:pPr>
              <w:numPr>
                <w:ilvl w:val="3"/>
                <w:numId w:val="17"/>
              </w:numPr>
              <w:spacing w:after="200" w:line="276" w:lineRule="auto"/>
              <w:ind w:left="0" w:firstLine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68B5A20F" w14:textId="77777777" w:rsidR="00F72D6E" w:rsidRPr="00510694" w:rsidRDefault="00F72D6E" w:rsidP="00D375F7">
            <w:pPr>
              <w:jc w:val="both"/>
              <w:rPr>
                <w:rFonts w:eastAsia="Calibri"/>
                <w:lang w:eastAsia="en-US"/>
              </w:rPr>
            </w:pPr>
            <w:r w:rsidRPr="00510694">
              <w:rPr>
                <w:rFonts w:eastAsia="Calibri"/>
                <w:lang w:eastAsia="en-US"/>
              </w:rPr>
              <w:t>Предполагаемый период начала обучения</w:t>
            </w:r>
          </w:p>
        </w:tc>
        <w:tc>
          <w:tcPr>
            <w:tcW w:w="7938" w:type="dxa"/>
            <w:shd w:val="clear" w:color="auto" w:fill="auto"/>
          </w:tcPr>
          <w:p w14:paraId="1B1700C7" w14:textId="77777777" w:rsidR="00F72D6E" w:rsidRPr="00510694" w:rsidRDefault="00F72D6E" w:rsidP="00510694">
            <w:pPr>
              <w:jc w:val="both"/>
              <w:rPr>
                <w:rFonts w:eastAsia="Calibri"/>
                <w:lang w:eastAsia="en-US"/>
              </w:rPr>
            </w:pPr>
            <w:r w:rsidRPr="00510694">
              <w:rPr>
                <w:rFonts w:eastAsia="Calibri"/>
                <w:lang w:eastAsia="en-US"/>
              </w:rPr>
              <w:t>По учебному плану ИДПО</w:t>
            </w:r>
          </w:p>
        </w:tc>
      </w:tr>
      <w:tr w:rsidR="00F72D6E" w:rsidRPr="00510694" w14:paraId="0F1F398B" w14:textId="77777777" w:rsidTr="00B972A5">
        <w:tc>
          <w:tcPr>
            <w:tcW w:w="568" w:type="dxa"/>
            <w:shd w:val="clear" w:color="auto" w:fill="auto"/>
          </w:tcPr>
          <w:p w14:paraId="0C2FA84C" w14:textId="77777777" w:rsidR="00F72D6E" w:rsidRPr="00510694" w:rsidRDefault="00F72D6E" w:rsidP="00F72D6E">
            <w:pPr>
              <w:numPr>
                <w:ilvl w:val="3"/>
                <w:numId w:val="17"/>
              </w:numPr>
              <w:spacing w:after="200" w:line="276" w:lineRule="auto"/>
              <w:ind w:left="0" w:firstLine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1B58308C" w14:textId="77777777" w:rsidR="00F72D6E" w:rsidRPr="00510694" w:rsidRDefault="00F72D6E" w:rsidP="00D375F7">
            <w:pPr>
              <w:jc w:val="both"/>
              <w:rPr>
                <w:rFonts w:eastAsia="Calibri"/>
                <w:lang w:eastAsia="en-US"/>
              </w:rPr>
            </w:pPr>
            <w:r w:rsidRPr="00510694">
              <w:rPr>
                <w:rFonts w:eastAsia="Calibri"/>
                <w:lang w:eastAsia="en-US"/>
              </w:rPr>
              <w:t>Основной преподавательский состав</w:t>
            </w:r>
          </w:p>
        </w:tc>
        <w:tc>
          <w:tcPr>
            <w:tcW w:w="7938" w:type="dxa"/>
            <w:shd w:val="clear" w:color="auto" w:fill="auto"/>
          </w:tcPr>
          <w:p w14:paraId="0DCAB65F" w14:textId="10DCD2C8" w:rsidR="004F3ABF" w:rsidRPr="004F3ABF" w:rsidRDefault="004F3ABF" w:rsidP="004F3ABF">
            <w:pPr>
              <w:jc w:val="both"/>
              <w:rPr>
                <w:rFonts w:eastAsia="Calibri"/>
                <w:lang w:eastAsia="en-US"/>
              </w:rPr>
            </w:pPr>
            <w:r w:rsidRPr="004F3ABF">
              <w:rPr>
                <w:rFonts w:eastAsia="Calibri"/>
                <w:lang w:eastAsia="en-US"/>
              </w:rPr>
              <w:t xml:space="preserve">Проф. кафедры общей хирургии с курсом лучевой диагностики ИДПО, д.м.н. Байков Д.Э., ассистент каф. общей хирургии с курсом лучевой диагностики ИДПО к.м.н. </w:t>
            </w:r>
            <w:proofErr w:type="spellStart"/>
            <w:r w:rsidRPr="004F3ABF">
              <w:rPr>
                <w:rFonts w:eastAsia="Calibri"/>
                <w:lang w:eastAsia="en-US"/>
              </w:rPr>
              <w:t>Мирзагулова</w:t>
            </w:r>
            <w:proofErr w:type="spellEnd"/>
            <w:r w:rsidRPr="004F3ABF">
              <w:rPr>
                <w:rFonts w:eastAsia="Calibri"/>
                <w:lang w:eastAsia="en-US"/>
              </w:rPr>
              <w:t xml:space="preserve"> М.З. </w:t>
            </w:r>
          </w:p>
          <w:p w14:paraId="2500D576" w14:textId="77777777" w:rsidR="00F72D6E" w:rsidRPr="00510694" w:rsidRDefault="00F72D6E" w:rsidP="00510694">
            <w:pPr>
              <w:jc w:val="both"/>
              <w:rPr>
                <w:rFonts w:eastAsia="Calibri"/>
                <w:lang w:eastAsia="en-US"/>
              </w:rPr>
            </w:pPr>
          </w:p>
          <w:p w14:paraId="2C09C72B" w14:textId="77777777" w:rsidR="00F72D6E" w:rsidRPr="00510694" w:rsidRDefault="00F72D6E" w:rsidP="00510694">
            <w:pPr>
              <w:jc w:val="both"/>
              <w:rPr>
                <w:rFonts w:eastAsia="Calibri"/>
                <w:lang w:eastAsia="en-US"/>
              </w:rPr>
            </w:pPr>
          </w:p>
          <w:p w14:paraId="0E2A7D8D" w14:textId="77777777" w:rsidR="00F72D6E" w:rsidRPr="00510694" w:rsidRDefault="00F72D6E" w:rsidP="00510694">
            <w:pPr>
              <w:jc w:val="both"/>
              <w:rPr>
                <w:rFonts w:eastAsia="Calibri"/>
                <w:lang w:eastAsia="en-US"/>
              </w:rPr>
            </w:pPr>
            <w:r w:rsidRPr="00510694">
              <w:rPr>
                <w:rFonts w:eastAsia="Calibri"/>
                <w:lang w:eastAsia="en-US"/>
              </w:rPr>
              <w:t xml:space="preserve"> </w:t>
            </w:r>
          </w:p>
        </w:tc>
      </w:tr>
      <w:tr w:rsidR="00F72D6E" w:rsidRPr="00510694" w14:paraId="36D4112C" w14:textId="77777777" w:rsidTr="00B972A5">
        <w:tc>
          <w:tcPr>
            <w:tcW w:w="568" w:type="dxa"/>
            <w:shd w:val="clear" w:color="auto" w:fill="auto"/>
          </w:tcPr>
          <w:p w14:paraId="3BEF44E1" w14:textId="77777777" w:rsidR="00F72D6E" w:rsidRPr="00510694" w:rsidRDefault="00F72D6E" w:rsidP="00F72D6E">
            <w:pPr>
              <w:numPr>
                <w:ilvl w:val="3"/>
                <w:numId w:val="17"/>
              </w:numPr>
              <w:spacing w:after="200" w:line="276" w:lineRule="auto"/>
              <w:ind w:left="0" w:firstLine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6532307C" w14:textId="77777777" w:rsidR="00F72D6E" w:rsidRPr="00510694" w:rsidRDefault="00F72D6E" w:rsidP="00D375F7">
            <w:pPr>
              <w:jc w:val="both"/>
              <w:rPr>
                <w:rFonts w:eastAsia="Calibri"/>
                <w:lang w:eastAsia="en-US"/>
              </w:rPr>
            </w:pPr>
            <w:r w:rsidRPr="00510694">
              <w:rPr>
                <w:rFonts w:eastAsia="Calibri"/>
                <w:lang w:eastAsia="en-US"/>
              </w:rPr>
              <w:t>Аннотация</w:t>
            </w:r>
          </w:p>
        </w:tc>
        <w:tc>
          <w:tcPr>
            <w:tcW w:w="7938" w:type="dxa"/>
            <w:shd w:val="clear" w:color="auto" w:fill="auto"/>
          </w:tcPr>
          <w:p w14:paraId="517AE4CE" w14:textId="77777777" w:rsidR="00346079" w:rsidRPr="00510694" w:rsidRDefault="00346079" w:rsidP="00510694">
            <w:pPr>
              <w:ind w:firstLine="709"/>
              <w:jc w:val="both"/>
            </w:pPr>
            <w:r w:rsidRPr="00510694">
              <w:t xml:space="preserve">В связи с появлением и распространением новой инфекции, вызванной вирусом </w:t>
            </w:r>
            <w:proofErr w:type="spellStart"/>
            <w:r w:rsidRPr="00510694">
              <w:rPr>
                <w:lang w:val="en-US"/>
              </w:rPr>
              <w:t>nCov</w:t>
            </w:r>
            <w:proofErr w:type="spellEnd"/>
            <w:r w:rsidRPr="00510694">
              <w:t>-2019, для врачей первичного звена необходимы новые знания о современных методах диагностики новой коронавирусной инфекции.</w:t>
            </w:r>
            <w:r w:rsidRPr="00510694">
              <w:rPr>
                <w:rFonts w:ascii="Arial" w:hAnsi="Arial" w:cs="Arial"/>
                <w:color w:val="474747"/>
              </w:rPr>
              <w:t xml:space="preserve"> </w:t>
            </w:r>
            <w:r w:rsidRPr="00510694">
              <w:t>Своевременно поставленный точный диагноз, позволит оказать необходимый объем качественной медицинской помощи пациенту для предотвращения развития осложнений и неблагоприятного летального исхода заболевания.</w:t>
            </w:r>
          </w:p>
          <w:p w14:paraId="72A891EB" w14:textId="77777777" w:rsidR="00346079" w:rsidRPr="00510694" w:rsidRDefault="00346079" w:rsidP="00510694">
            <w:pPr>
              <w:ind w:firstLine="708"/>
              <w:rPr>
                <w:shd w:val="clear" w:color="auto" w:fill="FFFFFF"/>
              </w:rPr>
            </w:pPr>
            <w:r w:rsidRPr="00510694">
              <w:rPr>
                <w:shd w:val="clear" w:color="auto" w:fill="FFFFFF"/>
              </w:rPr>
              <w:t>Для предотвращения возникновения и распространения  новых случаев коронавирусной инфекции среди  населения,   необходимы знания о средствах и методах профилактики, что включает данный интерак</w:t>
            </w:r>
            <w:r w:rsidR="008B6627" w:rsidRPr="00510694">
              <w:rPr>
                <w:shd w:val="clear" w:color="auto" w:fill="FFFFFF"/>
              </w:rPr>
              <w:t xml:space="preserve">тивный образовательный модуль. </w:t>
            </w:r>
          </w:p>
          <w:p w14:paraId="47F2D177" w14:textId="74E671F3" w:rsidR="00346079" w:rsidRPr="00510694" w:rsidRDefault="00346079" w:rsidP="00510694">
            <w:pPr>
              <w:ind w:firstLine="708"/>
              <w:jc w:val="both"/>
            </w:pPr>
            <w:r w:rsidRPr="00510694">
              <w:t xml:space="preserve">В связи с этим, повышение квалификации по вопросам диагностики новой коронавирусной инфекции, </w:t>
            </w:r>
            <w:r w:rsidRPr="00510694">
              <w:rPr>
                <w:bCs/>
              </w:rPr>
              <w:t xml:space="preserve">необходимо пройти всем специалистам, </w:t>
            </w:r>
            <w:r w:rsidRPr="00510694">
              <w:t>участвующим в оказании первичной медико-санитарной помощи.</w:t>
            </w:r>
          </w:p>
          <w:p w14:paraId="495AAE0D" w14:textId="77777777" w:rsidR="00F72D6E" w:rsidRPr="00510694" w:rsidRDefault="00F72D6E" w:rsidP="00510694">
            <w:pPr>
              <w:widowControl w:val="0"/>
              <w:contextualSpacing/>
              <w:rPr>
                <w:rFonts w:eastAsia="Calibri"/>
                <w:lang w:eastAsia="en-US"/>
              </w:rPr>
            </w:pPr>
          </w:p>
        </w:tc>
      </w:tr>
      <w:tr w:rsidR="00F72D6E" w:rsidRPr="00510694" w14:paraId="4702472F" w14:textId="77777777" w:rsidTr="00B972A5">
        <w:tc>
          <w:tcPr>
            <w:tcW w:w="568" w:type="dxa"/>
            <w:shd w:val="clear" w:color="auto" w:fill="auto"/>
          </w:tcPr>
          <w:p w14:paraId="00A3A6C5" w14:textId="77777777" w:rsidR="00F72D6E" w:rsidRPr="00510694" w:rsidRDefault="00F72D6E" w:rsidP="00D375F7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2141889E" w14:textId="77777777" w:rsidR="00F72D6E" w:rsidRPr="00510694" w:rsidRDefault="00F72D6E" w:rsidP="00D375F7">
            <w:pPr>
              <w:jc w:val="both"/>
              <w:rPr>
                <w:rFonts w:eastAsia="Calibri"/>
                <w:lang w:eastAsia="en-US"/>
              </w:rPr>
            </w:pPr>
            <w:r w:rsidRPr="00510694">
              <w:rPr>
                <w:rFonts w:eastAsia="Calibri"/>
                <w:lang w:eastAsia="en-US"/>
              </w:rPr>
              <w:t>Цель и задачи программы</w:t>
            </w:r>
          </w:p>
        </w:tc>
        <w:tc>
          <w:tcPr>
            <w:tcW w:w="7938" w:type="dxa"/>
            <w:shd w:val="clear" w:color="auto" w:fill="auto"/>
          </w:tcPr>
          <w:p w14:paraId="6A22DFF3" w14:textId="4F2A80AD" w:rsidR="008B6627" w:rsidRPr="00510694" w:rsidRDefault="008B6627" w:rsidP="0036682E">
            <w:pPr>
              <w:pStyle w:val="Default"/>
              <w:jc w:val="both"/>
            </w:pPr>
            <w:r w:rsidRPr="00510694">
              <w:rPr>
                <w:bCs/>
              </w:rPr>
              <w:t xml:space="preserve">Цель </w:t>
            </w:r>
            <w:r w:rsidRPr="00510694">
              <w:t xml:space="preserve">дополнительной профессиональной программы повышения квалификации врачей </w:t>
            </w:r>
            <w:r w:rsidR="0036682E" w:rsidRPr="00930079">
              <w:t>«</w:t>
            </w:r>
            <w:r w:rsidR="0036682E">
              <w:t>Л</w:t>
            </w:r>
            <w:r w:rsidR="0036682E" w:rsidRPr="00242BB9">
              <w:t xml:space="preserve">учевая диагностика интерстициальных пневмоний применительно к новой коронавирусной инфекции </w:t>
            </w:r>
            <w:r w:rsidR="0036682E">
              <w:t>COVID-19</w:t>
            </w:r>
            <w:r w:rsidR="0036682E" w:rsidRPr="00930079">
              <w:t>»</w:t>
            </w:r>
            <w:r w:rsidR="0036682E" w:rsidRPr="0036682E">
              <w:t>:</w:t>
            </w:r>
            <w:r w:rsidR="0036682E">
              <w:t xml:space="preserve"> </w:t>
            </w:r>
            <w:r w:rsidRPr="00510694">
              <w:t>совершенствование и приобре</w:t>
            </w:r>
            <w:r w:rsidRPr="00510694">
              <w:softHyphen/>
              <w:t>тение новых компетенций, повышение профессионального уровня в рамках имеющейся квалификации, получение систематизированных теоретических знаний, умений и необходимых профессиона</w:t>
            </w:r>
            <w:r w:rsidR="00E46C55">
              <w:t>льных навыков для своевременной</w:t>
            </w:r>
            <w:r w:rsidRPr="00510694">
              <w:t xml:space="preserve"> диагностики новой </w:t>
            </w:r>
            <w:proofErr w:type="spellStart"/>
            <w:r w:rsidRPr="00510694">
              <w:t>короновирусной</w:t>
            </w:r>
            <w:proofErr w:type="spellEnd"/>
            <w:r w:rsidRPr="00510694">
              <w:t xml:space="preserve"> инфекции.</w:t>
            </w:r>
          </w:p>
          <w:p w14:paraId="56F66EB7" w14:textId="77777777" w:rsidR="00F72D6E" w:rsidRPr="00510694" w:rsidRDefault="00F72D6E" w:rsidP="00510694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F72D6E" w:rsidRPr="00510694" w14:paraId="2C780CAE" w14:textId="77777777" w:rsidTr="00B972A5">
        <w:tc>
          <w:tcPr>
            <w:tcW w:w="568" w:type="dxa"/>
            <w:shd w:val="clear" w:color="auto" w:fill="auto"/>
          </w:tcPr>
          <w:p w14:paraId="3D71B4B6" w14:textId="77777777" w:rsidR="00F72D6E" w:rsidRPr="00510694" w:rsidRDefault="00F72D6E" w:rsidP="00D375F7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4E2E6D67" w14:textId="77777777" w:rsidR="00F72D6E" w:rsidRPr="00510694" w:rsidRDefault="00F72D6E" w:rsidP="00D375F7">
            <w:pPr>
              <w:jc w:val="both"/>
              <w:rPr>
                <w:rFonts w:eastAsia="Calibri"/>
                <w:lang w:eastAsia="en-US"/>
              </w:rPr>
            </w:pPr>
            <w:r w:rsidRPr="00510694">
              <w:rPr>
                <w:rFonts w:eastAsia="Calibri"/>
                <w:lang w:eastAsia="en-US"/>
              </w:rPr>
              <w:t>Модули (темы) учебного плана программы</w:t>
            </w:r>
          </w:p>
        </w:tc>
        <w:tc>
          <w:tcPr>
            <w:tcW w:w="7938" w:type="dxa"/>
            <w:shd w:val="clear" w:color="auto" w:fill="auto"/>
          </w:tcPr>
          <w:p w14:paraId="4F5C7C29" w14:textId="19535B70" w:rsidR="0036682E" w:rsidRDefault="0036682E" w:rsidP="0036682E">
            <w:r>
              <w:t>Учебный раздел №1 «Общие вопросы КТ диагностики вирусных пневмоний при COVID-19»</w:t>
            </w:r>
          </w:p>
          <w:p w14:paraId="2A14087D" w14:textId="77777777" w:rsidR="0036682E" w:rsidRDefault="0036682E" w:rsidP="0036682E">
            <w:r>
              <w:t>Учебный раздел №2 «Интерстициальные изменения, понятие паттерна в диагностике интерстициальных пневмоний на КТ»</w:t>
            </w:r>
          </w:p>
          <w:p w14:paraId="2C9D5FFC" w14:textId="2684FF6C" w:rsidR="00510694" w:rsidRPr="00510694" w:rsidRDefault="0036682E" w:rsidP="0036682E">
            <w:r>
              <w:t>Учебный раздел №3 «Эпидемиология, патогенез, клинические проявления и КТ-семиотика атипичной пневмонии при COVID-19»</w:t>
            </w:r>
          </w:p>
        </w:tc>
      </w:tr>
      <w:tr w:rsidR="00F72D6E" w:rsidRPr="00510694" w14:paraId="7A115279" w14:textId="77777777" w:rsidTr="00B972A5">
        <w:tc>
          <w:tcPr>
            <w:tcW w:w="568" w:type="dxa"/>
            <w:shd w:val="clear" w:color="auto" w:fill="auto"/>
          </w:tcPr>
          <w:p w14:paraId="148B49A7" w14:textId="77777777" w:rsidR="00F72D6E" w:rsidRPr="00510694" w:rsidRDefault="00F72D6E" w:rsidP="00D375F7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3E95485C" w14:textId="77777777" w:rsidR="00F72D6E" w:rsidRPr="00510694" w:rsidRDefault="00F72D6E" w:rsidP="00D375F7">
            <w:pPr>
              <w:jc w:val="both"/>
              <w:rPr>
                <w:rFonts w:eastAsia="Calibri"/>
                <w:lang w:eastAsia="en-US"/>
              </w:rPr>
            </w:pPr>
            <w:r w:rsidRPr="00510694">
              <w:rPr>
                <w:rFonts w:eastAsia="Calibri"/>
                <w:lang w:eastAsia="en-US"/>
              </w:rPr>
              <w:t>Уникальность программы, ее отличительные особенности, преимущества</w:t>
            </w:r>
          </w:p>
        </w:tc>
        <w:tc>
          <w:tcPr>
            <w:tcW w:w="7938" w:type="dxa"/>
            <w:shd w:val="clear" w:color="auto" w:fill="auto"/>
          </w:tcPr>
          <w:p w14:paraId="0005D036" w14:textId="72FD4DF1" w:rsidR="00F72D6E" w:rsidRPr="00510694" w:rsidRDefault="00B97475" w:rsidP="0036682E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lang w:eastAsia="en-US"/>
              </w:rPr>
            </w:pPr>
            <w:r w:rsidRPr="00510694">
              <w:rPr>
                <w:rFonts w:eastAsia="Calibri"/>
                <w:bCs/>
                <w:color w:val="000000"/>
                <w:lang w:eastAsia="en-US"/>
              </w:rPr>
              <w:t>В программе представлены</w:t>
            </w:r>
            <w:r w:rsidR="00F72D6E" w:rsidRPr="00510694">
              <w:rPr>
                <w:rFonts w:eastAsia="Calibri"/>
                <w:bCs/>
                <w:color w:val="000000"/>
                <w:lang w:eastAsia="en-US"/>
              </w:rPr>
              <w:t xml:space="preserve"> самые последние и современные подходы в </w:t>
            </w:r>
            <w:r w:rsidR="0036682E">
              <w:rPr>
                <w:rFonts w:eastAsia="Calibri"/>
                <w:bCs/>
                <w:color w:val="000000"/>
                <w:lang w:eastAsia="en-US"/>
              </w:rPr>
              <w:t xml:space="preserve">лучевой </w:t>
            </w:r>
            <w:r w:rsidR="00F72D6E" w:rsidRPr="00510694">
              <w:rPr>
                <w:rFonts w:eastAsia="Calibri"/>
                <w:bCs/>
                <w:color w:val="000000"/>
                <w:lang w:eastAsia="en-US"/>
              </w:rPr>
              <w:t xml:space="preserve">диагностике </w:t>
            </w:r>
            <w:r w:rsidR="0036682E" w:rsidRPr="0036682E">
              <w:rPr>
                <w:rFonts w:eastAsia="Calibri"/>
                <w:bCs/>
                <w:color w:val="000000"/>
                <w:lang w:eastAsia="en-US"/>
              </w:rPr>
              <w:t xml:space="preserve">интерстициальных пневмоний применительно к новой коронавирусной инфекции </w:t>
            </w:r>
            <w:r w:rsidR="0036682E">
              <w:rPr>
                <w:rFonts w:eastAsia="Calibri"/>
                <w:bCs/>
                <w:color w:val="000000"/>
                <w:lang w:val="en-US" w:eastAsia="en-US"/>
              </w:rPr>
              <w:t>COVID</w:t>
            </w:r>
            <w:r w:rsidR="0036682E" w:rsidRPr="0036682E">
              <w:rPr>
                <w:rFonts w:eastAsia="Calibri"/>
                <w:bCs/>
                <w:color w:val="000000"/>
                <w:lang w:eastAsia="en-US"/>
              </w:rPr>
              <w:t>-19</w:t>
            </w:r>
          </w:p>
        </w:tc>
      </w:tr>
      <w:tr w:rsidR="00F72D6E" w:rsidRPr="0036682E" w14:paraId="29C81BA2" w14:textId="77777777" w:rsidTr="00B972A5">
        <w:tc>
          <w:tcPr>
            <w:tcW w:w="568" w:type="dxa"/>
            <w:shd w:val="clear" w:color="auto" w:fill="auto"/>
          </w:tcPr>
          <w:p w14:paraId="0595E845" w14:textId="77777777" w:rsidR="00F72D6E" w:rsidRPr="00510694" w:rsidRDefault="00F72D6E" w:rsidP="00D375F7">
            <w:pPr>
              <w:jc w:val="both"/>
              <w:rPr>
                <w:rFonts w:eastAsia="Calibri"/>
                <w:lang w:eastAsia="en-US"/>
              </w:rPr>
            </w:pPr>
            <w:r w:rsidRPr="00510694">
              <w:rPr>
                <w:rFonts w:eastAsia="Calibri"/>
                <w:lang w:eastAsia="en-US"/>
              </w:rPr>
              <w:t>14.</w:t>
            </w:r>
          </w:p>
        </w:tc>
        <w:tc>
          <w:tcPr>
            <w:tcW w:w="1559" w:type="dxa"/>
            <w:shd w:val="clear" w:color="auto" w:fill="auto"/>
          </w:tcPr>
          <w:p w14:paraId="62FC4727" w14:textId="77777777" w:rsidR="00F72D6E" w:rsidRPr="00510694" w:rsidRDefault="00F72D6E" w:rsidP="00D375F7">
            <w:pPr>
              <w:jc w:val="both"/>
              <w:rPr>
                <w:rFonts w:eastAsia="Calibri"/>
                <w:lang w:eastAsia="en-US"/>
              </w:rPr>
            </w:pPr>
            <w:r w:rsidRPr="00510694">
              <w:rPr>
                <w:rFonts w:eastAsia="Calibri"/>
                <w:lang w:eastAsia="en-US"/>
              </w:rPr>
              <w:t>Веб-ссылка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034283D4" w14:textId="76B46FBC" w:rsidR="00F72D6E" w:rsidRPr="0036682E" w:rsidRDefault="00F72D6E" w:rsidP="0036682E">
            <w:pPr>
              <w:rPr>
                <w:rFonts w:eastAsia="Calibri"/>
                <w:b/>
                <w:iCs/>
                <w:lang w:val="en-US" w:eastAsia="en-US"/>
              </w:rPr>
            </w:pPr>
          </w:p>
        </w:tc>
      </w:tr>
    </w:tbl>
    <w:p w14:paraId="7CD8D17E" w14:textId="77777777" w:rsidR="00F72D6E" w:rsidRPr="0036682E" w:rsidRDefault="00F72D6E" w:rsidP="00F72D6E">
      <w:pPr>
        <w:rPr>
          <w:b/>
          <w:lang w:val="en-US"/>
        </w:rPr>
      </w:pPr>
    </w:p>
    <w:p w14:paraId="24E9D619" w14:textId="77777777" w:rsidR="00F72D6E" w:rsidRPr="0036682E" w:rsidRDefault="00F72D6E" w:rsidP="00F72D6E">
      <w:pPr>
        <w:rPr>
          <w:b/>
          <w:lang w:val="en-US"/>
        </w:rPr>
      </w:pPr>
    </w:p>
    <w:p w14:paraId="39C7325B" w14:textId="77777777" w:rsidR="00F72D6E" w:rsidRPr="0036682E" w:rsidRDefault="00F72D6E" w:rsidP="00F72D6E">
      <w:pPr>
        <w:rPr>
          <w:lang w:val="en-US"/>
        </w:rPr>
      </w:pPr>
    </w:p>
    <w:p w14:paraId="29E3AC85" w14:textId="77777777" w:rsidR="00F72D6E" w:rsidRPr="0036682E" w:rsidRDefault="00F72D6E" w:rsidP="00F72D6E">
      <w:pPr>
        <w:rPr>
          <w:lang w:val="en-US"/>
        </w:rPr>
      </w:pPr>
    </w:p>
    <w:p w14:paraId="1E5E2D88" w14:textId="77777777" w:rsidR="00F72D6E" w:rsidRPr="0036682E" w:rsidRDefault="00F72D6E" w:rsidP="00015AC0">
      <w:pPr>
        <w:pStyle w:val="1"/>
        <w:spacing w:line="360" w:lineRule="auto"/>
        <w:ind w:left="360"/>
        <w:rPr>
          <w:lang w:val="en-US"/>
        </w:rPr>
      </w:pPr>
    </w:p>
    <w:sectPr w:rsidR="00F72D6E" w:rsidRPr="0036682E" w:rsidSect="00281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93DA5"/>
    <w:multiLevelType w:val="hybridMultilevel"/>
    <w:tmpl w:val="F216E830"/>
    <w:lvl w:ilvl="0" w:tplc="01207336">
      <w:start w:val="1"/>
      <w:numFmt w:val="decimal"/>
      <w:lvlText w:val="%1."/>
      <w:legacy w:legacy="1" w:legacySpace="0" w:legacyIndent="240"/>
      <w:lvlJc w:val="left"/>
      <w:rPr>
        <w:rFonts w:ascii="Times New Roman" w:eastAsia="Times New Roman" w:hAnsi="Times New Roman" w:cs="Times New Roman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43C7ABC"/>
    <w:multiLevelType w:val="hybridMultilevel"/>
    <w:tmpl w:val="E62E1F3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87011A"/>
    <w:multiLevelType w:val="multilevel"/>
    <w:tmpl w:val="E9C6E1F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5B457C4"/>
    <w:multiLevelType w:val="hybridMultilevel"/>
    <w:tmpl w:val="80D6F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479AE"/>
    <w:multiLevelType w:val="multilevel"/>
    <w:tmpl w:val="CF3CA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ED70EC"/>
    <w:multiLevelType w:val="hybridMultilevel"/>
    <w:tmpl w:val="7898CD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3A7F68"/>
    <w:multiLevelType w:val="hybridMultilevel"/>
    <w:tmpl w:val="0690FD2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573FF8"/>
    <w:multiLevelType w:val="hybridMultilevel"/>
    <w:tmpl w:val="84A2CF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E564AB0"/>
    <w:multiLevelType w:val="hybridMultilevel"/>
    <w:tmpl w:val="80D6F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7A1248"/>
    <w:multiLevelType w:val="hybridMultilevel"/>
    <w:tmpl w:val="29A4FFEA"/>
    <w:lvl w:ilvl="0" w:tplc="65143062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A80872"/>
    <w:multiLevelType w:val="hybridMultilevel"/>
    <w:tmpl w:val="3DCC166A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FC6F22"/>
    <w:multiLevelType w:val="hybridMultilevel"/>
    <w:tmpl w:val="29FAC6F6"/>
    <w:lvl w:ilvl="0" w:tplc="65143062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2" w15:restartNumberingAfterBreak="0">
    <w:nsid w:val="43990A85"/>
    <w:multiLevelType w:val="hybridMultilevel"/>
    <w:tmpl w:val="8550CFE8"/>
    <w:lvl w:ilvl="0" w:tplc="B58AEA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803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BC80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7C57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8A60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ACDF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FCBC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3C17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C25C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A65E6F"/>
    <w:multiLevelType w:val="multilevel"/>
    <w:tmpl w:val="1CC88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B27A98"/>
    <w:multiLevelType w:val="hybridMultilevel"/>
    <w:tmpl w:val="55922ABE"/>
    <w:lvl w:ilvl="0" w:tplc="143A4BE4">
      <w:start w:val="1"/>
      <w:numFmt w:val="decimal"/>
      <w:lvlText w:val="%1."/>
      <w:lvlJc w:val="left"/>
      <w:pPr>
        <w:ind w:left="4613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277BCA"/>
    <w:multiLevelType w:val="multilevel"/>
    <w:tmpl w:val="6C8EE06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BA817DE"/>
    <w:multiLevelType w:val="multilevel"/>
    <w:tmpl w:val="BD46A8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5F423C60"/>
    <w:multiLevelType w:val="hybridMultilevel"/>
    <w:tmpl w:val="E410E2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43C1341"/>
    <w:multiLevelType w:val="multilevel"/>
    <w:tmpl w:val="8BBE6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F381612"/>
    <w:multiLevelType w:val="multilevel"/>
    <w:tmpl w:val="B7C44B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  <w:i w:val="0"/>
        <w:iCs w:val="0"/>
      </w:rPr>
    </w:lvl>
    <w:lvl w:ilvl="1">
      <w:start w:val="2"/>
      <w:numFmt w:val="decimal"/>
      <w:isLgl/>
      <w:lvlText w:val="%1.%2."/>
      <w:lvlJc w:val="left"/>
      <w:pPr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0" w15:restartNumberingAfterBreak="0">
    <w:nsid w:val="71F334FA"/>
    <w:multiLevelType w:val="hybridMultilevel"/>
    <w:tmpl w:val="C24A2132"/>
    <w:lvl w:ilvl="0" w:tplc="E384FB1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646F30"/>
    <w:multiLevelType w:val="multilevel"/>
    <w:tmpl w:val="7BBE995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48C64D7"/>
    <w:multiLevelType w:val="hybridMultilevel"/>
    <w:tmpl w:val="51524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A0441A"/>
    <w:multiLevelType w:val="hybridMultilevel"/>
    <w:tmpl w:val="ADBC818C"/>
    <w:lvl w:ilvl="0" w:tplc="799851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ED0A87"/>
    <w:multiLevelType w:val="hybridMultilevel"/>
    <w:tmpl w:val="3D321156"/>
    <w:lvl w:ilvl="0" w:tplc="9752C6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FCD9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04E3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0280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34CF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ACE8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A2A1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2C69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AC82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ED87C48"/>
    <w:multiLevelType w:val="multilevel"/>
    <w:tmpl w:val="AA38C01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2"/>
  </w:num>
  <w:num w:numId="2">
    <w:abstractNumId w:val="23"/>
  </w:num>
  <w:num w:numId="3">
    <w:abstractNumId w:val="21"/>
  </w:num>
  <w:num w:numId="4">
    <w:abstractNumId w:val="25"/>
  </w:num>
  <w:num w:numId="5">
    <w:abstractNumId w:val="11"/>
  </w:num>
  <w:num w:numId="6">
    <w:abstractNumId w:val="2"/>
  </w:num>
  <w:num w:numId="7">
    <w:abstractNumId w:val="15"/>
  </w:num>
  <w:num w:numId="8">
    <w:abstractNumId w:val="20"/>
  </w:num>
  <w:num w:numId="9">
    <w:abstractNumId w:val="4"/>
  </w:num>
  <w:num w:numId="10">
    <w:abstractNumId w:val="18"/>
  </w:num>
  <w:num w:numId="11">
    <w:abstractNumId w:val="13"/>
  </w:num>
  <w:num w:numId="12">
    <w:abstractNumId w:val="0"/>
  </w:num>
  <w:num w:numId="13">
    <w:abstractNumId w:val="7"/>
  </w:num>
  <w:num w:numId="14">
    <w:abstractNumId w:val="16"/>
  </w:num>
  <w:num w:numId="15">
    <w:abstractNumId w:val="19"/>
  </w:num>
  <w:num w:numId="16">
    <w:abstractNumId w:val="6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2"/>
  </w:num>
  <w:num w:numId="20">
    <w:abstractNumId w:val="24"/>
  </w:num>
  <w:num w:numId="21">
    <w:abstractNumId w:val="3"/>
  </w:num>
  <w:num w:numId="22">
    <w:abstractNumId w:val="9"/>
  </w:num>
  <w:num w:numId="23">
    <w:abstractNumId w:val="8"/>
  </w:num>
  <w:num w:numId="24">
    <w:abstractNumId w:val="1"/>
  </w:num>
  <w:num w:numId="25">
    <w:abstractNumId w:val="17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F13"/>
    <w:rsid w:val="00015AC0"/>
    <w:rsid w:val="00027BAF"/>
    <w:rsid w:val="00033BC7"/>
    <w:rsid w:val="0007391A"/>
    <w:rsid w:val="000A039D"/>
    <w:rsid w:val="000E18C5"/>
    <w:rsid w:val="00107FC6"/>
    <w:rsid w:val="00110B81"/>
    <w:rsid w:val="0014387B"/>
    <w:rsid w:val="001A398B"/>
    <w:rsid w:val="001D6F13"/>
    <w:rsid w:val="001E298B"/>
    <w:rsid w:val="00242BB9"/>
    <w:rsid w:val="002444EE"/>
    <w:rsid w:val="00252C14"/>
    <w:rsid w:val="0028183E"/>
    <w:rsid w:val="00296D2E"/>
    <w:rsid w:val="002A50B8"/>
    <w:rsid w:val="003350AA"/>
    <w:rsid w:val="00346079"/>
    <w:rsid w:val="00356620"/>
    <w:rsid w:val="00365524"/>
    <w:rsid w:val="0036682E"/>
    <w:rsid w:val="00377B1E"/>
    <w:rsid w:val="003A3EEF"/>
    <w:rsid w:val="003B2155"/>
    <w:rsid w:val="003F6AE3"/>
    <w:rsid w:val="00406039"/>
    <w:rsid w:val="00406130"/>
    <w:rsid w:val="00417442"/>
    <w:rsid w:val="00453860"/>
    <w:rsid w:val="00475620"/>
    <w:rsid w:val="004860B3"/>
    <w:rsid w:val="00493E38"/>
    <w:rsid w:val="004A2C87"/>
    <w:rsid w:val="004F3ABF"/>
    <w:rsid w:val="004F3D72"/>
    <w:rsid w:val="00510694"/>
    <w:rsid w:val="00535968"/>
    <w:rsid w:val="00535CC7"/>
    <w:rsid w:val="00537158"/>
    <w:rsid w:val="00561D44"/>
    <w:rsid w:val="00563742"/>
    <w:rsid w:val="00580799"/>
    <w:rsid w:val="005B1F3B"/>
    <w:rsid w:val="005B3A76"/>
    <w:rsid w:val="005C3A0F"/>
    <w:rsid w:val="005D4142"/>
    <w:rsid w:val="00635D59"/>
    <w:rsid w:val="006C02DC"/>
    <w:rsid w:val="006E4D4A"/>
    <w:rsid w:val="007428BC"/>
    <w:rsid w:val="00744A52"/>
    <w:rsid w:val="007A6C2B"/>
    <w:rsid w:val="007A7DB6"/>
    <w:rsid w:val="007B2C83"/>
    <w:rsid w:val="007C05F4"/>
    <w:rsid w:val="007F5EBC"/>
    <w:rsid w:val="00832712"/>
    <w:rsid w:val="00835F28"/>
    <w:rsid w:val="00843876"/>
    <w:rsid w:val="008629F8"/>
    <w:rsid w:val="00885DA4"/>
    <w:rsid w:val="00892471"/>
    <w:rsid w:val="008A45C8"/>
    <w:rsid w:val="008B6627"/>
    <w:rsid w:val="00930079"/>
    <w:rsid w:val="00944A04"/>
    <w:rsid w:val="009653E1"/>
    <w:rsid w:val="009903FA"/>
    <w:rsid w:val="009E4457"/>
    <w:rsid w:val="009F3684"/>
    <w:rsid w:val="00A05A1E"/>
    <w:rsid w:val="00A208F8"/>
    <w:rsid w:val="00A216F7"/>
    <w:rsid w:val="00A50785"/>
    <w:rsid w:val="00A7777D"/>
    <w:rsid w:val="00AC3046"/>
    <w:rsid w:val="00AE6FB0"/>
    <w:rsid w:val="00AF4408"/>
    <w:rsid w:val="00B05BC0"/>
    <w:rsid w:val="00B26E93"/>
    <w:rsid w:val="00B3247B"/>
    <w:rsid w:val="00B82A49"/>
    <w:rsid w:val="00B850DC"/>
    <w:rsid w:val="00B9536F"/>
    <w:rsid w:val="00B96A4E"/>
    <w:rsid w:val="00B972A5"/>
    <w:rsid w:val="00B97475"/>
    <w:rsid w:val="00BE64D3"/>
    <w:rsid w:val="00BF5043"/>
    <w:rsid w:val="00C23391"/>
    <w:rsid w:val="00C46AE2"/>
    <w:rsid w:val="00C521B3"/>
    <w:rsid w:val="00C7414C"/>
    <w:rsid w:val="00C90E2A"/>
    <w:rsid w:val="00CA084E"/>
    <w:rsid w:val="00CA1B57"/>
    <w:rsid w:val="00CA5233"/>
    <w:rsid w:val="00CA58D6"/>
    <w:rsid w:val="00CA6B49"/>
    <w:rsid w:val="00CC09EA"/>
    <w:rsid w:val="00CC4C65"/>
    <w:rsid w:val="00CD7581"/>
    <w:rsid w:val="00D1394B"/>
    <w:rsid w:val="00D23E33"/>
    <w:rsid w:val="00D375F7"/>
    <w:rsid w:val="00D716E5"/>
    <w:rsid w:val="00DC144E"/>
    <w:rsid w:val="00E229FE"/>
    <w:rsid w:val="00E23AD3"/>
    <w:rsid w:val="00E46C55"/>
    <w:rsid w:val="00F229BA"/>
    <w:rsid w:val="00F368C2"/>
    <w:rsid w:val="00F45765"/>
    <w:rsid w:val="00F63982"/>
    <w:rsid w:val="00F72D6E"/>
    <w:rsid w:val="00F767C0"/>
    <w:rsid w:val="00FC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0AD4D"/>
  <w15:docId w15:val="{F44F2EB0-7286-44AC-BD1E-0165C0173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CA084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F13"/>
    <w:pPr>
      <w:ind w:left="708"/>
    </w:pPr>
  </w:style>
  <w:style w:type="paragraph" w:customStyle="1" w:styleId="Default">
    <w:name w:val="Default"/>
    <w:rsid w:val="001D6F1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"/>
    <w:uiPriority w:val="99"/>
    <w:rsid w:val="00835F2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">
    <w:name w:val="Абзац списка11"/>
    <w:basedOn w:val="a"/>
    <w:uiPriority w:val="99"/>
    <w:rsid w:val="00C46AE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3B21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table" w:styleId="a4">
    <w:name w:val="Table Grid"/>
    <w:basedOn w:val="a1"/>
    <w:uiPriority w:val="39"/>
    <w:rsid w:val="003A3EE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C23391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CA084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CA084E"/>
    <w:rPr>
      <w:color w:val="0000FF"/>
      <w:u w:val="single"/>
    </w:rPr>
  </w:style>
  <w:style w:type="character" w:styleId="a7">
    <w:name w:val="Emphasis"/>
    <w:basedOn w:val="a0"/>
    <w:uiPriority w:val="20"/>
    <w:qFormat/>
    <w:rsid w:val="00CA084E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CA084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084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">
    <w:name w:val="Стиль3"/>
    <w:basedOn w:val="a"/>
    <w:uiPriority w:val="99"/>
    <w:rsid w:val="00635D59"/>
    <w:pPr>
      <w:spacing w:after="120"/>
    </w:pPr>
    <w:rPr>
      <w:rFonts w:ascii="Arial" w:hAnsi="Arial"/>
    </w:rPr>
  </w:style>
  <w:style w:type="character" w:customStyle="1" w:styleId="apple-converted-space">
    <w:name w:val="apple-converted-space"/>
    <w:uiPriority w:val="99"/>
    <w:rsid w:val="002A50B8"/>
  </w:style>
  <w:style w:type="paragraph" w:customStyle="1" w:styleId="s1">
    <w:name w:val="s_1"/>
    <w:basedOn w:val="a"/>
    <w:rsid w:val="004F3AB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2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03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8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38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7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3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6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6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9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0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72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08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10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3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6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76587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0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770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0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6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16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5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4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9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3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5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52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2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7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5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27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43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02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2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8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0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01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0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4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48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92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64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2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rosminzdrav.ru/fileadmin/user_upload/specialists/COVID-19/Vremennye_MR_COVID-19_03.03.2020__versija_3__6-6_ver1.pdf" TargetMode="External"/><Relationship Id="rId13" Type="http://schemas.openxmlformats.org/officeDocument/2006/relationships/hyperlink" Target="http://www.studmedlib.ru/book/ISBN9785970409251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rosminzdrav.ru/news/2020/02/03/13264-minzdrav-rossii-obnovil-vremennye-metodicheskie-rekomendatsii-po-profilaktike-diagnostike-i-lecheniyu-novoy-koronavirusnoy-infektsii-2019-ncov" TargetMode="External"/><Relationship Id="rId12" Type="http://schemas.openxmlformats.org/officeDocument/2006/relationships/hyperlink" Target="https://www.rospotrebnadzor.ru/about/info/news_time/news_details.php?ELEMENT_ID=13566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kaf-oh@bashgmu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edu.rosminzdrav.ru/fileadmin/user_upload/specialists/COVID-19/Prikaz_Minzdrava_Rossii_ot_19.03.2020_No_198n.pdf" TargetMode="External"/><Relationship Id="rId11" Type="http://schemas.openxmlformats.org/officeDocument/2006/relationships/hyperlink" Target="https://www.rospotrebnadzor.ru/about/info/news_time/news_details.php?ELEMENT_ID=1356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oh-rkb@mail.ru" TargetMode="External"/><Relationship Id="rId10" Type="http://schemas.openxmlformats.org/officeDocument/2006/relationships/hyperlink" Target="https://www.ecdc.europa.eu/en/publications-data/public-health-management-persons-including-health-care-workers-having-had-contac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cdc.europa.eu/en/publications-data/public-health-management-persons-including-health-care-workers-having-had-contact" TargetMode="External"/><Relationship Id="rId14" Type="http://schemas.openxmlformats.org/officeDocument/2006/relationships/hyperlink" Target="http://www.studmedlib.ru/book/ISBN978597040890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862E9-96BD-4BC7-9E90-9D6B4C753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16</Pages>
  <Words>4494</Words>
  <Characters>25616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mun</cp:lastModifiedBy>
  <cp:revision>5</cp:revision>
  <dcterms:created xsi:type="dcterms:W3CDTF">2020-04-12T10:19:00Z</dcterms:created>
  <dcterms:modified xsi:type="dcterms:W3CDTF">2020-04-12T11:06:00Z</dcterms:modified>
</cp:coreProperties>
</file>