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B72" w:rsidRPr="00AE02EE" w:rsidRDefault="000D0B72" w:rsidP="00CC503A">
      <w:pPr>
        <w:widowControl w:val="0"/>
        <w:ind w:left="-720" w:right="-365"/>
        <w:jc w:val="center"/>
        <w:rPr>
          <w:b/>
          <w:bCs/>
          <w:sz w:val="28"/>
          <w:szCs w:val="28"/>
        </w:rPr>
      </w:pPr>
      <w:r w:rsidRPr="00AE02EE">
        <w:rPr>
          <w:b/>
          <w:bCs/>
          <w:sz w:val="28"/>
          <w:szCs w:val="28"/>
        </w:rPr>
        <w:t xml:space="preserve">ФЕДЕРАЛЬНОЕ ГОСУДАРСТВЕННОЕ БЮДЖЕТНОЕ </w:t>
      </w:r>
    </w:p>
    <w:p w:rsidR="000D0B72" w:rsidRPr="00AE02EE" w:rsidRDefault="000D0B72" w:rsidP="00CC503A">
      <w:pPr>
        <w:widowControl w:val="0"/>
        <w:ind w:left="-360" w:right="-5"/>
        <w:jc w:val="center"/>
        <w:rPr>
          <w:b/>
          <w:bCs/>
          <w:sz w:val="28"/>
          <w:szCs w:val="28"/>
        </w:rPr>
      </w:pPr>
      <w:r w:rsidRPr="00AE02EE">
        <w:rPr>
          <w:b/>
          <w:bCs/>
          <w:sz w:val="28"/>
          <w:szCs w:val="28"/>
        </w:rPr>
        <w:t>ОБРАЗОВАТЕЛЬНОЕ УЧРЕЖДЕНИЕ ВЫСШЕГО ОБРАЗОВАНИЯ</w:t>
      </w:r>
    </w:p>
    <w:p w:rsidR="000D0B72" w:rsidRPr="00AE02EE" w:rsidRDefault="000D0B72" w:rsidP="00CC503A">
      <w:pPr>
        <w:widowControl w:val="0"/>
        <w:ind w:left="-720" w:right="-365"/>
        <w:jc w:val="center"/>
        <w:rPr>
          <w:b/>
          <w:bCs/>
          <w:sz w:val="28"/>
          <w:szCs w:val="28"/>
        </w:rPr>
      </w:pPr>
      <w:r w:rsidRPr="00AE02EE">
        <w:rPr>
          <w:b/>
          <w:bCs/>
          <w:sz w:val="28"/>
          <w:szCs w:val="28"/>
        </w:rPr>
        <w:t>«БАШКИРСКИЙ ГОСУДАРСТВЕННЫЙ МЕДИЦИНСКИЙ УНИВЕРСИТЕТ»</w:t>
      </w:r>
    </w:p>
    <w:p w:rsidR="000D0B72" w:rsidRPr="00AE02EE" w:rsidRDefault="000D0B72" w:rsidP="00CC503A">
      <w:pPr>
        <w:widowControl w:val="0"/>
        <w:ind w:left="-720" w:right="-365"/>
        <w:jc w:val="center"/>
        <w:rPr>
          <w:b/>
          <w:bCs/>
          <w:sz w:val="28"/>
          <w:szCs w:val="28"/>
        </w:rPr>
      </w:pPr>
      <w:r w:rsidRPr="00AE02EE">
        <w:rPr>
          <w:b/>
          <w:bCs/>
          <w:sz w:val="28"/>
          <w:szCs w:val="28"/>
        </w:rPr>
        <w:t>МИНИСТЕРСТВА ЗДРАВООХРАНЕНИЯ РОССИЙСКОЙ ФЕДЕРАЦИИ</w:t>
      </w:r>
    </w:p>
    <w:p w:rsidR="000D0B72" w:rsidRPr="00AE02EE" w:rsidRDefault="000D0B72" w:rsidP="00CC503A">
      <w:pPr>
        <w:ind w:left="-720" w:right="-365"/>
        <w:jc w:val="center"/>
        <w:rPr>
          <w:b/>
          <w:bCs/>
          <w:sz w:val="28"/>
          <w:szCs w:val="28"/>
        </w:rPr>
      </w:pPr>
    </w:p>
    <w:p w:rsidR="000D0B72" w:rsidRPr="00AE02EE" w:rsidRDefault="000D0B72" w:rsidP="00CC503A">
      <w:pPr>
        <w:ind w:left="-720" w:right="-365"/>
        <w:jc w:val="center"/>
        <w:rPr>
          <w:b/>
          <w:bCs/>
          <w:sz w:val="28"/>
          <w:szCs w:val="28"/>
        </w:rPr>
      </w:pPr>
      <w:r w:rsidRPr="00AE02EE">
        <w:rPr>
          <w:b/>
          <w:bCs/>
          <w:sz w:val="28"/>
          <w:szCs w:val="28"/>
        </w:rPr>
        <w:t>ИНСТИТУТ</w:t>
      </w:r>
    </w:p>
    <w:p w:rsidR="000D0B72" w:rsidRPr="00AE02EE" w:rsidRDefault="000D0B72" w:rsidP="00CC503A">
      <w:pPr>
        <w:ind w:left="-720" w:right="-365"/>
        <w:jc w:val="center"/>
        <w:rPr>
          <w:b/>
          <w:bCs/>
          <w:sz w:val="28"/>
          <w:szCs w:val="28"/>
        </w:rPr>
      </w:pPr>
      <w:r w:rsidRPr="00AE02EE">
        <w:rPr>
          <w:b/>
          <w:bCs/>
          <w:sz w:val="28"/>
          <w:szCs w:val="28"/>
        </w:rPr>
        <w:t>ДОПОЛНИТЕЛЬНОГО ПРОФЕССИОНАЛЬНОГО ОБРАЗОВАНИЯ</w:t>
      </w:r>
    </w:p>
    <w:p w:rsidR="000D0B72" w:rsidRPr="00AE02EE" w:rsidRDefault="000D0B72" w:rsidP="00CC503A">
      <w:pPr>
        <w:ind w:hanging="180"/>
        <w:jc w:val="both"/>
        <w:rPr>
          <w:b/>
          <w:bCs/>
          <w:sz w:val="28"/>
          <w:szCs w:val="28"/>
        </w:rPr>
      </w:pPr>
    </w:p>
    <w:p w:rsidR="000D0B72" w:rsidRPr="00AE02EE" w:rsidRDefault="000D0B72" w:rsidP="00CC503A">
      <w:pPr>
        <w:jc w:val="both"/>
        <w:rPr>
          <w:b/>
          <w:bCs/>
          <w:sz w:val="28"/>
          <w:szCs w:val="28"/>
        </w:rPr>
      </w:pPr>
    </w:p>
    <w:tbl>
      <w:tblPr>
        <w:tblW w:w="9786" w:type="dxa"/>
        <w:tblLook w:val="00A0" w:firstRow="1" w:lastRow="0" w:firstColumn="1" w:lastColumn="0" w:noHBand="0" w:noVBand="0"/>
      </w:tblPr>
      <w:tblGrid>
        <w:gridCol w:w="4746"/>
        <w:gridCol w:w="5040"/>
      </w:tblGrid>
      <w:tr w:rsidR="000D0B72" w:rsidRPr="00AE02EE" w:rsidTr="00A43F9F">
        <w:trPr>
          <w:trHeight w:val="1087"/>
        </w:trPr>
        <w:tc>
          <w:tcPr>
            <w:tcW w:w="4746" w:type="dxa"/>
          </w:tcPr>
          <w:p w:rsidR="000D0B72" w:rsidRPr="00AE02EE" w:rsidRDefault="000D0B72" w:rsidP="00A43F9F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0D0B72" w:rsidRPr="00AE02EE" w:rsidRDefault="000D0B72" w:rsidP="00A43F9F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0D0B72" w:rsidRPr="00AE02EE" w:rsidRDefault="000D0B72" w:rsidP="00A43F9F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0" w:type="dxa"/>
          </w:tcPr>
          <w:p w:rsidR="000D0B72" w:rsidRPr="00AE02EE" w:rsidRDefault="000D0B72" w:rsidP="00A43F9F">
            <w:pPr>
              <w:rPr>
                <w:b/>
                <w:bCs/>
                <w:sz w:val="28"/>
                <w:szCs w:val="28"/>
              </w:rPr>
            </w:pPr>
            <w:r w:rsidRPr="00AE02EE">
              <w:rPr>
                <w:b/>
                <w:bCs/>
                <w:sz w:val="28"/>
                <w:szCs w:val="28"/>
              </w:rPr>
              <w:t>УТВЕРЖДАЮ</w:t>
            </w:r>
          </w:p>
          <w:p w:rsidR="000D0B72" w:rsidRPr="00AE02EE" w:rsidRDefault="000D0B72" w:rsidP="00A43F9F">
            <w:pPr>
              <w:jc w:val="center"/>
              <w:rPr>
                <w:sz w:val="28"/>
                <w:szCs w:val="28"/>
              </w:rPr>
            </w:pPr>
          </w:p>
          <w:p w:rsidR="000D0B72" w:rsidRPr="00AE02EE" w:rsidRDefault="000D0B72" w:rsidP="00A43F9F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AE02EE">
              <w:rPr>
                <w:b/>
                <w:bCs/>
                <w:sz w:val="28"/>
                <w:szCs w:val="28"/>
              </w:rPr>
              <w:t>Ректор________________В.Н</w:t>
            </w:r>
            <w:proofErr w:type="spellEnd"/>
            <w:r w:rsidRPr="00AE02EE">
              <w:rPr>
                <w:b/>
                <w:bCs/>
                <w:sz w:val="28"/>
                <w:szCs w:val="28"/>
              </w:rPr>
              <w:t>. Павлов</w:t>
            </w:r>
          </w:p>
          <w:p w:rsidR="000D0B72" w:rsidRPr="00AE02EE" w:rsidRDefault="000D0B72" w:rsidP="00A43F9F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0D0B72" w:rsidRPr="00AE02EE" w:rsidTr="00A43F9F">
        <w:tc>
          <w:tcPr>
            <w:tcW w:w="4746" w:type="dxa"/>
          </w:tcPr>
          <w:p w:rsidR="000D0B72" w:rsidRPr="00AE02EE" w:rsidRDefault="000D0B72" w:rsidP="00A43F9F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0" w:type="dxa"/>
          </w:tcPr>
          <w:p w:rsidR="000D0B72" w:rsidRPr="00AE02EE" w:rsidRDefault="000D0B72" w:rsidP="00A43F9F">
            <w:pPr>
              <w:jc w:val="both"/>
              <w:rPr>
                <w:b/>
                <w:bCs/>
                <w:sz w:val="28"/>
                <w:szCs w:val="28"/>
              </w:rPr>
            </w:pPr>
            <w:r w:rsidRPr="00AE02EE">
              <w:rPr>
                <w:b/>
                <w:bCs/>
                <w:sz w:val="28"/>
                <w:szCs w:val="28"/>
              </w:rPr>
              <w:t>«____»_________________2018 г.</w:t>
            </w:r>
          </w:p>
        </w:tc>
      </w:tr>
    </w:tbl>
    <w:p w:rsidR="000D0B72" w:rsidRPr="00AE02EE" w:rsidRDefault="000D0B72" w:rsidP="00CC503A">
      <w:pPr>
        <w:jc w:val="both"/>
        <w:rPr>
          <w:sz w:val="28"/>
          <w:szCs w:val="28"/>
        </w:rPr>
      </w:pPr>
    </w:p>
    <w:p w:rsidR="000D0B72" w:rsidRPr="00AE02EE" w:rsidRDefault="000D0B72" w:rsidP="00CC503A">
      <w:pPr>
        <w:jc w:val="both"/>
        <w:rPr>
          <w:sz w:val="28"/>
          <w:szCs w:val="28"/>
        </w:rPr>
      </w:pPr>
    </w:p>
    <w:p w:rsidR="000D0B72" w:rsidRPr="00AE02EE" w:rsidRDefault="000D0B72" w:rsidP="00CC503A">
      <w:pPr>
        <w:jc w:val="both"/>
        <w:rPr>
          <w:sz w:val="28"/>
          <w:szCs w:val="28"/>
        </w:rPr>
      </w:pPr>
    </w:p>
    <w:p w:rsidR="000D0B72" w:rsidRPr="00AE02EE" w:rsidRDefault="000D0B72" w:rsidP="00CC503A">
      <w:pPr>
        <w:spacing w:line="360" w:lineRule="auto"/>
        <w:jc w:val="both"/>
        <w:rPr>
          <w:sz w:val="28"/>
          <w:szCs w:val="28"/>
        </w:rPr>
      </w:pPr>
    </w:p>
    <w:p w:rsidR="000D0B72" w:rsidRPr="00190DAE" w:rsidRDefault="000D0B72" w:rsidP="00BD39F4">
      <w:pPr>
        <w:spacing w:line="360" w:lineRule="auto"/>
        <w:jc w:val="center"/>
        <w:rPr>
          <w:b/>
          <w:bCs/>
          <w:sz w:val="28"/>
          <w:szCs w:val="28"/>
        </w:rPr>
      </w:pPr>
      <w:r w:rsidRPr="00190DAE">
        <w:rPr>
          <w:b/>
          <w:bCs/>
          <w:sz w:val="28"/>
          <w:szCs w:val="28"/>
        </w:rPr>
        <w:t>ДОПОЛНИТЕЛЬНАЯ ПРОФЕССИОНАЛЬНАЯ</w:t>
      </w:r>
    </w:p>
    <w:p w:rsidR="000D0B72" w:rsidRPr="00190DAE" w:rsidRDefault="000D0B72" w:rsidP="00BD39F4">
      <w:pPr>
        <w:spacing w:line="360" w:lineRule="auto"/>
        <w:jc w:val="center"/>
        <w:rPr>
          <w:b/>
          <w:bCs/>
          <w:sz w:val="28"/>
          <w:szCs w:val="28"/>
        </w:rPr>
      </w:pPr>
      <w:r w:rsidRPr="00190DAE">
        <w:rPr>
          <w:b/>
          <w:bCs/>
          <w:sz w:val="28"/>
          <w:szCs w:val="28"/>
        </w:rPr>
        <w:t>ПРОГРАММА ПОВЫШЕНИЯ КВАЛИФИКАЦИИ</w:t>
      </w:r>
    </w:p>
    <w:p w:rsidR="000D0B72" w:rsidRPr="00190DAE" w:rsidRDefault="000D0B72" w:rsidP="00BD39F4">
      <w:pPr>
        <w:spacing w:line="360" w:lineRule="auto"/>
        <w:jc w:val="center"/>
        <w:rPr>
          <w:b/>
          <w:bCs/>
          <w:sz w:val="28"/>
          <w:szCs w:val="28"/>
        </w:rPr>
      </w:pPr>
      <w:r w:rsidRPr="00190DAE">
        <w:rPr>
          <w:b/>
          <w:bCs/>
          <w:sz w:val="28"/>
          <w:szCs w:val="28"/>
        </w:rPr>
        <w:t>НЕПРЕРЫВНОГО ОБРАЗОВАНИЯ</w:t>
      </w:r>
      <w:r>
        <w:rPr>
          <w:b/>
          <w:bCs/>
          <w:sz w:val="28"/>
          <w:szCs w:val="28"/>
        </w:rPr>
        <w:t xml:space="preserve"> </w:t>
      </w:r>
      <w:r w:rsidRPr="00190DAE">
        <w:rPr>
          <w:b/>
          <w:bCs/>
          <w:sz w:val="28"/>
          <w:szCs w:val="28"/>
        </w:rPr>
        <w:t>ПО СПЕЦИАЛЬНОСТИ</w:t>
      </w:r>
    </w:p>
    <w:p w:rsidR="000D0B72" w:rsidRPr="00190DAE" w:rsidRDefault="000D0B72" w:rsidP="00BD39F4">
      <w:pPr>
        <w:spacing w:line="360" w:lineRule="auto"/>
        <w:jc w:val="center"/>
        <w:rPr>
          <w:b/>
          <w:bCs/>
          <w:caps/>
          <w:sz w:val="28"/>
          <w:szCs w:val="28"/>
        </w:rPr>
      </w:pPr>
      <w:r w:rsidRPr="00190DAE">
        <w:rPr>
          <w:b/>
          <w:bCs/>
          <w:sz w:val="28"/>
          <w:szCs w:val="28"/>
        </w:rPr>
        <w:t>«</w:t>
      </w:r>
      <w:r w:rsidRPr="00190DAE">
        <w:rPr>
          <w:b/>
          <w:bCs/>
          <w:caps/>
          <w:sz w:val="28"/>
          <w:szCs w:val="28"/>
        </w:rPr>
        <w:t>Организация здравоохранения и</w:t>
      </w:r>
    </w:p>
    <w:p w:rsidR="000D0B72" w:rsidRDefault="000D0B72" w:rsidP="00BD39F4">
      <w:pPr>
        <w:spacing w:line="360" w:lineRule="auto"/>
        <w:jc w:val="center"/>
        <w:rPr>
          <w:b/>
          <w:bCs/>
          <w:sz w:val="28"/>
          <w:szCs w:val="28"/>
        </w:rPr>
      </w:pPr>
      <w:r w:rsidRPr="00190DAE">
        <w:rPr>
          <w:b/>
          <w:bCs/>
          <w:caps/>
          <w:sz w:val="28"/>
          <w:szCs w:val="28"/>
        </w:rPr>
        <w:t>общественное здоровье</w:t>
      </w:r>
      <w:r w:rsidRPr="00190DAE">
        <w:rPr>
          <w:b/>
          <w:bCs/>
          <w:sz w:val="28"/>
          <w:szCs w:val="28"/>
        </w:rPr>
        <w:t>»</w:t>
      </w:r>
    </w:p>
    <w:p w:rsidR="000D0B72" w:rsidRPr="00190DAE" w:rsidRDefault="000D0B72" w:rsidP="00BD39F4">
      <w:pPr>
        <w:spacing w:line="360" w:lineRule="auto"/>
        <w:jc w:val="center"/>
        <w:rPr>
          <w:b/>
          <w:bCs/>
          <w:sz w:val="28"/>
          <w:szCs w:val="28"/>
        </w:rPr>
      </w:pPr>
    </w:p>
    <w:p w:rsidR="000D0B72" w:rsidRDefault="000D0B72" w:rsidP="00BD39F4">
      <w:pPr>
        <w:spacing w:line="360" w:lineRule="auto"/>
        <w:jc w:val="center"/>
        <w:rPr>
          <w:b/>
          <w:caps/>
          <w:sz w:val="28"/>
          <w:szCs w:val="28"/>
        </w:rPr>
      </w:pPr>
      <w:r w:rsidRPr="00AE02EE">
        <w:rPr>
          <w:b/>
          <w:bCs/>
          <w:caps/>
          <w:sz w:val="28"/>
          <w:szCs w:val="28"/>
        </w:rPr>
        <w:t>«</w:t>
      </w:r>
      <w:r>
        <w:rPr>
          <w:b/>
          <w:caps/>
          <w:sz w:val="28"/>
          <w:szCs w:val="28"/>
        </w:rPr>
        <w:t>Клинические рекомендации.</w:t>
      </w:r>
    </w:p>
    <w:p w:rsidR="000D0B72" w:rsidRPr="00AE02EE" w:rsidRDefault="000D0B72" w:rsidP="00BD39F4">
      <w:pPr>
        <w:spacing w:line="360" w:lineRule="auto"/>
        <w:jc w:val="center"/>
        <w:rPr>
          <w:b/>
          <w:bCs/>
          <w:caps/>
          <w:sz w:val="28"/>
          <w:szCs w:val="28"/>
        </w:rPr>
      </w:pPr>
      <w:r w:rsidRPr="00AE02EE">
        <w:rPr>
          <w:b/>
          <w:caps/>
          <w:sz w:val="28"/>
          <w:szCs w:val="28"/>
        </w:rPr>
        <w:t>Методология разработки и внедрения</w:t>
      </w:r>
      <w:r w:rsidRPr="00AE02EE">
        <w:rPr>
          <w:b/>
          <w:bCs/>
          <w:caps/>
          <w:sz w:val="28"/>
          <w:szCs w:val="28"/>
        </w:rPr>
        <w:t>»</w:t>
      </w:r>
    </w:p>
    <w:p w:rsidR="000D0B72" w:rsidRPr="00AE02EE" w:rsidRDefault="000D0B72" w:rsidP="00CC503A">
      <w:pPr>
        <w:jc w:val="center"/>
        <w:rPr>
          <w:sz w:val="28"/>
          <w:szCs w:val="28"/>
        </w:rPr>
      </w:pPr>
    </w:p>
    <w:p w:rsidR="000D0B72" w:rsidRPr="00AE02EE" w:rsidRDefault="000D0B72" w:rsidP="00CC503A">
      <w:pPr>
        <w:jc w:val="center"/>
        <w:rPr>
          <w:b/>
          <w:bCs/>
          <w:sz w:val="28"/>
          <w:szCs w:val="28"/>
        </w:rPr>
      </w:pPr>
      <w:r w:rsidRPr="00AE02EE">
        <w:rPr>
          <w:b/>
          <w:bCs/>
          <w:sz w:val="28"/>
          <w:szCs w:val="28"/>
        </w:rPr>
        <w:t>(СРОК ОСВОЕНИЯ 36 АКАДЕМИЧЕСКИХ ЧАСОВ)</w:t>
      </w:r>
    </w:p>
    <w:p w:rsidR="000D0B72" w:rsidRPr="00AE02EE" w:rsidRDefault="000D0B72" w:rsidP="00CC503A">
      <w:pPr>
        <w:jc w:val="center"/>
        <w:rPr>
          <w:sz w:val="28"/>
          <w:szCs w:val="28"/>
        </w:rPr>
      </w:pPr>
    </w:p>
    <w:p w:rsidR="000D0B72" w:rsidRPr="00AE02EE" w:rsidRDefault="000D0B72" w:rsidP="00CC503A">
      <w:pPr>
        <w:jc w:val="both"/>
        <w:rPr>
          <w:sz w:val="28"/>
          <w:szCs w:val="28"/>
        </w:rPr>
      </w:pPr>
    </w:p>
    <w:p w:rsidR="000D0B72" w:rsidRPr="00AE02EE" w:rsidRDefault="000D0B72" w:rsidP="00CC503A">
      <w:pPr>
        <w:jc w:val="both"/>
        <w:rPr>
          <w:sz w:val="28"/>
          <w:szCs w:val="28"/>
        </w:rPr>
      </w:pPr>
    </w:p>
    <w:p w:rsidR="000D0B72" w:rsidRPr="00AE02EE" w:rsidRDefault="000D0B72" w:rsidP="00CC503A">
      <w:pPr>
        <w:jc w:val="both"/>
        <w:rPr>
          <w:sz w:val="28"/>
          <w:szCs w:val="28"/>
        </w:rPr>
      </w:pPr>
    </w:p>
    <w:p w:rsidR="000D0B72" w:rsidRPr="00AE02EE" w:rsidRDefault="000D0B72" w:rsidP="00CC503A">
      <w:pPr>
        <w:jc w:val="both"/>
        <w:rPr>
          <w:sz w:val="28"/>
          <w:szCs w:val="28"/>
        </w:rPr>
      </w:pPr>
    </w:p>
    <w:p w:rsidR="000D0B72" w:rsidRPr="00AE02EE" w:rsidRDefault="000D0B72" w:rsidP="00CC503A">
      <w:pPr>
        <w:jc w:val="center"/>
        <w:rPr>
          <w:b/>
          <w:bCs/>
        </w:rPr>
      </w:pPr>
      <w:r w:rsidRPr="00AE02EE">
        <w:rPr>
          <w:b/>
          <w:bCs/>
        </w:rPr>
        <w:t>Уфа</w:t>
      </w:r>
    </w:p>
    <w:p w:rsidR="000D0B72" w:rsidRPr="00AE02EE" w:rsidRDefault="000D0B72" w:rsidP="00CC503A">
      <w:pPr>
        <w:jc w:val="center"/>
        <w:rPr>
          <w:b/>
          <w:bCs/>
        </w:rPr>
      </w:pPr>
      <w:smartTag w:uri="urn:schemas-microsoft-com:office:smarttags" w:element="metricconverter">
        <w:smartTagPr>
          <w:attr w:name="ProductID" w:val="2018 г"/>
        </w:smartTagPr>
        <w:r w:rsidRPr="00AE02EE">
          <w:rPr>
            <w:b/>
            <w:bCs/>
          </w:rPr>
          <w:t>2018 г</w:t>
        </w:r>
      </w:smartTag>
      <w:r w:rsidRPr="00AE02EE">
        <w:rPr>
          <w:b/>
          <w:bCs/>
        </w:rPr>
        <w:t>.</w:t>
      </w:r>
    </w:p>
    <w:p w:rsidR="000D0B72" w:rsidRPr="00AE02EE" w:rsidRDefault="000D0B72" w:rsidP="00CC503A">
      <w:pPr>
        <w:jc w:val="center"/>
        <w:rPr>
          <w:b/>
          <w:bCs/>
        </w:rPr>
      </w:pPr>
    </w:p>
    <w:p w:rsidR="000D0B72" w:rsidRPr="00AE02EE" w:rsidRDefault="000D0B72"/>
    <w:p w:rsidR="000D0B72" w:rsidRDefault="000D0B72" w:rsidP="00BD39F4">
      <w:pPr>
        <w:jc w:val="center"/>
      </w:pPr>
      <w:r>
        <w:br w:type="page"/>
      </w:r>
    </w:p>
    <w:p w:rsidR="000D0B72" w:rsidRPr="00AE02EE" w:rsidRDefault="000D0B72" w:rsidP="00BD39F4">
      <w:pPr>
        <w:jc w:val="center"/>
        <w:rPr>
          <w:b/>
          <w:bCs/>
        </w:rPr>
      </w:pPr>
      <w:r w:rsidRPr="00AE02EE">
        <w:rPr>
          <w:b/>
          <w:bCs/>
        </w:rPr>
        <w:t>УЧЕБНЫЙ ПЛАН</w:t>
      </w:r>
    </w:p>
    <w:p w:rsidR="000D0B72" w:rsidRPr="00AE02EE" w:rsidRDefault="000D0B72"/>
    <w:p w:rsidR="000D0B72" w:rsidRDefault="000D0B72" w:rsidP="00484EE2">
      <w:pPr>
        <w:jc w:val="both"/>
        <w:rPr>
          <w:b/>
          <w:bCs/>
        </w:rPr>
      </w:pPr>
      <w:r w:rsidRPr="00AE02EE">
        <w:rPr>
          <w:b/>
        </w:rPr>
        <w:t xml:space="preserve">Дополнительная профессиональная программа повышения квалификации </w:t>
      </w:r>
      <w:r>
        <w:rPr>
          <w:b/>
          <w:bCs/>
        </w:rPr>
        <w:t>непрерывного образования</w:t>
      </w:r>
      <w:r w:rsidRPr="00513E5F">
        <w:rPr>
          <w:b/>
          <w:bCs/>
        </w:rPr>
        <w:t xml:space="preserve"> врачей</w:t>
      </w:r>
      <w:r w:rsidRPr="00AE02EE">
        <w:rPr>
          <w:b/>
        </w:rPr>
        <w:t xml:space="preserve"> </w:t>
      </w:r>
      <w:r w:rsidRPr="00AE02EE">
        <w:rPr>
          <w:b/>
          <w:bCs/>
        </w:rPr>
        <w:t>«</w:t>
      </w:r>
      <w:r w:rsidRPr="00AE02EE">
        <w:rPr>
          <w:b/>
        </w:rPr>
        <w:t>Клинические рекомендации. Методология разработки и внедрения</w:t>
      </w:r>
      <w:r w:rsidRPr="00AE02EE">
        <w:rPr>
          <w:b/>
          <w:bCs/>
        </w:rPr>
        <w:t>»</w:t>
      </w:r>
      <w:r>
        <w:rPr>
          <w:b/>
        </w:rPr>
        <w:t xml:space="preserve"> </w:t>
      </w:r>
      <w:r w:rsidRPr="00513E5F">
        <w:rPr>
          <w:b/>
          <w:bCs/>
        </w:rPr>
        <w:t>по специальности «Организация здравоохранения и общественное здоровье»</w:t>
      </w:r>
    </w:p>
    <w:p w:rsidR="000D0B72" w:rsidRPr="00AE02EE" w:rsidRDefault="000D0B72" w:rsidP="00484EE2">
      <w:pPr>
        <w:jc w:val="both"/>
        <w:rPr>
          <w:b/>
          <w:bCs/>
        </w:rPr>
      </w:pPr>
    </w:p>
    <w:p w:rsidR="000D0B72" w:rsidRPr="00AE02EE" w:rsidRDefault="000D0B72" w:rsidP="003203A3">
      <w:pPr>
        <w:jc w:val="both"/>
        <w:rPr>
          <w:shd w:val="clear" w:color="auto" w:fill="FFFFFF"/>
        </w:rPr>
      </w:pPr>
      <w:r w:rsidRPr="00AE02EE">
        <w:rPr>
          <w:b/>
        </w:rPr>
        <w:t>Цель</w:t>
      </w:r>
      <w:r w:rsidRPr="00AE02EE">
        <w:t xml:space="preserve">: совершенствование компетенций, необходимых для профессиональной деятельности и повышения профессионального уровня в рамках имеющейся квалификации по актуальным вопросам </w:t>
      </w:r>
      <w:r>
        <w:t xml:space="preserve">организации оказания </w:t>
      </w:r>
      <w:r w:rsidRPr="00AE02EE">
        <w:t>меди</w:t>
      </w:r>
      <w:r>
        <w:t>цинской</w:t>
      </w:r>
      <w:r w:rsidRPr="00AE02EE">
        <w:t xml:space="preserve"> помощи населению на основе клинических рекомендаций</w:t>
      </w:r>
      <w:r w:rsidRPr="00AE02EE">
        <w:rPr>
          <w:shd w:val="clear" w:color="auto" w:fill="FFFFFF"/>
        </w:rPr>
        <w:t>.</w:t>
      </w:r>
    </w:p>
    <w:p w:rsidR="000D0B72" w:rsidRDefault="000D0B72" w:rsidP="00BD39F4">
      <w:pPr>
        <w:jc w:val="both"/>
        <w:rPr>
          <w:b/>
          <w:bCs/>
        </w:rPr>
      </w:pPr>
    </w:p>
    <w:p w:rsidR="000D0B72" w:rsidRDefault="000D0B72" w:rsidP="00BD39F4">
      <w:pPr>
        <w:jc w:val="both"/>
      </w:pPr>
      <w:r w:rsidRPr="00AE02EE">
        <w:rPr>
          <w:b/>
          <w:bCs/>
        </w:rPr>
        <w:t>Категории обучающихся</w:t>
      </w:r>
      <w:r w:rsidRPr="00AE02EE">
        <w:t xml:space="preserve">: </w:t>
      </w:r>
      <w:r>
        <w:t>«</w:t>
      </w:r>
      <w:r w:rsidRPr="00AE02EE">
        <w:t>Организация здравоохранения и общественное здоровье</w:t>
      </w:r>
      <w:r>
        <w:t>»</w:t>
      </w:r>
    </w:p>
    <w:p w:rsidR="000D0B72" w:rsidRDefault="000D0B72" w:rsidP="00BD39F4">
      <w:pPr>
        <w:jc w:val="both"/>
      </w:pPr>
    </w:p>
    <w:p w:rsidR="000D0B72" w:rsidRDefault="000D0B72" w:rsidP="00BD39F4">
      <w:pPr>
        <w:jc w:val="both"/>
      </w:pPr>
      <w:r>
        <w:t xml:space="preserve">В соответствии с Письмом Министерства здравоохранения Российской Федерации от 06 октября </w:t>
      </w:r>
      <w:smartTag w:uri="urn:schemas-microsoft-com:office:smarttags" w:element="metricconverter">
        <w:smartTagPr>
          <w:attr w:name="ProductID" w:val="2017 г"/>
        </w:smartTagPr>
        <w:r>
          <w:t>2017 г</w:t>
        </w:r>
      </w:smartTag>
      <w:r>
        <w:t>. № 17-4/10/2-6989 «Об использовании в практической деятельности клинических рекомендаций (протоколов лечения) по вопросам оказания медицинской помощи» повышение уровня компетенций в области внедрения в практику клинических рекомендаций необходимо врачам всех специальностей.</w:t>
      </w:r>
    </w:p>
    <w:p w:rsidR="000D0B72" w:rsidRPr="00AE02EE" w:rsidRDefault="000D0B72" w:rsidP="00CC503A">
      <w:pPr>
        <w:jc w:val="both"/>
      </w:pPr>
      <w:r w:rsidRPr="00AE02EE">
        <w:rPr>
          <w:b/>
          <w:bCs/>
        </w:rPr>
        <w:t>Дополнительные специальности</w:t>
      </w:r>
      <w:r w:rsidRPr="00AE02EE">
        <w:t>: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Акушерство и гинекология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Аллергология и иммунология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Анестезиология-реаниматология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Гастроэнтерология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Гематология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Гериатрия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Гигиена труда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FFF">
        <w:rPr>
          <w:rFonts w:ascii="Times New Roman" w:hAnsi="Times New Roman" w:cs="Times New Roman"/>
          <w:sz w:val="24"/>
          <w:szCs w:val="24"/>
        </w:rPr>
        <w:t>Дерматовенерология</w:t>
      </w:r>
      <w:proofErr w:type="spellEnd"/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Детская кардиология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Детская онкология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Детская урология-андрология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Детская хирургия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Детская эндокринология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Диетология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Инфекционные болезни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Кардиология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Клиническая лабораторная диагностика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Клиническая фармакология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FFF">
        <w:rPr>
          <w:rFonts w:ascii="Times New Roman" w:hAnsi="Times New Roman" w:cs="Times New Roman"/>
          <w:sz w:val="24"/>
          <w:szCs w:val="24"/>
        </w:rPr>
        <w:t>Колопроктология</w:t>
      </w:r>
      <w:proofErr w:type="spellEnd"/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Косметология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Лабораторная генетика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Лечебная физкультура и спортивная медицина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Мануальная терапия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Медико-социальная экспертиза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Неврология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Нейрохирургия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Неонатология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Нефрология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Общая врачебная практика (семейная медицина)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Онкология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Ортодонтия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FFF">
        <w:rPr>
          <w:rFonts w:ascii="Times New Roman" w:hAnsi="Times New Roman" w:cs="Times New Roman"/>
          <w:sz w:val="24"/>
          <w:szCs w:val="24"/>
        </w:rPr>
        <w:lastRenderedPageBreak/>
        <w:t>Остеопатия</w:t>
      </w:r>
      <w:proofErr w:type="spellEnd"/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Оториноларингология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Офтальмология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Паразитология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Патологическая анатомия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Педиатрия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Пластическая хирургия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FFF">
        <w:rPr>
          <w:rFonts w:ascii="Times New Roman" w:hAnsi="Times New Roman" w:cs="Times New Roman"/>
          <w:sz w:val="24"/>
          <w:szCs w:val="24"/>
        </w:rPr>
        <w:t>Профпатология</w:t>
      </w:r>
      <w:proofErr w:type="spellEnd"/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Психиатрия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Психиатрия-наркология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Психотерапия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Пульмонология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Радиационная гигиена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Радиология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Радиотерапия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Ревматология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Рентгенология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FFF">
        <w:rPr>
          <w:rFonts w:ascii="Times New Roman" w:hAnsi="Times New Roman" w:cs="Times New Roman"/>
          <w:sz w:val="24"/>
          <w:szCs w:val="24"/>
        </w:rPr>
        <w:t>Рентгенэндоваскулярные</w:t>
      </w:r>
      <w:proofErr w:type="spellEnd"/>
      <w:r w:rsidRPr="00E86FFF">
        <w:rPr>
          <w:rFonts w:ascii="Times New Roman" w:hAnsi="Times New Roman" w:cs="Times New Roman"/>
          <w:sz w:val="24"/>
          <w:szCs w:val="24"/>
        </w:rPr>
        <w:t xml:space="preserve"> диагностика и лечение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Рефлексотерапия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Сексология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Сердечно-сосудистая хирургия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Скорая медицинская помощь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Стоматология детская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Стоматология общей практики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Стоматология ортопедическая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Стоматология терапевтическая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Стоматология хирургическая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Судебно-медицинская экспертиза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Судебно-психиатрическая экспертиза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FFF">
        <w:rPr>
          <w:rFonts w:ascii="Times New Roman" w:hAnsi="Times New Roman" w:cs="Times New Roman"/>
          <w:sz w:val="24"/>
          <w:szCs w:val="24"/>
        </w:rPr>
        <w:t>Сурдология</w:t>
      </w:r>
      <w:proofErr w:type="spellEnd"/>
      <w:r w:rsidRPr="00E86FFF">
        <w:rPr>
          <w:rFonts w:ascii="Times New Roman" w:hAnsi="Times New Roman" w:cs="Times New Roman"/>
          <w:sz w:val="24"/>
          <w:szCs w:val="24"/>
        </w:rPr>
        <w:t>-оториноларингология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Терапия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Токсикология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Торакальная хирургия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Травматология и ортопедия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Трансфузиология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Ультразвуковая диагностика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Управление сестринской деятельностью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Урология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Физиотерапия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Фтизиатрия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Функциональная диагностика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Хирургия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Челюстно-лицевая хирургия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Эндокринология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Эндоскопия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Эпидемиология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Лечебное дело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Медико-профилактическое дело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Медицинская биохимия</w:t>
      </w:r>
    </w:p>
    <w:p w:rsidR="000D0B72" w:rsidRPr="00E86FFF" w:rsidRDefault="000D0B72" w:rsidP="00AE6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Сестринское дело</w:t>
      </w:r>
    </w:p>
    <w:p w:rsidR="000D0B72" w:rsidRPr="00AE02EE" w:rsidRDefault="000D0B72" w:rsidP="00CC50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0B72" w:rsidRPr="00AE02EE" w:rsidRDefault="000D0B72" w:rsidP="00293EBD">
      <w:pPr>
        <w:jc w:val="both"/>
        <w:rPr>
          <w:b/>
          <w:bCs/>
          <w:sz w:val="20"/>
          <w:szCs w:val="20"/>
        </w:rPr>
      </w:pPr>
      <w:r w:rsidRPr="00AE02EE">
        <w:rPr>
          <w:b/>
          <w:bCs/>
        </w:rPr>
        <w:t>Трудоемкость обучения</w:t>
      </w:r>
      <w:r w:rsidRPr="00AE02EE">
        <w:t xml:space="preserve">: 36 часов, 36 </w:t>
      </w:r>
      <w:proofErr w:type="spellStart"/>
      <w:r w:rsidRPr="00AE02EE">
        <w:t>зач.ед</w:t>
      </w:r>
      <w:proofErr w:type="spellEnd"/>
      <w:r w:rsidRPr="00AE02EE">
        <w:t>.</w:t>
      </w:r>
    </w:p>
    <w:p w:rsidR="000D0B72" w:rsidRPr="00AE02EE" w:rsidRDefault="000D0B72" w:rsidP="00293EBD">
      <w:pPr>
        <w:jc w:val="both"/>
      </w:pPr>
      <w:r w:rsidRPr="00AE02EE">
        <w:rPr>
          <w:b/>
          <w:bCs/>
        </w:rPr>
        <w:lastRenderedPageBreak/>
        <w:t>Режим занятий</w:t>
      </w:r>
      <w:r w:rsidRPr="00AE02EE">
        <w:t>:6 часов в день.</w:t>
      </w:r>
    </w:p>
    <w:p w:rsidR="000D0B72" w:rsidRPr="00AE02EE" w:rsidRDefault="000D0B72" w:rsidP="00293EBD">
      <w:pPr>
        <w:jc w:val="both"/>
      </w:pPr>
      <w:r w:rsidRPr="00AE02EE">
        <w:rPr>
          <w:b/>
          <w:bCs/>
        </w:rPr>
        <w:t>Форма обучения</w:t>
      </w:r>
      <w:r w:rsidRPr="00AE02EE">
        <w:t>: с отрывом от работы, с частичным отрывом от работы, по индивидуальным формам обучения, с применением дистанционного обучения</w:t>
      </w:r>
    </w:p>
    <w:p w:rsidR="000D0B72" w:rsidRPr="00AE02EE" w:rsidRDefault="000D0B72" w:rsidP="00452ED3">
      <w:pPr>
        <w:jc w:val="center"/>
      </w:pPr>
    </w:p>
    <w:tbl>
      <w:tblPr>
        <w:tblpPr w:leftFromText="180" w:rightFromText="180" w:vertAnchor="text" w:horzAnchor="margin" w:tblpX="-252" w:tblpY="82"/>
        <w:tblW w:w="11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3420"/>
        <w:gridCol w:w="1260"/>
        <w:gridCol w:w="623"/>
        <w:gridCol w:w="624"/>
        <w:gridCol w:w="639"/>
        <w:gridCol w:w="994"/>
        <w:gridCol w:w="720"/>
        <w:gridCol w:w="1080"/>
        <w:gridCol w:w="1339"/>
      </w:tblGrid>
      <w:tr w:rsidR="000D0B72" w:rsidRPr="00AE02EE" w:rsidTr="00452ED3">
        <w:trPr>
          <w:gridAfter w:val="1"/>
          <w:wAfter w:w="1339" w:type="dxa"/>
          <w:trHeight w:val="360"/>
        </w:trPr>
        <w:tc>
          <w:tcPr>
            <w:tcW w:w="648" w:type="dxa"/>
            <w:vMerge w:val="restart"/>
          </w:tcPr>
          <w:p w:rsidR="000D0B72" w:rsidRPr="00AE02EE" w:rsidRDefault="000D0B72" w:rsidP="00452ED3">
            <w:pPr>
              <w:jc w:val="center"/>
              <w:rPr>
                <w:b/>
                <w:bCs/>
                <w:sz w:val="18"/>
                <w:szCs w:val="18"/>
              </w:rPr>
            </w:pPr>
            <w:r w:rsidRPr="00AE02EE">
              <w:rPr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3420" w:type="dxa"/>
            <w:vMerge w:val="restart"/>
          </w:tcPr>
          <w:p w:rsidR="000D0B72" w:rsidRPr="00AE02EE" w:rsidRDefault="000D0B72" w:rsidP="00452ED3">
            <w:pPr>
              <w:jc w:val="center"/>
              <w:rPr>
                <w:b/>
                <w:bCs/>
                <w:sz w:val="18"/>
                <w:szCs w:val="18"/>
              </w:rPr>
            </w:pPr>
            <w:r w:rsidRPr="00AE02EE">
              <w:rPr>
                <w:b/>
                <w:bCs/>
                <w:sz w:val="18"/>
                <w:szCs w:val="18"/>
              </w:rPr>
              <w:t>Наименование</w:t>
            </w:r>
          </w:p>
          <w:p w:rsidR="000D0B72" w:rsidRPr="00AE02EE" w:rsidRDefault="000D0B72" w:rsidP="00452ED3">
            <w:pPr>
              <w:jc w:val="center"/>
              <w:rPr>
                <w:b/>
                <w:bCs/>
                <w:sz w:val="18"/>
                <w:szCs w:val="18"/>
              </w:rPr>
            </w:pPr>
            <w:r w:rsidRPr="00AE02EE">
              <w:rPr>
                <w:b/>
                <w:bCs/>
                <w:sz w:val="18"/>
                <w:szCs w:val="18"/>
              </w:rPr>
              <w:t>разделов, тем</w:t>
            </w:r>
          </w:p>
        </w:tc>
        <w:tc>
          <w:tcPr>
            <w:tcW w:w="1260" w:type="dxa"/>
            <w:vMerge w:val="restart"/>
          </w:tcPr>
          <w:p w:rsidR="000D0B72" w:rsidRPr="00AE02EE" w:rsidRDefault="000D0B72" w:rsidP="00452ED3">
            <w:pPr>
              <w:jc w:val="center"/>
              <w:rPr>
                <w:b/>
                <w:bCs/>
                <w:sz w:val="18"/>
                <w:szCs w:val="18"/>
              </w:rPr>
            </w:pPr>
            <w:r w:rsidRPr="00AE02EE">
              <w:rPr>
                <w:b/>
                <w:bCs/>
                <w:sz w:val="18"/>
                <w:szCs w:val="18"/>
              </w:rPr>
              <w:t>Всего</w:t>
            </w:r>
          </w:p>
          <w:p w:rsidR="000D0B72" w:rsidRPr="00AE02EE" w:rsidRDefault="000D0B72" w:rsidP="00452ED3">
            <w:pPr>
              <w:jc w:val="center"/>
              <w:rPr>
                <w:b/>
                <w:bCs/>
                <w:sz w:val="18"/>
                <w:szCs w:val="18"/>
              </w:rPr>
            </w:pPr>
            <w:r w:rsidRPr="00AE02EE">
              <w:rPr>
                <w:b/>
                <w:bCs/>
                <w:sz w:val="18"/>
                <w:szCs w:val="18"/>
              </w:rPr>
              <w:t>(трудоемкость</w:t>
            </w:r>
          </w:p>
          <w:p w:rsidR="000D0B72" w:rsidRPr="00AE02EE" w:rsidRDefault="000D0B72" w:rsidP="00452ED3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AE02EE">
              <w:rPr>
                <w:b/>
                <w:bCs/>
                <w:sz w:val="18"/>
                <w:szCs w:val="18"/>
              </w:rPr>
              <w:t>ак</w:t>
            </w:r>
            <w:proofErr w:type="spellEnd"/>
            <w:r w:rsidRPr="00AE02EE">
              <w:rPr>
                <w:b/>
                <w:bCs/>
                <w:sz w:val="18"/>
                <w:szCs w:val="18"/>
              </w:rPr>
              <w:t>. час./</w:t>
            </w:r>
            <w:proofErr w:type="spellStart"/>
            <w:r w:rsidRPr="00AE02EE">
              <w:rPr>
                <w:b/>
                <w:bCs/>
                <w:sz w:val="18"/>
                <w:szCs w:val="18"/>
              </w:rPr>
              <w:t>зач</w:t>
            </w:r>
            <w:proofErr w:type="spellEnd"/>
            <w:r w:rsidRPr="00AE02EE">
              <w:rPr>
                <w:b/>
                <w:bCs/>
                <w:sz w:val="18"/>
                <w:szCs w:val="18"/>
              </w:rPr>
              <w:t>. ед.)</w:t>
            </w:r>
          </w:p>
        </w:tc>
        <w:tc>
          <w:tcPr>
            <w:tcW w:w="3600" w:type="dxa"/>
            <w:gridSpan w:val="5"/>
          </w:tcPr>
          <w:p w:rsidR="000D0B72" w:rsidRPr="00AE02EE" w:rsidRDefault="000D0B72" w:rsidP="00452ED3">
            <w:pPr>
              <w:jc w:val="center"/>
              <w:rPr>
                <w:b/>
                <w:bCs/>
                <w:sz w:val="18"/>
                <w:szCs w:val="18"/>
              </w:rPr>
            </w:pPr>
            <w:r w:rsidRPr="00AE02EE">
              <w:rPr>
                <w:b/>
                <w:bCs/>
                <w:sz w:val="18"/>
                <w:szCs w:val="18"/>
              </w:rPr>
              <w:t>В том числе</w:t>
            </w:r>
          </w:p>
        </w:tc>
        <w:tc>
          <w:tcPr>
            <w:tcW w:w="1080" w:type="dxa"/>
          </w:tcPr>
          <w:p w:rsidR="000D0B72" w:rsidRPr="00AE02EE" w:rsidRDefault="000D0B72" w:rsidP="00452ED3">
            <w:pPr>
              <w:jc w:val="center"/>
              <w:rPr>
                <w:b/>
                <w:bCs/>
                <w:sz w:val="18"/>
                <w:szCs w:val="18"/>
              </w:rPr>
            </w:pPr>
            <w:r w:rsidRPr="00AE02EE">
              <w:rPr>
                <w:b/>
                <w:bCs/>
                <w:sz w:val="18"/>
                <w:szCs w:val="18"/>
              </w:rPr>
              <w:t>Виды и формы контроля</w:t>
            </w:r>
          </w:p>
        </w:tc>
      </w:tr>
      <w:tr w:rsidR="000D0B72" w:rsidRPr="00AE02EE" w:rsidTr="00452ED3">
        <w:trPr>
          <w:gridAfter w:val="1"/>
          <w:wAfter w:w="1339" w:type="dxa"/>
          <w:trHeight w:val="405"/>
        </w:trPr>
        <w:tc>
          <w:tcPr>
            <w:tcW w:w="648" w:type="dxa"/>
            <w:vMerge/>
          </w:tcPr>
          <w:p w:rsidR="000D0B72" w:rsidRPr="00AE02EE" w:rsidRDefault="000D0B72" w:rsidP="00452ED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:rsidR="000D0B72" w:rsidRPr="00AE02EE" w:rsidRDefault="000D0B72" w:rsidP="00452ED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D0B72" w:rsidRPr="00AE02EE" w:rsidRDefault="000D0B72" w:rsidP="00452ED3">
            <w:pPr>
              <w:jc w:val="center"/>
              <w:rPr>
                <w:b/>
                <w:bCs/>
              </w:rPr>
            </w:pPr>
          </w:p>
        </w:tc>
        <w:tc>
          <w:tcPr>
            <w:tcW w:w="1247" w:type="dxa"/>
            <w:gridSpan w:val="2"/>
          </w:tcPr>
          <w:p w:rsidR="000D0B72" w:rsidRPr="00AE02EE" w:rsidRDefault="000D0B72" w:rsidP="00452ED3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AE02EE">
              <w:rPr>
                <w:b/>
                <w:bCs/>
                <w:sz w:val="18"/>
                <w:szCs w:val="18"/>
              </w:rPr>
              <w:t>Дистанц</w:t>
            </w:r>
            <w:proofErr w:type="spellEnd"/>
            <w:r w:rsidRPr="00AE02EE">
              <w:rPr>
                <w:b/>
                <w:bCs/>
                <w:sz w:val="18"/>
                <w:szCs w:val="18"/>
              </w:rPr>
              <w:t>.</w:t>
            </w:r>
          </w:p>
          <w:p w:rsidR="000D0B72" w:rsidRPr="00AE02EE" w:rsidRDefault="000D0B72" w:rsidP="00452ED3">
            <w:pPr>
              <w:jc w:val="center"/>
              <w:rPr>
                <w:b/>
                <w:bCs/>
                <w:sz w:val="18"/>
                <w:szCs w:val="18"/>
              </w:rPr>
            </w:pPr>
            <w:r w:rsidRPr="00AE02EE">
              <w:rPr>
                <w:b/>
                <w:bCs/>
                <w:sz w:val="18"/>
                <w:szCs w:val="18"/>
              </w:rPr>
              <w:t>обучение</w:t>
            </w:r>
          </w:p>
        </w:tc>
        <w:tc>
          <w:tcPr>
            <w:tcW w:w="2353" w:type="dxa"/>
            <w:gridSpan w:val="3"/>
          </w:tcPr>
          <w:p w:rsidR="000D0B72" w:rsidRPr="00AE02EE" w:rsidRDefault="000D0B72" w:rsidP="00452ED3">
            <w:pPr>
              <w:jc w:val="center"/>
              <w:rPr>
                <w:b/>
                <w:bCs/>
                <w:sz w:val="18"/>
                <w:szCs w:val="18"/>
              </w:rPr>
            </w:pPr>
            <w:r w:rsidRPr="00AE02EE">
              <w:rPr>
                <w:b/>
                <w:bCs/>
                <w:sz w:val="18"/>
                <w:szCs w:val="18"/>
              </w:rPr>
              <w:t>Очное обучение</w:t>
            </w:r>
          </w:p>
        </w:tc>
        <w:tc>
          <w:tcPr>
            <w:tcW w:w="1080" w:type="dxa"/>
          </w:tcPr>
          <w:p w:rsidR="000D0B72" w:rsidRPr="00AE02EE" w:rsidRDefault="000D0B72" w:rsidP="00452E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Зачет </w:t>
            </w:r>
          </w:p>
        </w:tc>
      </w:tr>
      <w:tr w:rsidR="000D0B72" w:rsidRPr="00AE02EE" w:rsidTr="00452ED3">
        <w:trPr>
          <w:gridAfter w:val="1"/>
          <w:wAfter w:w="1339" w:type="dxa"/>
          <w:trHeight w:val="315"/>
        </w:trPr>
        <w:tc>
          <w:tcPr>
            <w:tcW w:w="648" w:type="dxa"/>
            <w:vMerge/>
          </w:tcPr>
          <w:p w:rsidR="000D0B72" w:rsidRPr="00AE02EE" w:rsidRDefault="000D0B72" w:rsidP="00452ED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:rsidR="000D0B72" w:rsidRPr="00AE02EE" w:rsidRDefault="000D0B72" w:rsidP="00452ED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D0B72" w:rsidRPr="00AE02EE" w:rsidRDefault="000D0B72" w:rsidP="00452ED3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</w:tcPr>
          <w:p w:rsidR="000D0B72" w:rsidRPr="00AE02EE" w:rsidRDefault="000D0B72" w:rsidP="00452ED3">
            <w:pPr>
              <w:jc w:val="center"/>
              <w:rPr>
                <w:b/>
                <w:bCs/>
                <w:sz w:val="18"/>
                <w:szCs w:val="18"/>
              </w:rPr>
            </w:pPr>
            <w:r w:rsidRPr="00AE02EE">
              <w:rPr>
                <w:b/>
                <w:bCs/>
                <w:sz w:val="18"/>
                <w:szCs w:val="18"/>
              </w:rPr>
              <w:t>Л</w:t>
            </w:r>
          </w:p>
        </w:tc>
        <w:tc>
          <w:tcPr>
            <w:tcW w:w="624" w:type="dxa"/>
          </w:tcPr>
          <w:p w:rsidR="000D0B72" w:rsidRPr="00AE02EE" w:rsidRDefault="000D0B72" w:rsidP="00452ED3">
            <w:pPr>
              <w:jc w:val="center"/>
              <w:rPr>
                <w:b/>
                <w:bCs/>
                <w:sz w:val="18"/>
                <w:szCs w:val="18"/>
              </w:rPr>
            </w:pPr>
            <w:r w:rsidRPr="00AE02EE">
              <w:rPr>
                <w:b/>
                <w:bCs/>
                <w:sz w:val="18"/>
                <w:szCs w:val="18"/>
              </w:rPr>
              <w:t>СЗ</w:t>
            </w:r>
          </w:p>
        </w:tc>
        <w:tc>
          <w:tcPr>
            <w:tcW w:w="639" w:type="dxa"/>
          </w:tcPr>
          <w:p w:rsidR="000D0B72" w:rsidRPr="00AE02EE" w:rsidRDefault="000D0B72" w:rsidP="00452ED3">
            <w:pPr>
              <w:jc w:val="center"/>
              <w:rPr>
                <w:b/>
                <w:bCs/>
                <w:sz w:val="18"/>
                <w:szCs w:val="18"/>
              </w:rPr>
            </w:pPr>
            <w:r w:rsidRPr="00AE02EE">
              <w:rPr>
                <w:b/>
                <w:bCs/>
                <w:sz w:val="18"/>
                <w:szCs w:val="18"/>
              </w:rPr>
              <w:t>Л</w:t>
            </w:r>
          </w:p>
        </w:tc>
        <w:tc>
          <w:tcPr>
            <w:tcW w:w="994" w:type="dxa"/>
          </w:tcPr>
          <w:p w:rsidR="000D0B72" w:rsidRPr="00AE02EE" w:rsidRDefault="000D0B72" w:rsidP="00452ED3">
            <w:pPr>
              <w:jc w:val="center"/>
              <w:rPr>
                <w:b/>
                <w:bCs/>
                <w:sz w:val="18"/>
                <w:szCs w:val="18"/>
              </w:rPr>
            </w:pPr>
            <w:r w:rsidRPr="00AE02EE">
              <w:rPr>
                <w:b/>
                <w:bCs/>
                <w:sz w:val="18"/>
                <w:szCs w:val="18"/>
              </w:rPr>
              <w:t>ПЗ, СЗ, тренинги и др.</w:t>
            </w:r>
          </w:p>
        </w:tc>
        <w:tc>
          <w:tcPr>
            <w:tcW w:w="720" w:type="dxa"/>
          </w:tcPr>
          <w:p w:rsidR="000D0B72" w:rsidRPr="00AE02EE" w:rsidRDefault="000D0B72" w:rsidP="00452ED3">
            <w:pPr>
              <w:jc w:val="center"/>
              <w:rPr>
                <w:b/>
                <w:bCs/>
                <w:sz w:val="18"/>
                <w:szCs w:val="18"/>
              </w:rPr>
            </w:pPr>
            <w:r w:rsidRPr="00AE02EE">
              <w:rPr>
                <w:b/>
                <w:bCs/>
                <w:sz w:val="18"/>
                <w:szCs w:val="18"/>
              </w:rPr>
              <w:t>ОСК</w:t>
            </w:r>
          </w:p>
        </w:tc>
        <w:tc>
          <w:tcPr>
            <w:tcW w:w="1080" w:type="dxa"/>
          </w:tcPr>
          <w:p w:rsidR="000D0B72" w:rsidRPr="00AE02EE" w:rsidRDefault="000D0B72" w:rsidP="00452ED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D0B72" w:rsidRPr="00AE02EE" w:rsidTr="00452ED3">
        <w:trPr>
          <w:gridAfter w:val="1"/>
          <w:wAfter w:w="1339" w:type="dxa"/>
          <w:trHeight w:val="315"/>
        </w:trPr>
        <w:tc>
          <w:tcPr>
            <w:tcW w:w="10008" w:type="dxa"/>
            <w:gridSpan w:val="9"/>
          </w:tcPr>
          <w:p w:rsidR="000D0B72" w:rsidRPr="00860D26" w:rsidRDefault="000D0B72" w:rsidP="00452ED3">
            <w:pPr>
              <w:rPr>
                <w:b/>
                <w:bCs/>
              </w:rPr>
            </w:pPr>
            <w:r w:rsidRPr="00860D26">
              <w:rPr>
                <w:b/>
                <w:bCs/>
              </w:rPr>
              <w:t>Рабочая программа учебного модуля «</w:t>
            </w:r>
            <w:r w:rsidRPr="00AE02EE">
              <w:rPr>
                <w:b/>
              </w:rPr>
              <w:t>Клинические рекомендации. Методология разработки и внедрения</w:t>
            </w:r>
            <w:r w:rsidRPr="00860D26">
              <w:rPr>
                <w:b/>
                <w:bCs/>
              </w:rPr>
              <w:t>»</w:t>
            </w:r>
          </w:p>
        </w:tc>
      </w:tr>
      <w:tr w:rsidR="000D0B72" w:rsidRPr="00AE02EE" w:rsidTr="00452ED3">
        <w:trPr>
          <w:gridAfter w:val="1"/>
          <w:wAfter w:w="1339" w:type="dxa"/>
        </w:trPr>
        <w:tc>
          <w:tcPr>
            <w:tcW w:w="648" w:type="dxa"/>
          </w:tcPr>
          <w:p w:rsidR="000D0B72" w:rsidRPr="00AE02EE" w:rsidRDefault="000D0B72" w:rsidP="00452ED3">
            <w:pPr>
              <w:jc w:val="center"/>
            </w:pPr>
            <w:r w:rsidRPr="00AE02EE">
              <w:t>1.</w:t>
            </w:r>
          </w:p>
        </w:tc>
        <w:tc>
          <w:tcPr>
            <w:tcW w:w="3420" w:type="dxa"/>
          </w:tcPr>
          <w:p w:rsidR="000D0B72" w:rsidRPr="00AE02EE" w:rsidRDefault="000D0B72" w:rsidP="00452ED3">
            <w:pPr>
              <w:jc w:val="both"/>
            </w:pPr>
            <w:r w:rsidRPr="00AE02EE">
              <w:t>Оказание медицинской помощи на основе клинических рекомендаций</w:t>
            </w:r>
          </w:p>
        </w:tc>
        <w:tc>
          <w:tcPr>
            <w:tcW w:w="1260" w:type="dxa"/>
          </w:tcPr>
          <w:p w:rsidR="000D0B72" w:rsidRPr="00AE02EE" w:rsidRDefault="000D0B72" w:rsidP="00452ED3">
            <w:pPr>
              <w:jc w:val="center"/>
              <w:rPr>
                <w:b/>
                <w:bCs/>
              </w:rPr>
            </w:pPr>
            <w:r w:rsidRPr="00AE02EE">
              <w:rPr>
                <w:b/>
                <w:bCs/>
              </w:rPr>
              <w:t>18/ 18</w:t>
            </w:r>
          </w:p>
        </w:tc>
        <w:tc>
          <w:tcPr>
            <w:tcW w:w="623" w:type="dxa"/>
          </w:tcPr>
          <w:p w:rsidR="000D0B72" w:rsidRPr="00AE02EE" w:rsidRDefault="000D0B72" w:rsidP="00452ED3">
            <w:pPr>
              <w:jc w:val="center"/>
            </w:pPr>
            <w:r w:rsidRPr="00AE02EE">
              <w:t>8</w:t>
            </w:r>
          </w:p>
        </w:tc>
        <w:tc>
          <w:tcPr>
            <w:tcW w:w="624" w:type="dxa"/>
          </w:tcPr>
          <w:p w:rsidR="000D0B72" w:rsidRPr="00AE02EE" w:rsidRDefault="000D0B72" w:rsidP="00452ED3">
            <w:pPr>
              <w:jc w:val="center"/>
            </w:pPr>
            <w:r w:rsidRPr="00AE02EE">
              <w:t>10</w:t>
            </w:r>
          </w:p>
        </w:tc>
        <w:tc>
          <w:tcPr>
            <w:tcW w:w="639" w:type="dxa"/>
          </w:tcPr>
          <w:p w:rsidR="000D0B72" w:rsidRPr="00AE02EE" w:rsidRDefault="000D0B72" w:rsidP="00452ED3">
            <w:pPr>
              <w:jc w:val="center"/>
            </w:pPr>
            <w:r w:rsidRPr="00AE02EE">
              <w:t>-</w:t>
            </w:r>
          </w:p>
        </w:tc>
        <w:tc>
          <w:tcPr>
            <w:tcW w:w="994" w:type="dxa"/>
          </w:tcPr>
          <w:p w:rsidR="000D0B72" w:rsidRPr="00AE02EE" w:rsidRDefault="000D0B72" w:rsidP="00452ED3">
            <w:pPr>
              <w:jc w:val="center"/>
            </w:pPr>
            <w:r w:rsidRPr="00AE02EE">
              <w:t>-</w:t>
            </w:r>
          </w:p>
        </w:tc>
        <w:tc>
          <w:tcPr>
            <w:tcW w:w="720" w:type="dxa"/>
          </w:tcPr>
          <w:p w:rsidR="000D0B72" w:rsidRPr="00AE02EE" w:rsidRDefault="000D0B72" w:rsidP="00452ED3">
            <w:pPr>
              <w:jc w:val="center"/>
            </w:pPr>
            <w:r w:rsidRPr="00AE02EE">
              <w:t>-</w:t>
            </w:r>
          </w:p>
        </w:tc>
        <w:tc>
          <w:tcPr>
            <w:tcW w:w="1080" w:type="dxa"/>
          </w:tcPr>
          <w:p w:rsidR="000D0B72" w:rsidRPr="001F3501" w:rsidRDefault="000D0B72" w:rsidP="00452ED3">
            <w:r w:rsidRPr="001F3501">
              <w:t>Т</w:t>
            </w:r>
            <w:r>
              <w:t>К</w:t>
            </w:r>
          </w:p>
        </w:tc>
      </w:tr>
      <w:tr w:rsidR="000D0B72" w:rsidRPr="00AE02EE" w:rsidTr="00452ED3">
        <w:trPr>
          <w:gridAfter w:val="1"/>
          <w:wAfter w:w="1339" w:type="dxa"/>
        </w:trPr>
        <w:tc>
          <w:tcPr>
            <w:tcW w:w="648" w:type="dxa"/>
          </w:tcPr>
          <w:p w:rsidR="000D0B72" w:rsidRPr="00AE02EE" w:rsidRDefault="000D0B72" w:rsidP="00452ED3">
            <w:pPr>
              <w:jc w:val="center"/>
            </w:pPr>
            <w:r w:rsidRPr="00AE02EE">
              <w:t>2</w:t>
            </w:r>
          </w:p>
        </w:tc>
        <w:tc>
          <w:tcPr>
            <w:tcW w:w="3420" w:type="dxa"/>
          </w:tcPr>
          <w:p w:rsidR="000D0B72" w:rsidRPr="00AE02EE" w:rsidRDefault="000D0B72" w:rsidP="00452ED3">
            <w:pPr>
              <w:jc w:val="both"/>
            </w:pPr>
            <w:r w:rsidRPr="00AE02EE">
              <w:t>Методология разработки и внедрения клинических рекомендаций</w:t>
            </w:r>
          </w:p>
        </w:tc>
        <w:tc>
          <w:tcPr>
            <w:tcW w:w="1260" w:type="dxa"/>
          </w:tcPr>
          <w:p w:rsidR="000D0B72" w:rsidRPr="00AE02EE" w:rsidRDefault="000D0B72" w:rsidP="00452ED3">
            <w:pPr>
              <w:jc w:val="center"/>
              <w:rPr>
                <w:b/>
                <w:bCs/>
              </w:rPr>
            </w:pPr>
            <w:r w:rsidRPr="00AE02EE">
              <w:rPr>
                <w:b/>
                <w:bCs/>
              </w:rPr>
              <w:t>12/ 12</w:t>
            </w:r>
          </w:p>
        </w:tc>
        <w:tc>
          <w:tcPr>
            <w:tcW w:w="623" w:type="dxa"/>
          </w:tcPr>
          <w:p w:rsidR="000D0B72" w:rsidRPr="00AE02EE" w:rsidRDefault="000D0B72" w:rsidP="00452ED3">
            <w:pPr>
              <w:jc w:val="center"/>
            </w:pPr>
            <w:r w:rsidRPr="00AE02EE">
              <w:t>-</w:t>
            </w:r>
          </w:p>
        </w:tc>
        <w:tc>
          <w:tcPr>
            <w:tcW w:w="624" w:type="dxa"/>
          </w:tcPr>
          <w:p w:rsidR="000D0B72" w:rsidRPr="00AE02EE" w:rsidRDefault="000D0B72" w:rsidP="00452ED3">
            <w:pPr>
              <w:jc w:val="center"/>
            </w:pPr>
            <w:r w:rsidRPr="00AE02EE">
              <w:t>-</w:t>
            </w:r>
          </w:p>
        </w:tc>
        <w:tc>
          <w:tcPr>
            <w:tcW w:w="639" w:type="dxa"/>
          </w:tcPr>
          <w:p w:rsidR="000D0B72" w:rsidRPr="00AE02EE" w:rsidRDefault="000D0B72" w:rsidP="00452ED3">
            <w:pPr>
              <w:jc w:val="center"/>
            </w:pPr>
            <w:r w:rsidRPr="00AE02EE">
              <w:t>4</w:t>
            </w:r>
          </w:p>
        </w:tc>
        <w:tc>
          <w:tcPr>
            <w:tcW w:w="994" w:type="dxa"/>
          </w:tcPr>
          <w:p w:rsidR="000D0B72" w:rsidRPr="00AE02EE" w:rsidRDefault="000D0B72" w:rsidP="00452ED3">
            <w:pPr>
              <w:jc w:val="center"/>
            </w:pPr>
            <w:r w:rsidRPr="00AE02EE">
              <w:t>8</w:t>
            </w:r>
          </w:p>
        </w:tc>
        <w:tc>
          <w:tcPr>
            <w:tcW w:w="720" w:type="dxa"/>
          </w:tcPr>
          <w:p w:rsidR="000D0B72" w:rsidRPr="00AE02EE" w:rsidRDefault="000D0B72" w:rsidP="00452ED3">
            <w:pPr>
              <w:jc w:val="center"/>
            </w:pPr>
            <w:r w:rsidRPr="00AE02EE">
              <w:t>-</w:t>
            </w:r>
          </w:p>
        </w:tc>
        <w:tc>
          <w:tcPr>
            <w:tcW w:w="1080" w:type="dxa"/>
          </w:tcPr>
          <w:p w:rsidR="000D0B72" w:rsidRPr="001F3501" w:rsidRDefault="000D0B72" w:rsidP="00452ED3">
            <w:r w:rsidRPr="001F3501">
              <w:t>Т</w:t>
            </w:r>
            <w:r>
              <w:t>К</w:t>
            </w:r>
          </w:p>
        </w:tc>
      </w:tr>
      <w:tr w:rsidR="000D0B72" w:rsidRPr="00AE02EE" w:rsidTr="00452ED3">
        <w:tc>
          <w:tcPr>
            <w:tcW w:w="648" w:type="dxa"/>
          </w:tcPr>
          <w:p w:rsidR="000D0B72" w:rsidRPr="00AE02EE" w:rsidRDefault="000D0B72" w:rsidP="00452ED3">
            <w:pPr>
              <w:jc w:val="center"/>
            </w:pPr>
            <w:r w:rsidRPr="00AE02EE">
              <w:t>3.</w:t>
            </w:r>
          </w:p>
        </w:tc>
        <w:tc>
          <w:tcPr>
            <w:tcW w:w="3420" w:type="dxa"/>
          </w:tcPr>
          <w:p w:rsidR="000D0B72" w:rsidRPr="00AE02EE" w:rsidRDefault="000D0B72" w:rsidP="00452ED3">
            <w:r w:rsidRPr="00AE02EE">
              <w:t>Выпускная аттестационная работа</w:t>
            </w:r>
          </w:p>
        </w:tc>
        <w:tc>
          <w:tcPr>
            <w:tcW w:w="1260" w:type="dxa"/>
          </w:tcPr>
          <w:p w:rsidR="000D0B72" w:rsidRPr="00AE02EE" w:rsidRDefault="000D0B72" w:rsidP="00452ED3">
            <w:pPr>
              <w:jc w:val="center"/>
              <w:rPr>
                <w:b/>
              </w:rPr>
            </w:pPr>
            <w:r w:rsidRPr="00AE02EE">
              <w:rPr>
                <w:b/>
              </w:rPr>
              <w:t>4</w:t>
            </w:r>
          </w:p>
        </w:tc>
        <w:tc>
          <w:tcPr>
            <w:tcW w:w="623" w:type="dxa"/>
          </w:tcPr>
          <w:p w:rsidR="000D0B72" w:rsidRPr="00AE02EE" w:rsidRDefault="000D0B72" w:rsidP="00452ED3">
            <w:pPr>
              <w:jc w:val="center"/>
            </w:pPr>
            <w:r w:rsidRPr="00AE02EE">
              <w:t>-</w:t>
            </w:r>
          </w:p>
        </w:tc>
        <w:tc>
          <w:tcPr>
            <w:tcW w:w="624" w:type="dxa"/>
          </w:tcPr>
          <w:p w:rsidR="000D0B72" w:rsidRPr="00AE02EE" w:rsidRDefault="000D0B72" w:rsidP="00452ED3">
            <w:pPr>
              <w:jc w:val="center"/>
            </w:pPr>
            <w:r w:rsidRPr="00AE02EE">
              <w:t>-</w:t>
            </w:r>
          </w:p>
        </w:tc>
        <w:tc>
          <w:tcPr>
            <w:tcW w:w="639" w:type="dxa"/>
          </w:tcPr>
          <w:p w:rsidR="000D0B72" w:rsidRPr="00AE02EE" w:rsidRDefault="000D0B72" w:rsidP="00452ED3">
            <w:pPr>
              <w:jc w:val="center"/>
            </w:pPr>
            <w:r w:rsidRPr="00AE02EE">
              <w:t>-</w:t>
            </w:r>
          </w:p>
        </w:tc>
        <w:tc>
          <w:tcPr>
            <w:tcW w:w="994" w:type="dxa"/>
          </w:tcPr>
          <w:p w:rsidR="000D0B72" w:rsidRPr="00AE02EE" w:rsidRDefault="000D0B72" w:rsidP="00452ED3">
            <w:pPr>
              <w:jc w:val="center"/>
            </w:pPr>
            <w:r w:rsidRPr="00AE02EE">
              <w:t>4</w:t>
            </w:r>
          </w:p>
        </w:tc>
        <w:tc>
          <w:tcPr>
            <w:tcW w:w="720" w:type="dxa"/>
          </w:tcPr>
          <w:p w:rsidR="000D0B72" w:rsidRPr="00AE02EE" w:rsidRDefault="000D0B72" w:rsidP="00452ED3">
            <w:pPr>
              <w:jc w:val="center"/>
            </w:pPr>
            <w:r w:rsidRPr="00AE02EE">
              <w:t>-</w:t>
            </w:r>
          </w:p>
        </w:tc>
        <w:tc>
          <w:tcPr>
            <w:tcW w:w="1080" w:type="dxa"/>
          </w:tcPr>
          <w:p w:rsidR="000D0B72" w:rsidRPr="00AE02EE" w:rsidRDefault="000D0B72" w:rsidP="00452ED3">
            <w:r w:rsidRPr="00AE02EE">
              <w:t>Пр</w:t>
            </w:r>
            <w:r>
              <w:t xml:space="preserve">. </w:t>
            </w:r>
            <w:r w:rsidRPr="00AE02EE">
              <w:t>задание</w:t>
            </w:r>
          </w:p>
        </w:tc>
        <w:tc>
          <w:tcPr>
            <w:tcW w:w="1339" w:type="dxa"/>
          </w:tcPr>
          <w:p w:rsidR="000D0B72" w:rsidRPr="00AE02EE" w:rsidRDefault="000D0B72" w:rsidP="00452ED3"/>
        </w:tc>
      </w:tr>
      <w:tr w:rsidR="000D0B72" w:rsidRPr="00AE02EE" w:rsidTr="00452ED3">
        <w:tc>
          <w:tcPr>
            <w:tcW w:w="648" w:type="dxa"/>
          </w:tcPr>
          <w:p w:rsidR="000D0B72" w:rsidRPr="00AE02EE" w:rsidRDefault="000D0B72" w:rsidP="00452ED3">
            <w:pPr>
              <w:jc w:val="center"/>
            </w:pPr>
            <w:r w:rsidRPr="00AE02EE">
              <w:t>4</w:t>
            </w:r>
          </w:p>
        </w:tc>
        <w:tc>
          <w:tcPr>
            <w:tcW w:w="3420" w:type="dxa"/>
          </w:tcPr>
          <w:p w:rsidR="000D0B72" w:rsidRPr="00AE02EE" w:rsidRDefault="000D0B72" w:rsidP="00452ED3">
            <w:r w:rsidRPr="00AE02EE">
              <w:t>Итоговая аттестация</w:t>
            </w:r>
          </w:p>
        </w:tc>
        <w:tc>
          <w:tcPr>
            <w:tcW w:w="1260" w:type="dxa"/>
          </w:tcPr>
          <w:p w:rsidR="000D0B72" w:rsidRPr="00AE02EE" w:rsidRDefault="000D0B72" w:rsidP="00452ED3">
            <w:pPr>
              <w:jc w:val="center"/>
              <w:rPr>
                <w:b/>
              </w:rPr>
            </w:pPr>
            <w:r w:rsidRPr="00AE02EE">
              <w:rPr>
                <w:b/>
              </w:rPr>
              <w:t>2</w:t>
            </w:r>
          </w:p>
        </w:tc>
        <w:tc>
          <w:tcPr>
            <w:tcW w:w="623" w:type="dxa"/>
          </w:tcPr>
          <w:p w:rsidR="000D0B72" w:rsidRPr="00AE02EE" w:rsidRDefault="000D0B72" w:rsidP="00452ED3">
            <w:pPr>
              <w:jc w:val="center"/>
            </w:pPr>
            <w:r w:rsidRPr="00AE02EE">
              <w:t>-</w:t>
            </w:r>
          </w:p>
        </w:tc>
        <w:tc>
          <w:tcPr>
            <w:tcW w:w="624" w:type="dxa"/>
          </w:tcPr>
          <w:p w:rsidR="000D0B72" w:rsidRPr="00AE02EE" w:rsidRDefault="000D0B72" w:rsidP="00452ED3">
            <w:pPr>
              <w:jc w:val="center"/>
            </w:pPr>
            <w:r w:rsidRPr="00AE02EE">
              <w:t>-</w:t>
            </w:r>
          </w:p>
        </w:tc>
        <w:tc>
          <w:tcPr>
            <w:tcW w:w="639" w:type="dxa"/>
          </w:tcPr>
          <w:p w:rsidR="000D0B72" w:rsidRPr="00AE02EE" w:rsidRDefault="000D0B72" w:rsidP="00452ED3">
            <w:pPr>
              <w:jc w:val="center"/>
            </w:pPr>
            <w:r w:rsidRPr="00AE02EE">
              <w:t>-</w:t>
            </w:r>
          </w:p>
        </w:tc>
        <w:tc>
          <w:tcPr>
            <w:tcW w:w="994" w:type="dxa"/>
          </w:tcPr>
          <w:p w:rsidR="000D0B72" w:rsidRPr="00AE02EE" w:rsidRDefault="000D0B72" w:rsidP="00452ED3">
            <w:pPr>
              <w:jc w:val="center"/>
            </w:pPr>
            <w:r w:rsidRPr="00AE02EE">
              <w:t>2</w:t>
            </w:r>
          </w:p>
        </w:tc>
        <w:tc>
          <w:tcPr>
            <w:tcW w:w="720" w:type="dxa"/>
          </w:tcPr>
          <w:p w:rsidR="000D0B72" w:rsidRPr="00AE02EE" w:rsidRDefault="000D0B72" w:rsidP="00452ED3">
            <w:pPr>
              <w:jc w:val="center"/>
            </w:pPr>
            <w:r w:rsidRPr="00AE02EE">
              <w:t>-</w:t>
            </w:r>
          </w:p>
        </w:tc>
        <w:tc>
          <w:tcPr>
            <w:tcW w:w="1080" w:type="dxa"/>
          </w:tcPr>
          <w:p w:rsidR="000D0B72" w:rsidRPr="00AE02EE" w:rsidRDefault="000D0B72" w:rsidP="00452ED3">
            <w:r w:rsidRPr="00AE02EE">
              <w:t>Зачет</w:t>
            </w:r>
          </w:p>
        </w:tc>
        <w:tc>
          <w:tcPr>
            <w:tcW w:w="1339" w:type="dxa"/>
          </w:tcPr>
          <w:p w:rsidR="000D0B72" w:rsidRPr="00AE02EE" w:rsidRDefault="000D0B72" w:rsidP="00452ED3"/>
        </w:tc>
      </w:tr>
      <w:tr w:rsidR="000D0B72" w:rsidRPr="00AE02EE" w:rsidTr="00452ED3">
        <w:trPr>
          <w:gridAfter w:val="1"/>
          <w:wAfter w:w="1339" w:type="dxa"/>
        </w:trPr>
        <w:tc>
          <w:tcPr>
            <w:tcW w:w="648" w:type="dxa"/>
          </w:tcPr>
          <w:p w:rsidR="000D0B72" w:rsidRPr="00AE02EE" w:rsidRDefault="000D0B72" w:rsidP="00452ED3">
            <w:pPr>
              <w:spacing w:line="360" w:lineRule="auto"/>
              <w:jc w:val="center"/>
            </w:pPr>
          </w:p>
        </w:tc>
        <w:tc>
          <w:tcPr>
            <w:tcW w:w="3420" w:type="dxa"/>
          </w:tcPr>
          <w:p w:rsidR="000D0B72" w:rsidRPr="00AE02EE" w:rsidRDefault="000D0B72" w:rsidP="00452ED3">
            <w:pPr>
              <w:spacing w:line="360" w:lineRule="auto"/>
              <w:jc w:val="both"/>
            </w:pPr>
            <w:r w:rsidRPr="00AE02EE">
              <w:t>Итого</w:t>
            </w:r>
          </w:p>
        </w:tc>
        <w:tc>
          <w:tcPr>
            <w:tcW w:w="1260" w:type="dxa"/>
          </w:tcPr>
          <w:p w:rsidR="000D0B72" w:rsidRPr="00AE02EE" w:rsidRDefault="000D0B72" w:rsidP="00452ED3">
            <w:pPr>
              <w:spacing w:line="360" w:lineRule="auto"/>
              <w:jc w:val="center"/>
              <w:rPr>
                <w:b/>
                <w:bCs/>
              </w:rPr>
            </w:pPr>
            <w:r w:rsidRPr="00AE02EE">
              <w:rPr>
                <w:b/>
                <w:bCs/>
              </w:rPr>
              <w:t>36/ 36</w:t>
            </w:r>
          </w:p>
        </w:tc>
        <w:tc>
          <w:tcPr>
            <w:tcW w:w="623" w:type="dxa"/>
          </w:tcPr>
          <w:p w:rsidR="000D0B72" w:rsidRPr="00AE02EE" w:rsidRDefault="000D0B72" w:rsidP="00452ED3">
            <w:pPr>
              <w:jc w:val="center"/>
              <w:rPr>
                <w:b/>
              </w:rPr>
            </w:pPr>
            <w:r w:rsidRPr="00AE02EE">
              <w:rPr>
                <w:b/>
              </w:rPr>
              <w:t>8</w:t>
            </w:r>
          </w:p>
        </w:tc>
        <w:tc>
          <w:tcPr>
            <w:tcW w:w="624" w:type="dxa"/>
          </w:tcPr>
          <w:p w:rsidR="000D0B72" w:rsidRPr="00AE02EE" w:rsidRDefault="000D0B72" w:rsidP="00452ED3">
            <w:pPr>
              <w:jc w:val="center"/>
              <w:rPr>
                <w:b/>
              </w:rPr>
            </w:pPr>
            <w:r w:rsidRPr="00AE02EE">
              <w:rPr>
                <w:b/>
              </w:rPr>
              <w:t>10</w:t>
            </w:r>
          </w:p>
        </w:tc>
        <w:tc>
          <w:tcPr>
            <w:tcW w:w="639" w:type="dxa"/>
          </w:tcPr>
          <w:p w:rsidR="000D0B72" w:rsidRPr="00AE02EE" w:rsidRDefault="000D0B72" w:rsidP="00452ED3">
            <w:pPr>
              <w:spacing w:line="360" w:lineRule="auto"/>
              <w:jc w:val="center"/>
              <w:rPr>
                <w:b/>
                <w:bCs/>
              </w:rPr>
            </w:pPr>
            <w:r w:rsidRPr="00AE02EE">
              <w:rPr>
                <w:b/>
                <w:bCs/>
              </w:rPr>
              <w:t>4</w:t>
            </w:r>
          </w:p>
        </w:tc>
        <w:tc>
          <w:tcPr>
            <w:tcW w:w="994" w:type="dxa"/>
          </w:tcPr>
          <w:p w:rsidR="000D0B72" w:rsidRPr="00AE02EE" w:rsidRDefault="000D0B72" w:rsidP="00452ED3">
            <w:pPr>
              <w:jc w:val="center"/>
              <w:rPr>
                <w:b/>
              </w:rPr>
            </w:pPr>
            <w:r w:rsidRPr="00AE02EE">
              <w:rPr>
                <w:b/>
              </w:rPr>
              <w:t>14</w:t>
            </w:r>
          </w:p>
        </w:tc>
        <w:tc>
          <w:tcPr>
            <w:tcW w:w="720" w:type="dxa"/>
          </w:tcPr>
          <w:p w:rsidR="000D0B72" w:rsidRPr="00AE02EE" w:rsidRDefault="000D0B72" w:rsidP="00452ED3">
            <w:pPr>
              <w:spacing w:line="360" w:lineRule="auto"/>
              <w:jc w:val="center"/>
              <w:rPr>
                <w:b/>
              </w:rPr>
            </w:pPr>
            <w:r w:rsidRPr="00AE02EE">
              <w:rPr>
                <w:b/>
              </w:rPr>
              <w:t>-</w:t>
            </w:r>
          </w:p>
        </w:tc>
        <w:tc>
          <w:tcPr>
            <w:tcW w:w="1080" w:type="dxa"/>
          </w:tcPr>
          <w:p w:rsidR="000D0B72" w:rsidRPr="00AE02EE" w:rsidRDefault="000D0B72" w:rsidP="00452ED3">
            <w:pPr>
              <w:spacing w:line="360" w:lineRule="auto"/>
            </w:pPr>
          </w:p>
        </w:tc>
      </w:tr>
    </w:tbl>
    <w:p w:rsidR="000D0B72" w:rsidRPr="00AE02EE" w:rsidRDefault="000D0B72" w:rsidP="00516FFC">
      <w:pPr>
        <w:spacing w:line="360" w:lineRule="auto"/>
      </w:pPr>
    </w:p>
    <w:p w:rsidR="000D0B72" w:rsidRPr="00AE02EE" w:rsidRDefault="000D0B72" w:rsidP="00516FFC">
      <w:pPr>
        <w:spacing w:line="360" w:lineRule="auto"/>
      </w:pPr>
      <w:r w:rsidRPr="00AE02EE">
        <w:t>Дистанционно-  18 часов</w:t>
      </w:r>
    </w:p>
    <w:p w:rsidR="000D0B72" w:rsidRPr="00AE02EE" w:rsidRDefault="000D0B72" w:rsidP="000C5702">
      <w:pPr>
        <w:jc w:val="both"/>
        <w:rPr>
          <w:b/>
          <w:bCs/>
        </w:rPr>
      </w:pPr>
    </w:p>
    <w:p w:rsidR="000D0B72" w:rsidRDefault="000D0B72" w:rsidP="00452ED3">
      <w:pPr>
        <w:jc w:val="both"/>
        <w:rPr>
          <w:b/>
          <w:bCs/>
        </w:rPr>
      </w:pPr>
      <w:r w:rsidRPr="00AE02EE">
        <w:rPr>
          <w:b/>
          <w:bCs/>
        </w:rPr>
        <w:t xml:space="preserve">Характеристика новых профессиональных компетенций врача - организатора здравоохранения, формирующихся в результате освоения </w:t>
      </w:r>
      <w:r>
        <w:rPr>
          <w:b/>
          <w:bCs/>
        </w:rPr>
        <w:t xml:space="preserve">программы </w:t>
      </w:r>
      <w:r w:rsidRPr="00AE02EE">
        <w:rPr>
          <w:b/>
        </w:rPr>
        <w:t xml:space="preserve">повышения квалификации </w:t>
      </w:r>
      <w:r>
        <w:rPr>
          <w:b/>
          <w:bCs/>
        </w:rPr>
        <w:t>непрерывного образования</w:t>
      </w:r>
      <w:r w:rsidRPr="00513E5F">
        <w:rPr>
          <w:b/>
          <w:bCs/>
        </w:rPr>
        <w:t xml:space="preserve"> врачей</w:t>
      </w:r>
      <w:r w:rsidRPr="00AE02EE">
        <w:rPr>
          <w:b/>
        </w:rPr>
        <w:t xml:space="preserve"> </w:t>
      </w:r>
      <w:r w:rsidRPr="00AE02EE">
        <w:rPr>
          <w:b/>
          <w:bCs/>
        </w:rPr>
        <w:t>«</w:t>
      </w:r>
      <w:r w:rsidRPr="00AE02EE">
        <w:rPr>
          <w:b/>
        </w:rPr>
        <w:t>Клинические рекомендации. Методология разработки и внедрения</w:t>
      </w:r>
      <w:r w:rsidRPr="00AE02EE">
        <w:rPr>
          <w:b/>
          <w:bCs/>
        </w:rPr>
        <w:t>»</w:t>
      </w:r>
      <w:r>
        <w:rPr>
          <w:b/>
        </w:rPr>
        <w:t xml:space="preserve"> </w:t>
      </w:r>
      <w:r w:rsidRPr="00513E5F">
        <w:rPr>
          <w:b/>
          <w:bCs/>
        </w:rPr>
        <w:t>по специальности «Организация здравоохранения и общественное здоровье»</w:t>
      </w:r>
    </w:p>
    <w:p w:rsidR="000D0B72" w:rsidRPr="00AE02EE" w:rsidRDefault="000D0B72" w:rsidP="00F9370D">
      <w:pPr>
        <w:jc w:val="both"/>
        <w:rPr>
          <w:b/>
          <w:bCs/>
        </w:rPr>
      </w:pPr>
    </w:p>
    <w:p w:rsidR="000D0B72" w:rsidRDefault="000D0B72" w:rsidP="000C5702">
      <w:pPr>
        <w:jc w:val="both"/>
      </w:pPr>
      <w:r w:rsidRPr="00AE02EE">
        <w:t>Обучающийся, успешно освоивший программу, будет совершенствовать профессиональные компетенция, включающими в себя:</w:t>
      </w:r>
    </w:p>
    <w:p w:rsidR="000D0B72" w:rsidRDefault="000D0B72" w:rsidP="000C5702">
      <w:pPr>
        <w:jc w:val="both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1701"/>
        <w:gridCol w:w="1800"/>
        <w:gridCol w:w="1906"/>
        <w:gridCol w:w="2234"/>
      </w:tblGrid>
      <w:tr w:rsidR="00213E08" w:rsidTr="00213E08">
        <w:tc>
          <w:tcPr>
            <w:tcW w:w="2007" w:type="dxa"/>
            <w:shd w:val="clear" w:color="auto" w:fill="auto"/>
          </w:tcPr>
          <w:p w:rsidR="000D0B72" w:rsidRPr="00213E08" w:rsidRDefault="000D0B72" w:rsidP="00213E08">
            <w:pPr>
              <w:jc w:val="center"/>
              <w:rPr>
                <w:rFonts w:eastAsia="Times New Roman"/>
                <w:b/>
              </w:rPr>
            </w:pPr>
            <w:r w:rsidRPr="00213E08">
              <w:rPr>
                <w:rFonts w:eastAsia="Times New Roman"/>
                <w:b/>
              </w:rPr>
              <w:t>Обобщенная трудовая функция</w:t>
            </w:r>
          </w:p>
        </w:tc>
        <w:tc>
          <w:tcPr>
            <w:tcW w:w="1701" w:type="dxa"/>
            <w:shd w:val="clear" w:color="auto" w:fill="auto"/>
          </w:tcPr>
          <w:p w:rsidR="000D0B72" w:rsidRPr="00213E08" w:rsidRDefault="000D0B72" w:rsidP="00213E08">
            <w:pPr>
              <w:jc w:val="center"/>
              <w:rPr>
                <w:rFonts w:eastAsia="Times New Roman"/>
                <w:b/>
              </w:rPr>
            </w:pPr>
            <w:r w:rsidRPr="00213E08">
              <w:rPr>
                <w:rFonts w:eastAsia="Times New Roman"/>
                <w:b/>
              </w:rPr>
              <w:t>Трудовая функция</w:t>
            </w:r>
          </w:p>
        </w:tc>
        <w:tc>
          <w:tcPr>
            <w:tcW w:w="1800" w:type="dxa"/>
            <w:shd w:val="clear" w:color="auto" w:fill="auto"/>
          </w:tcPr>
          <w:p w:rsidR="000D0B72" w:rsidRPr="00213E08" w:rsidRDefault="000D0B72" w:rsidP="00213E08">
            <w:pPr>
              <w:jc w:val="center"/>
              <w:rPr>
                <w:rFonts w:eastAsia="Times New Roman"/>
                <w:b/>
              </w:rPr>
            </w:pPr>
            <w:r w:rsidRPr="00213E08">
              <w:rPr>
                <w:rFonts w:eastAsia="Times New Roman"/>
                <w:b/>
              </w:rPr>
              <w:t>Трудовые действия</w:t>
            </w:r>
          </w:p>
        </w:tc>
        <w:tc>
          <w:tcPr>
            <w:tcW w:w="1906" w:type="dxa"/>
            <w:shd w:val="clear" w:color="auto" w:fill="auto"/>
          </w:tcPr>
          <w:p w:rsidR="000D0B72" w:rsidRPr="00213E08" w:rsidRDefault="000D0B72" w:rsidP="00213E0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</w:rPr>
            </w:pPr>
            <w:r w:rsidRPr="00213E08">
              <w:rPr>
                <w:rFonts w:eastAsia="Times New Roman"/>
                <w:b/>
              </w:rPr>
              <w:t>Необходимые умения</w:t>
            </w:r>
          </w:p>
        </w:tc>
        <w:tc>
          <w:tcPr>
            <w:tcW w:w="2234" w:type="dxa"/>
            <w:shd w:val="clear" w:color="auto" w:fill="auto"/>
          </w:tcPr>
          <w:p w:rsidR="000D0B72" w:rsidRPr="00213E08" w:rsidRDefault="000D0B72" w:rsidP="00213E0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</w:rPr>
            </w:pPr>
            <w:r w:rsidRPr="00213E08">
              <w:rPr>
                <w:rFonts w:eastAsia="Times New Roman"/>
                <w:b/>
              </w:rPr>
              <w:t>Необходимые знания</w:t>
            </w:r>
          </w:p>
        </w:tc>
      </w:tr>
      <w:tr w:rsidR="00213E08" w:rsidTr="00213E08">
        <w:tc>
          <w:tcPr>
            <w:tcW w:w="2007" w:type="dxa"/>
            <w:shd w:val="clear" w:color="auto" w:fill="auto"/>
          </w:tcPr>
          <w:p w:rsidR="000D0B72" w:rsidRPr="00213E08" w:rsidRDefault="000D0B72" w:rsidP="00A472F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0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процессами деятельности медицинской организации (Е 8)</w:t>
            </w:r>
          </w:p>
        </w:tc>
        <w:tc>
          <w:tcPr>
            <w:tcW w:w="1701" w:type="dxa"/>
            <w:shd w:val="clear" w:color="auto" w:fill="auto"/>
          </w:tcPr>
          <w:p w:rsidR="000D0B72" w:rsidRPr="00213E08" w:rsidRDefault="000D0B72" w:rsidP="00A472F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08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и организация процессов деятельности медицинской организации (Е/01.8)</w:t>
            </w:r>
          </w:p>
        </w:tc>
        <w:tc>
          <w:tcPr>
            <w:tcW w:w="1800" w:type="dxa"/>
            <w:shd w:val="clear" w:color="auto" w:fill="auto"/>
          </w:tcPr>
          <w:p w:rsidR="000D0B72" w:rsidRPr="00213E08" w:rsidRDefault="000D0B72" w:rsidP="00213E08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0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деятельности структурных подразделений медицинской организации по реализации плановых и программных документов</w:t>
            </w:r>
          </w:p>
        </w:tc>
        <w:tc>
          <w:tcPr>
            <w:tcW w:w="1906" w:type="dxa"/>
            <w:shd w:val="clear" w:color="auto" w:fill="auto"/>
          </w:tcPr>
          <w:p w:rsidR="000D0B72" w:rsidRPr="00213E08" w:rsidRDefault="000D0B72" w:rsidP="00213E08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0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Организовывать и проводить внутренний контроль качества и безопасности медицинской деятельности в подразделениях медицинской организации</w:t>
            </w:r>
          </w:p>
        </w:tc>
        <w:tc>
          <w:tcPr>
            <w:tcW w:w="2234" w:type="dxa"/>
            <w:shd w:val="clear" w:color="auto" w:fill="auto"/>
          </w:tcPr>
          <w:p w:rsidR="000D0B72" w:rsidRPr="00213E08" w:rsidRDefault="000D0B72" w:rsidP="00213E08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Порядки оказания медицинской помощи, стандарты медицинской помощи, клинические рекомендации (протоколы лечения) по вопросам оказания медицинской помощи в соответствии с </w:t>
            </w:r>
            <w:r w:rsidRPr="00213E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профилем деятельности медицинской организации</w:t>
            </w:r>
          </w:p>
        </w:tc>
      </w:tr>
      <w:tr w:rsidR="00213E08" w:rsidTr="00213E08">
        <w:tc>
          <w:tcPr>
            <w:tcW w:w="2007" w:type="dxa"/>
            <w:shd w:val="clear" w:color="auto" w:fill="auto"/>
          </w:tcPr>
          <w:p w:rsidR="000D0B72" w:rsidRPr="00213E08" w:rsidRDefault="000D0B72" w:rsidP="00213E08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213E08">
              <w:rPr>
                <w:rFonts w:eastAsia="Times New Roman"/>
              </w:rPr>
              <w:t>Организационно-методическая деятельность и организация статистического учета в медицинской организации (В 7)</w:t>
            </w:r>
          </w:p>
        </w:tc>
        <w:tc>
          <w:tcPr>
            <w:tcW w:w="1701" w:type="dxa"/>
            <w:shd w:val="clear" w:color="auto" w:fill="auto"/>
          </w:tcPr>
          <w:p w:rsidR="000D0B72" w:rsidRPr="00213E08" w:rsidRDefault="000D0B72" w:rsidP="00213E08">
            <w:pPr>
              <w:jc w:val="both"/>
              <w:rPr>
                <w:rFonts w:eastAsia="Times New Roman"/>
              </w:rPr>
            </w:pPr>
            <w:r w:rsidRPr="00213E08">
              <w:rPr>
                <w:rFonts w:eastAsia="Times New Roman"/>
              </w:rPr>
              <w:t>Организация статистического учета в медицинской организации (B/01.7)</w:t>
            </w:r>
          </w:p>
        </w:tc>
        <w:tc>
          <w:tcPr>
            <w:tcW w:w="1800" w:type="dxa"/>
            <w:shd w:val="clear" w:color="auto" w:fill="auto"/>
          </w:tcPr>
          <w:p w:rsidR="000D0B72" w:rsidRPr="00213E08" w:rsidRDefault="000D0B72" w:rsidP="00213E08">
            <w:pPr>
              <w:jc w:val="both"/>
              <w:rPr>
                <w:rFonts w:eastAsia="Times New Roman"/>
              </w:rPr>
            </w:pPr>
            <w:r w:rsidRPr="00213E08">
              <w:rPr>
                <w:rFonts w:eastAsia="Times New Roman"/>
              </w:rPr>
              <w:t>Организация учета, полноты регистрации и обеспечение сбора достоверной медико-статистической информации</w:t>
            </w:r>
          </w:p>
        </w:tc>
        <w:tc>
          <w:tcPr>
            <w:tcW w:w="1906" w:type="dxa"/>
            <w:shd w:val="clear" w:color="auto" w:fill="auto"/>
          </w:tcPr>
          <w:p w:rsidR="000D0B72" w:rsidRPr="00213E08" w:rsidRDefault="000D0B72" w:rsidP="00213E08">
            <w:pPr>
              <w:jc w:val="both"/>
              <w:rPr>
                <w:rFonts w:eastAsia="Times New Roman"/>
              </w:rPr>
            </w:pPr>
            <w:r w:rsidRPr="00213E08">
              <w:rPr>
                <w:rFonts w:eastAsia="Times New Roman"/>
                <w:lang w:eastAsia="en-US"/>
              </w:rPr>
              <w:t>Кодировать записи в учетных медицинских документах в соответствии с правилами МКБ-10</w:t>
            </w:r>
          </w:p>
        </w:tc>
        <w:tc>
          <w:tcPr>
            <w:tcW w:w="2234" w:type="dxa"/>
            <w:shd w:val="clear" w:color="auto" w:fill="auto"/>
          </w:tcPr>
          <w:p w:rsidR="000D0B72" w:rsidRPr="00213E08" w:rsidRDefault="000D0B72" w:rsidP="00213E08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E0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кодирования заболеваемости и смертности населения</w:t>
            </w:r>
          </w:p>
        </w:tc>
      </w:tr>
    </w:tbl>
    <w:p w:rsidR="000D0B72" w:rsidRDefault="000D0B72" w:rsidP="000C5702">
      <w:pPr>
        <w:jc w:val="both"/>
      </w:pPr>
    </w:p>
    <w:p w:rsidR="000D0B72" w:rsidRDefault="000D0B72" w:rsidP="000C5702">
      <w:pPr>
        <w:jc w:val="both"/>
      </w:pPr>
    </w:p>
    <w:p w:rsidR="000D0B72" w:rsidRPr="00AE02EE" w:rsidRDefault="000D0B72" w:rsidP="00452ED3">
      <w:pPr>
        <w:ind w:firstLine="709"/>
        <w:jc w:val="both"/>
        <w:rPr>
          <w:b/>
          <w:bCs/>
          <w:sz w:val="28"/>
          <w:szCs w:val="28"/>
          <w:lang w:eastAsia="en-US"/>
        </w:rPr>
      </w:pPr>
      <w:r w:rsidRPr="00AE02EE">
        <w:rPr>
          <w:b/>
          <w:bCs/>
          <w:lang w:eastAsia="en-US"/>
        </w:rPr>
        <w:t>Материально-технические базы, обеспечивающие организацию всех видов дисциплинарной подготовки</w:t>
      </w:r>
    </w:p>
    <w:p w:rsidR="000D0B72" w:rsidRPr="00AE02EE" w:rsidRDefault="000D0B72" w:rsidP="00B16966">
      <w:pPr>
        <w:jc w:val="both"/>
        <w:rPr>
          <w:b/>
          <w:bCs/>
          <w:lang w:eastAsia="en-US"/>
        </w:rPr>
      </w:pPr>
    </w:p>
    <w:p w:rsidR="000D0B72" w:rsidRPr="00AE02EE" w:rsidRDefault="000D0B72" w:rsidP="0095697E">
      <w:pPr>
        <w:jc w:val="both"/>
        <w:rPr>
          <w:lang w:val="en-US" w:eastAsia="en-US"/>
        </w:rPr>
      </w:pPr>
      <w:r w:rsidRPr="00AE02EE">
        <w:rPr>
          <w:b/>
          <w:bCs/>
          <w:lang w:eastAsia="en-US"/>
        </w:rPr>
        <w:t xml:space="preserve">Материально-техническое обеспечение </w:t>
      </w:r>
    </w:p>
    <w:tbl>
      <w:tblPr>
        <w:tblpPr w:leftFromText="180" w:rightFromText="180" w:vertAnchor="text" w:horzAnchor="margin" w:tblpY="132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2"/>
        <w:gridCol w:w="5876"/>
        <w:gridCol w:w="2880"/>
      </w:tblGrid>
      <w:tr w:rsidR="000D0B72" w:rsidRPr="00AE02EE" w:rsidTr="00B16966">
        <w:trPr>
          <w:trHeight w:val="351"/>
        </w:trPr>
        <w:tc>
          <w:tcPr>
            <w:tcW w:w="712" w:type="dxa"/>
          </w:tcPr>
          <w:p w:rsidR="000D0B72" w:rsidRPr="00AE02EE" w:rsidRDefault="000D0B72" w:rsidP="00B16966">
            <w:pPr>
              <w:jc w:val="center"/>
              <w:rPr>
                <w:b/>
                <w:bCs/>
              </w:rPr>
            </w:pPr>
            <w:r w:rsidRPr="00AE02EE">
              <w:rPr>
                <w:b/>
                <w:bCs/>
              </w:rPr>
              <w:t>№</w:t>
            </w:r>
          </w:p>
        </w:tc>
        <w:tc>
          <w:tcPr>
            <w:tcW w:w="5876" w:type="dxa"/>
          </w:tcPr>
          <w:p w:rsidR="000D0B72" w:rsidRPr="00AE02EE" w:rsidRDefault="000D0B72" w:rsidP="00B16966">
            <w:pPr>
              <w:shd w:val="clear" w:color="auto" w:fill="FFFFFF"/>
              <w:jc w:val="center"/>
              <w:rPr>
                <w:b/>
                <w:bCs/>
              </w:rPr>
            </w:pPr>
            <w:r w:rsidRPr="00AE02EE">
              <w:rPr>
                <w:b/>
                <w:bCs/>
              </w:rPr>
              <w:t>Наименование технических средств обучения</w:t>
            </w:r>
          </w:p>
        </w:tc>
        <w:tc>
          <w:tcPr>
            <w:tcW w:w="2880" w:type="dxa"/>
          </w:tcPr>
          <w:p w:rsidR="000D0B72" w:rsidRPr="00AE02EE" w:rsidRDefault="000D0B72" w:rsidP="00B16966">
            <w:pPr>
              <w:jc w:val="center"/>
              <w:rPr>
                <w:b/>
                <w:bCs/>
              </w:rPr>
            </w:pPr>
            <w:r w:rsidRPr="00AE02EE">
              <w:rPr>
                <w:b/>
                <w:bCs/>
              </w:rPr>
              <w:t xml:space="preserve">Количество на кафедре </w:t>
            </w:r>
          </w:p>
        </w:tc>
      </w:tr>
      <w:tr w:rsidR="000D0B72" w:rsidRPr="00AE02EE" w:rsidTr="00B16966">
        <w:trPr>
          <w:trHeight w:val="247"/>
        </w:trPr>
        <w:tc>
          <w:tcPr>
            <w:tcW w:w="712" w:type="dxa"/>
          </w:tcPr>
          <w:p w:rsidR="000D0B72" w:rsidRPr="00AE02EE" w:rsidRDefault="000D0B72" w:rsidP="00B16966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5876" w:type="dxa"/>
          </w:tcPr>
          <w:p w:rsidR="000D0B72" w:rsidRPr="00AE02EE" w:rsidRDefault="000D0B72" w:rsidP="00B16966">
            <w:pPr>
              <w:jc w:val="both"/>
            </w:pPr>
            <w:r w:rsidRPr="00AE02EE">
              <w:t xml:space="preserve">телевизор плазменный 50 «LG» 50 PK 760 </w:t>
            </w:r>
            <w:proofErr w:type="spellStart"/>
            <w:r w:rsidRPr="00AE02EE">
              <w:t>Black</w:t>
            </w:r>
            <w:proofErr w:type="spellEnd"/>
            <w:r w:rsidRPr="00AE02EE">
              <w:t xml:space="preserve"> </w:t>
            </w:r>
          </w:p>
        </w:tc>
        <w:tc>
          <w:tcPr>
            <w:tcW w:w="2880" w:type="dxa"/>
          </w:tcPr>
          <w:p w:rsidR="000D0B72" w:rsidRPr="00AE02EE" w:rsidRDefault="000D0B72" w:rsidP="00B16966">
            <w:pPr>
              <w:jc w:val="both"/>
            </w:pPr>
            <w:r w:rsidRPr="00AE02EE">
              <w:t xml:space="preserve">1 </w:t>
            </w:r>
            <w:proofErr w:type="spellStart"/>
            <w:r w:rsidRPr="00AE02EE">
              <w:t>шт</w:t>
            </w:r>
            <w:proofErr w:type="spellEnd"/>
          </w:p>
        </w:tc>
      </w:tr>
      <w:tr w:rsidR="000D0B72" w:rsidRPr="00AE02EE" w:rsidTr="00B16966">
        <w:trPr>
          <w:trHeight w:val="247"/>
        </w:trPr>
        <w:tc>
          <w:tcPr>
            <w:tcW w:w="712" w:type="dxa"/>
          </w:tcPr>
          <w:p w:rsidR="000D0B72" w:rsidRPr="00AE02EE" w:rsidRDefault="000D0B72" w:rsidP="00B16966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5876" w:type="dxa"/>
          </w:tcPr>
          <w:p w:rsidR="000D0B72" w:rsidRPr="00AE02EE" w:rsidRDefault="000D0B72" w:rsidP="00B16966">
            <w:pPr>
              <w:jc w:val="both"/>
            </w:pPr>
            <w:r w:rsidRPr="00AE02EE">
              <w:t xml:space="preserve">экран настенный: </w:t>
            </w:r>
            <w:proofErr w:type="spellStart"/>
            <w:r w:rsidRPr="00AE02EE">
              <w:t>Sareen</w:t>
            </w:r>
            <w:proofErr w:type="spellEnd"/>
            <w:r w:rsidRPr="00AE02EE">
              <w:t xml:space="preserve"> </w:t>
            </w:r>
            <w:proofErr w:type="spellStart"/>
            <w:r w:rsidRPr="00AE02EE">
              <w:t>Vtlbz</w:t>
            </w:r>
            <w:proofErr w:type="spellEnd"/>
            <w:r w:rsidRPr="00AE02EE">
              <w:t xml:space="preserve"> </w:t>
            </w:r>
            <w:proofErr w:type="spellStart"/>
            <w:r w:rsidRPr="00AE02EE">
              <w:t>Economy</w:t>
            </w:r>
            <w:proofErr w:type="spellEnd"/>
            <w:r w:rsidRPr="00AE02EE">
              <w:t xml:space="preserve"> </w:t>
            </w:r>
          </w:p>
        </w:tc>
        <w:tc>
          <w:tcPr>
            <w:tcW w:w="2880" w:type="dxa"/>
          </w:tcPr>
          <w:p w:rsidR="000D0B72" w:rsidRPr="00AE02EE" w:rsidRDefault="000D0B72" w:rsidP="00B16966">
            <w:pPr>
              <w:jc w:val="both"/>
            </w:pPr>
            <w:r w:rsidRPr="00AE02EE">
              <w:t>1 шт.</w:t>
            </w:r>
          </w:p>
        </w:tc>
      </w:tr>
      <w:tr w:rsidR="000D0B72" w:rsidRPr="00AE02EE" w:rsidTr="00B16966">
        <w:trPr>
          <w:trHeight w:val="247"/>
        </w:trPr>
        <w:tc>
          <w:tcPr>
            <w:tcW w:w="712" w:type="dxa"/>
          </w:tcPr>
          <w:p w:rsidR="000D0B72" w:rsidRPr="00AE02EE" w:rsidRDefault="000D0B72" w:rsidP="00B16966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5876" w:type="dxa"/>
          </w:tcPr>
          <w:p w:rsidR="000D0B72" w:rsidRPr="00AE02EE" w:rsidRDefault="000D0B72" w:rsidP="00B16966">
            <w:pPr>
              <w:jc w:val="both"/>
            </w:pPr>
            <w:r w:rsidRPr="00AE02EE">
              <w:t xml:space="preserve">мультимедийный проектор: </w:t>
            </w:r>
            <w:proofErr w:type="spellStart"/>
            <w:r w:rsidRPr="00AE02EE">
              <w:t>Aser</w:t>
            </w:r>
            <w:proofErr w:type="spellEnd"/>
            <w:r w:rsidRPr="00AE02EE">
              <w:t xml:space="preserve"> PD 527P DLP XGA </w:t>
            </w:r>
          </w:p>
        </w:tc>
        <w:tc>
          <w:tcPr>
            <w:tcW w:w="2880" w:type="dxa"/>
          </w:tcPr>
          <w:p w:rsidR="000D0B72" w:rsidRPr="00AE02EE" w:rsidRDefault="000D0B72" w:rsidP="00B16966">
            <w:pPr>
              <w:jc w:val="both"/>
            </w:pPr>
            <w:r w:rsidRPr="00AE02EE">
              <w:t>1 шт.</w:t>
            </w:r>
          </w:p>
        </w:tc>
      </w:tr>
      <w:tr w:rsidR="000D0B72" w:rsidRPr="00AE02EE" w:rsidTr="00B16966">
        <w:trPr>
          <w:trHeight w:val="247"/>
        </w:trPr>
        <w:tc>
          <w:tcPr>
            <w:tcW w:w="712" w:type="dxa"/>
          </w:tcPr>
          <w:p w:rsidR="000D0B72" w:rsidRPr="00AE02EE" w:rsidRDefault="000D0B72" w:rsidP="00B16966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5876" w:type="dxa"/>
          </w:tcPr>
          <w:p w:rsidR="000D0B72" w:rsidRPr="00AE02EE" w:rsidRDefault="000D0B72" w:rsidP="00B16966">
            <w:pPr>
              <w:jc w:val="both"/>
              <w:rPr>
                <w:lang w:val="en-US"/>
              </w:rPr>
            </w:pPr>
            <w:r w:rsidRPr="00AE02EE">
              <w:t>ноутбук</w:t>
            </w:r>
            <w:r w:rsidRPr="00AE02EE">
              <w:rPr>
                <w:lang w:val="en-US"/>
              </w:rPr>
              <w:t xml:space="preserve"> </w:t>
            </w:r>
            <w:r w:rsidRPr="00AE02EE">
              <w:t>А</w:t>
            </w:r>
            <w:proofErr w:type="spellStart"/>
            <w:r w:rsidRPr="00AE02EE">
              <w:rPr>
                <w:lang w:val="en-US"/>
              </w:rPr>
              <w:t>ser</w:t>
            </w:r>
            <w:proofErr w:type="spellEnd"/>
            <w:r w:rsidRPr="00AE02EE">
              <w:rPr>
                <w:lang w:val="en-US"/>
              </w:rPr>
              <w:t xml:space="preserve"> </w:t>
            </w:r>
            <w:proofErr w:type="spellStart"/>
            <w:r w:rsidRPr="00AE02EE">
              <w:rPr>
                <w:lang w:val="en-US"/>
              </w:rPr>
              <w:t>Machinta</w:t>
            </w:r>
            <w:proofErr w:type="spellEnd"/>
            <w:r w:rsidRPr="00AE02EE">
              <w:rPr>
                <w:lang w:val="en-US"/>
              </w:rPr>
              <w:t xml:space="preserve"> E 725 – 442 G25Mi </w:t>
            </w:r>
          </w:p>
        </w:tc>
        <w:tc>
          <w:tcPr>
            <w:tcW w:w="2880" w:type="dxa"/>
          </w:tcPr>
          <w:p w:rsidR="000D0B72" w:rsidRPr="00AE02EE" w:rsidRDefault="000D0B72" w:rsidP="00B16966">
            <w:pPr>
              <w:jc w:val="both"/>
              <w:rPr>
                <w:lang w:val="en-US"/>
              </w:rPr>
            </w:pPr>
            <w:r w:rsidRPr="00AE02EE">
              <w:t>1</w:t>
            </w:r>
            <w:r w:rsidRPr="00AE02EE">
              <w:rPr>
                <w:lang w:val="en-US"/>
              </w:rPr>
              <w:t xml:space="preserve"> </w:t>
            </w:r>
            <w:proofErr w:type="spellStart"/>
            <w:r w:rsidRPr="00AE02EE">
              <w:t>шт</w:t>
            </w:r>
            <w:proofErr w:type="spellEnd"/>
            <w:r w:rsidRPr="00AE02EE">
              <w:rPr>
                <w:lang w:val="en-US"/>
              </w:rPr>
              <w:t>.</w:t>
            </w:r>
          </w:p>
        </w:tc>
      </w:tr>
      <w:tr w:rsidR="000D0B72" w:rsidRPr="00AE02EE" w:rsidTr="00B16966">
        <w:trPr>
          <w:trHeight w:val="247"/>
        </w:trPr>
        <w:tc>
          <w:tcPr>
            <w:tcW w:w="712" w:type="dxa"/>
          </w:tcPr>
          <w:p w:rsidR="000D0B72" w:rsidRPr="00AE02EE" w:rsidRDefault="000D0B72" w:rsidP="00B16966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5876" w:type="dxa"/>
          </w:tcPr>
          <w:p w:rsidR="000D0B72" w:rsidRPr="00AE02EE" w:rsidRDefault="000D0B72" w:rsidP="00B16966">
            <w:pPr>
              <w:jc w:val="both"/>
            </w:pPr>
            <w:r w:rsidRPr="00AE02EE">
              <w:t xml:space="preserve">стенды с учебной информацией, таблицы, </w:t>
            </w:r>
          </w:p>
        </w:tc>
        <w:tc>
          <w:tcPr>
            <w:tcW w:w="2880" w:type="dxa"/>
          </w:tcPr>
          <w:p w:rsidR="000D0B72" w:rsidRPr="00AE02EE" w:rsidRDefault="000D0B72" w:rsidP="00B16966">
            <w:pPr>
              <w:jc w:val="both"/>
            </w:pPr>
            <w:r w:rsidRPr="00AE02EE">
              <w:t>3 шт.</w:t>
            </w:r>
          </w:p>
        </w:tc>
      </w:tr>
      <w:tr w:rsidR="000D0B72" w:rsidRPr="00AE02EE" w:rsidTr="00B16966">
        <w:trPr>
          <w:trHeight w:val="247"/>
        </w:trPr>
        <w:tc>
          <w:tcPr>
            <w:tcW w:w="712" w:type="dxa"/>
          </w:tcPr>
          <w:p w:rsidR="000D0B72" w:rsidRPr="00AE02EE" w:rsidRDefault="000D0B72" w:rsidP="00B16966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5876" w:type="dxa"/>
          </w:tcPr>
          <w:p w:rsidR="000D0B72" w:rsidRPr="00AE02EE" w:rsidRDefault="000D0B72" w:rsidP="00B16966">
            <w:pPr>
              <w:jc w:val="both"/>
            </w:pPr>
            <w:r w:rsidRPr="00AE02EE">
              <w:t>доска меловая</w:t>
            </w:r>
          </w:p>
        </w:tc>
        <w:tc>
          <w:tcPr>
            <w:tcW w:w="2880" w:type="dxa"/>
          </w:tcPr>
          <w:p w:rsidR="000D0B72" w:rsidRPr="00AE02EE" w:rsidRDefault="000D0B72" w:rsidP="00B16966">
            <w:pPr>
              <w:jc w:val="both"/>
            </w:pPr>
            <w:r w:rsidRPr="00AE02EE">
              <w:t>1 шт.</w:t>
            </w:r>
          </w:p>
        </w:tc>
      </w:tr>
      <w:tr w:rsidR="000D0B72" w:rsidRPr="00AE02EE" w:rsidTr="00B16966">
        <w:trPr>
          <w:trHeight w:val="247"/>
        </w:trPr>
        <w:tc>
          <w:tcPr>
            <w:tcW w:w="712" w:type="dxa"/>
          </w:tcPr>
          <w:p w:rsidR="000D0B72" w:rsidRPr="00AE02EE" w:rsidRDefault="000D0B72" w:rsidP="00B16966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5876" w:type="dxa"/>
          </w:tcPr>
          <w:p w:rsidR="000D0B72" w:rsidRPr="00AE02EE" w:rsidRDefault="000D0B72" w:rsidP="00B16966">
            <w:pPr>
              <w:jc w:val="both"/>
            </w:pPr>
            <w:r w:rsidRPr="00AE02EE">
              <w:t xml:space="preserve">столы </w:t>
            </w:r>
          </w:p>
        </w:tc>
        <w:tc>
          <w:tcPr>
            <w:tcW w:w="2880" w:type="dxa"/>
          </w:tcPr>
          <w:p w:rsidR="000D0B72" w:rsidRPr="00AE02EE" w:rsidRDefault="000D0B72" w:rsidP="00B16966">
            <w:pPr>
              <w:jc w:val="both"/>
            </w:pPr>
            <w:r w:rsidRPr="00AE02EE">
              <w:t>25 шт.</w:t>
            </w:r>
          </w:p>
        </w:tc>
      </w:tr>
      <w:tr w:rsidR="000D0B72" w:rsidRPr="00AE02EE" w:rsidTr="00B16966">
        <w:trPr>
          <w:trHeight w:val="247"/>
        </w:trPr>
        <w:tc>
          <w:tcPr>
            <w:tcW w:w="712" w:type="dxa"/>
          </w:tcPr>
          <w:p w:rsidR="000D0B72" w:rsidRPr="00AE02EE" w:rsidRDefault="000D0B72" w:rsidP="00B16966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5876" w:type="dxa"/>
          </w:tcPr>
          <w:p w:rsidR="000D0B72" w:rsidRPr="00AE02EE" w:rsidRDefault="000D0B72" w:rsidP="00B16966">
            <w:pPr>
              <w:jc w:val="both"/>
            </w:pPr>
            <w:r w:rsidRPr="00AE02EE">
              <w:t xml:space="preserve">стулья </w:t>
            </w:r>
          </w:p>
        </w:tc>
        <w:tc>
          <w:tcPr>
            <w:tcW w:w="2880" w:type="dxa"/>
          </w:tcPr>
          <w:p w:rsidR="000D0B72" w:rsidRPr="00AE02EE" w:rsidRDefault="000D0B72" w:rsidP="00B16966">
            <w:pPr>
              <w:ind w:left="-30"/>
            </w:pPr>
            <w:r w:rsidRPr="00AE02EE">
              <w:t>51 шт.</w:t>
            </w:r>
          </w:p>
        </w:tc>
      </w:tr>
    </w:tbl>
    <w:p w:rsidR="000D0B72" w:rsidRPr="00AE02EE" w:rsidRDefault="000D0B72" w:rsidP="00B16966">
      <w:pPr>
        <w:spacing w:after="160" w:line="259" w:lineRule="auto"/>
        <w:jc w:val="both"/>
        <w:rPr>
          <w:b/>
          <w:bCs/>
          <w:lang w:val="en-US" w:eastAsia="en-US"/>
        </w:rPr>
      </w:pPr>
    </w:p>
    <w:p w:rsidR="000D0B72" w:rsidRPr="00AE02EE" w:rsidRDefault="000D0B72" w:rsidP="00B16966">
      <w:pPr>
        <w:spacing w:after="160" w:line="259" w:lineRule="auto"/>
        <w:jc w:val="both"/>
        <w:rPr>
          <w:lang w:eastAsia="en-US"/>
        </w:rPr>
      </w:pPr>
      <w:r w:rsidRPr="00AE02EE">
        <w:rPr>
          <w:b/>
          <w:bCs/>
          <w:lang w:eastAsia="en-US"/>
        </w:rPr>
        <w:t>Учебные базы</w:t>
      </w:r>
    </w:p>
    <w:tbl>
      <w:tblPr>
        <w:tblW w:w="99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599"/>
        <w:gridCol w:w="2880"/>
        <w:gridCol w:w="1914"/>
        <w:gridCol w:w="1915"/>
      </w:tblGrid>
      <w:tr w:rsidR="000D0B72" w:rsidRPr="00AE02EE" w:rsidTr="00452ED3">
        <w:tc>
          <w:tcPr>
            <w:tcW w:w="675" w:type="dxa"/>
          </w:tcPr>
          <w:p w:rsidR="000D0B72" w:rsidRPr="00AE02EE" w:rsidRDefault="000D0B72" w:rsidP="00B16966">
            <w:pPr>
              <w:jc w:val="both"/>
              <w:rPr>
                <w:lang w:eastAsia="en-US"/>
              </w:rPr>
            </w:pPr>
            <w:r w:rsidRPr="00AE02EE">
              <w:rPr>
                <w:lang w:eastAsia="en-US"/>
              </w:rPr>
              <w:t>№ п/п</w:t>
            </w:r>
          </w:p>
        </w:tc>
        <w:tc>
          <w:tcPr>
            <w:tcW w:w="2599" w:type="dxa"/>
          </w:tcPr>
          <w:p w:rsidR="000D0B72" w:rsidRPr="00AE02EE" w:rsidRDefault="000D0B72" w:rsidP="00B16966">
            <w:pPr>
              <w:jc w:val="both"/>
              <w:rPr>
                <w:lang w:eastAsia="en-US"/>
              </w:rPr>
            </w:pPr>
            <w:r w:rsidRPr="00AE02EE">
              <w:rPr>
                <w:lang w:eastAsia="en-US"/>
              </w:rPr>
              <w:t>Название лаборатории</w:t>
            </w:r>
          </w:p>
        </w:tc>
        <w:tc>
          <w:tcPr>
            <w:tcW w:w="2880" w:type="dxa"/>
          </w:tcPr>
          <w:p w:rsidR="000D0B72" w:rsidRPr="00AE02EE" w:rsidRDefault="000D0B72" w:rsidP="00B16966">
            <w:pPr>
              <w:jc w:val="both"/>
              <w:rPr>
                <w:lang w:eastAsia="en-US"/>
              </w:rPr>
            </w:pPr>
            <w:r w:rsidRPr="00AE02EE">
              <w:rPr>
                <w:lang w:eastAsia="en-US"/>
              </w:rPr>
              <w:t>Место расположения</w:t>
            </w:r>
          </w:p>
        </w:tc>
        <w:tc>
          <w:tcPr>
            <w:tcW w:w="1914" w:type="dxa"/>
          </w:tcPr>
          <w:p w:rsidR="000D0B72" w:rsidRPr="00AE02EE" w:rsidRDefault="000D0B72" w:rsidP="00B16966">
            <w:pPr>
              <w:jc w:val="both"/>
              <w:rPr>
                <w:lang w:eastAsia="en-US"/>
              </w:rPr>
            </w:pPr>
            <w:r w:rsidRPr="00AE02EE">
              <w:rPr>
                <w:lang w:eastAsia="en-US"/>
              </w:rPr>
              <w:t>Площадь м</w:t>
            </w:r>
            <w:r w:rsidRPr="00AE02EE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1915" w:type="dxa"/>
          </w:tcPr>
          <w:p w:rsidR="000D0B72" w:rsidRPr="00AE02EE" w:rsidRDefault="000D0B72" w:rsidP="00B16966">
            <w:pPr>
              <w:jc w:val="both"/>
              <w:rPr>
                <w:lang w:eastAsia="en-US"/>
              </w:rPr>
            </w:pPr>
            <w:r w:rsidRPr="00AE02EE">
              <w:rPr>
                <w:lang w:eastAsia="en-US"/>
              </w:rPr>
              <w:t>Количество посадочных мест</w:t>
            </w:r>
          </w:p>
        </w:tc>
      </w:tr>
      <w:tr w:rsidR="000D0B72" w:rsidRPr="00AE02EE" w:rsidTr="00452ED3">
        <w:tc>
          <w:tcPr>
            <w:tcW w:w="675" w:type="dxa"/>
          </w:tcPr>
          <w:p w:rsidR="000D0B72" w:rsidRPr="00AE02EE" w:rsidRDefault="000D0B72" w:rsidP="00B16966">
            <w:pPr>
              <w:jc w:val="both"/>
              <w:rPr>
                <w:lang w:eastAsia="en-US"/>
              </w:rPr>
            </w:pPr>
            <w:r w:rsidRPr="00AE02EE">
              <w:rPr>
                <w:lang w:eastAsia="en-US"/>
              </w:rPr>
              <w:t>1</w:t>
            </w:r>
          </w:p>
        </w:tc>
        <w:tc>
          <w:tcPr>
            <w:tcW w:w="2599" w:type="dxa"/>
          </w:tcPr>
          <w:p w:rsidR="000D0B72" w:rsidRPr="00AE02EE" w:rsidRDefault="000D0B72" w:rsidP="00B16966">
            <w:pPr>
              <w:jc w:val="both"/>
              <w:rPr>
                <w:lang w:eastAsia="en-US"/>
              </w:rPr>
            </w:pPr>
            <w:r w:rsidRPr="00AE02EE">
              <w:rPr>
                <w:lang w:eastAsia="en-US"/>
              </w:rPr>
              <w:t>Аудитория 320</w:t>
            </w:r>
          </w:p>
        </w:tc>
        <w:tc>
          <w:tcPr>
            <w:tcW w:w="2880" w:type="dxa"/>
          </w:tcPr>
          <w:p w:rsidR="000D0B72" w:rsidRPr="00AE02EE" w:rsidRDefault="000D0B72" w:rsidP="00B16966">
            <w:pPr>
              <w:jc w:val="both"/>
              <w:rPr>
                <w:lang w:eastAsia="en-US"/>
              </w:rPr>
            </w:pPr>
            <w:r w:rsidRPr="00AE02EE">
              <w:rPr>
                <w:lang w:eastAsia="en-US"/>
              </w:rPr>
              <w:t>БГМУ, 1 корпус, ул. Ленина, 3</w:t>
            </w:r>
          </w:p>
        </w:tc>
        <w:tc>
          <w:tcPr>
            <w:tcW w:w="1914" w:type="dxa"/>
          </w:tcPr>
          <w:p w:rsidR="000D0B72" w:rsidRPr="00AE02EE" w:rsidRDefault="000D0B72" w:rsidP="00B16966">
            <w:pPr>
              <w:jc w:val="both"/>
              <w:rPr>
                <w:lang w:eastAsia="en-US"/>
              </w:rPr>
            </w:pPr>
            <w:r w:rsidRPr="00AE02EE">
              <w:rPr>
                <w:lang w:eastAsia="en-US"/>
              </w:rPr>
              <w:t xml:space="preserve">65 </w:t>
            </w:r>
            <w:proofErr w:type="spellStart"/>
            <w:r w:rsidRPr="00AE02EE">
              <w:rPr>
                <w:lang w:eastAsia="en-US"/>
              </w:rPr>
              <w:t>кв.м</w:t>
            </w:r>
            <w:proofErr w:type="spellEnd"/>
            <w:r w:rsidRPr="00AE02EE">
              <w:rPr>
                <w:lang w:eastAsia="en-US"/>
              </w:rPr>
              <w:t>.,</w:t>
            </w:r>
          </w:p>
        </w:tc>
        <w:tc>
          <w:tcPr>
            <w:tcW w:w="1915" w:type="dxa"/>
          </w:tcPr>
          <w:p w:rsidR="000D0B72" w:rsidRPr="00AE02EE" w:rsidRDefault="000D0B72" w:rsidP="00B16966">
            <w:pPr>
              <w:jc w:val="both"/>
              <w:rPr>
                <w:lang w:eastAsia="en-US"/>
              </w:rPr>
            </w:pPr>
            <w:r w:rsidRPr="00AE02EE">
              <w:rPr>
                <w:lang w:eastAsia="en-US"/>
              </w:rPr>
              <w:t>40</w:t>
            </w:r>
          </w:p>
          <w:p w:rsidR="000D0B72" w:rsidRPr="00AE02EE" w:rsidRDefault="000D0B72" w:rsidP="00B16966">
            <w:pPr>
              <w:jc w:val="both"/>
              <w:rPr>
                <w:lang w:eastAsia="en-US"/>
              </w:rPr>
            </w:pPr>
          </w:p>
        </w:tc>
      </w:tr>
      <w:tr w:rsidR="000D0B72" w:rsidRPr="00AE02EE" w:rsidTr="00452ED3">
        <w:tc>
          <w:tcPr>
            <w:tcW w:w="675" w:type="dxa"/>
          </w:tcPr>
          <w:p w:rsidR="000D0B72" w:rsidRPr="00AE02EE" w:rsidRDefault="000D0B72" w:rsidP="00B16966">
            <w:pPr>
              <w:jc w:val="both"/>
              <w:rPr>
                <w:lang w:eastAsia="en-US"/>
              </w:rPr>
            </w:pPr>
            <w:r w:rsidRPr="00AE02EE">
              <w:rPr>
                <w:lang w:eastAsia="en-US"/>
              </w:rPr>
              <w:t>2</w:t>
            </w:r>
          </w:p>
        </w:tc>
        <w:tc>
          <w:tcPr>
            <w:tcW w:w="2599" w:type="dxa"/>
          </w:tcPr>
          <w:p w:rsidR="000D0B72" w:rsidRPr="00AE02EE" w:rsidRDefault="000D0B72" w:rsidP="00B16966">
            <w:pPr>
              <w:jc w:val="both"/>
              <w:rPr>
                <w:lang w:eastAsia="en-US"/>
              </w:rPr>
            </w:pPr>
            <w:r w:rsidRPr="00AE02EE">
              <w:rPr>
                <w:lang w:eastAsia="en-US"/>
              </w:rPr>
              <w:t>Центр ДО</w:t>
            </w:r>
          </w:p>
        </w:tc>
        <w:tc>
          <w:tcPr>
            <w:tcW w:w="2880" w:type="dxa"/>
          </w:tcPr>
          <w:p w:rsidR="000D0B72" w:rsidRPr="00AE02EE" w:rsidRDefault="000D0B72" w:rsidP="00B16966">
            <w:pPr>
              <w:jc w:val="both"/>
              <w:rPr>
                <w:lang w:eastAsia="en-US"/>
              </w:rPr>
            </w:pPr>
            <w:r w:rsidRPr="00AE02EE">
              <w:rPr>
                <w:lang w:eastAsia="en-US"/>
              </w:rPr>
              <w:t>БГМУ, 1 корпус, ул. Ленина, 3</w:t>
            </w:r>
          </w:p>
        </w:tc>
        <w:tc>
          <w:tcPr>
            <w:tcW w:w="1914" w:type="dxa"/>
          </w:tcPr>
          <w:p w:rsidR="000D0B72" w:rsidRPr="00AE02EE" w:rsidRDefault="000D0B72" w:rsidP="00B16966">
            <w:pPr>
              <w:spacing w:after="160" w:line="259" w:lineRule="auto"/>
              <w:rPr>
                <w:lang w:eastAsia="en-US"/>
              </w:rPr>
            </w:pPr>
            <w:r w:rsidRPr="00AE02EE">
              <w:rPr>
                <w:lang w:eastAsia="en-US"/>
              </w:rPr>
              <w:t xml:space="preserve">66,9 </w:t>
            </w:r>
            <w:proofErr w:type="spellStart"/>
            <w:r w:rsidRPr="00AE02EE">
              <w:rPr>
                <w:lang w:eastAsia="en-US"/>
              </w:rPr>
              <w:t>кв.м</w:t>
            </w:r>
            <w:proofErr w:type="spellEnd"/>
            <w:r w:rsidRPr="00AE02EE">
              <w:rPr>
                <w:lang w:eastAsia="en-US"/>
              </w:rPr>
              <w:t>.,</w:t>
            </w:r>
          </w:p>
        </w:tc>
        <w:tc>
          <w:tcPr>
            <w:tcW w:w="1915" w:type="dxa"/>
          </w:tcPr>
          <w:p w:rsidR="000D0B72" w:rsidRPr="00AE02EE" w:rsidRDefault="000D0B72" w:rsidP="00B16966">
            <w:pPr>
              <w:jc w:val="both"/>
              <w:rPr>
                <w:lang w:eastAsia="en-US"/>
              </w:rPr>
            </w:pPr>
            <w:r w:rsidRPr="00AE02EE">
              <w:rPr>
                <w:lang w:eastAsia="en-US"/>
              </w:rPr>
              <w:t>30</w:t>
            </w:r>
          </w:p>
        </w:tc>
      </w:tr>
    </w:tbl>
    <w:p w:rsidR="000D0B72" w:rsidRPr="00AE02EE" w:rsidRDefault="000D0B72" w:rsidP="00B16966">
      <w:pPr>
        <w:spacing w:after="160" w:line="259" w:lineRule="auto"/>
        <w:jc w:val="both"/>
        <w:rPr>
          <w:lang w:eastAsia="en-US"/>
        </w:rPr>
      </w:pPr>
    </w:p>
    <w:p w:rsidR="000D0B72" w:rsidRPr="00AE02EE" w:rsidRDefault="000D0B72" w:rsidP="000C5702">
      <w:pPr>
        <w:pStyle w:val="1"/>
        <w:spacing w:line="360" w:lineRule="auto"/>
        <w:ind w:left="0"/>
        <w:rPr>
          <w:b/>
          <w:bCs/>
        </w:rPr>
      </w:pPr>
      <w:r w:rsidRPr="00AE02EE">
        <w:rPr>
          <w:b/>
          <w:bCs/>
        </w:rPr>
        <w:t>Перечень тематических учебных комнат и лабораторий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5400"/>
        <w:gridCol w:w="1440"/>
        <w:gridCol w:w="1980"/>
      </w:tblGrid>
      <w:tr w:rsidR="000D0B72" w:rsidRPr="00AE02EE" w:rsidTr="0095697E">
        <w:tc>
          <w:tcPr>
            <w:tcW w:w="1080" w:type="dxa"/>
          </w:tcPr>
          <w:p w:rsidR="000D0B72" w:rsidRPr="00AE02EE" w:rsidRDefault="000D0B72" w:rsidP="00A43F9F">
            <w:pPr>
              <w:jc w:val="center"/>
              <w:rPr>
                <w:sz w:val="20"/>
                <w:szCs w:val="20"/>
              </w:rPr>
            </w:pPr>
            <w:r w:rsidRPr="00AE02EE">
              <w:rPr>
                <w:sz w:val="20"/>
                <w:szCs w:val="20"/>
              </w:rPr>
              <w:t>Учебные кабинеты</w:t>
            </w:r>
            <w:r w:rsidRPr="00AE02EE">
              <w:rPr>
                <w:b/>
                <w:bCs/>
                <w:sz w:val="20"/>
                <w:szCs w:val="20"/>
              </w:rPr>
              <w:t xml:space="preserve"> </w:t>
            </w:r>
            <w:r w:rsidRPr="00AE02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:rsidR="000D0B72" w:rsidRPr="00AE02EE" w:rsidRDefault="000D0B72" w:rsidP="00A43F9F">
            <w:pPr>
              <w:jc w:val="center"/>
            </w:pPr>
            <w:r w:rsidRPr="00AE02EE">
              <w:t>Перечень помещений</w:t>
            </w:r>
          </w:p>
        </w:tc>
        <w:tc>
          <w:tcPr>
            <w:tcW w:w="1440" w:type="dxa"/>
          </w:tcPr>
          <w:p w:rsidR="000D0B72" w:rsidRPr="00AE02EE" w:rsidRDefault="000D0B72" w:rsidP="00A43F9F">
            <w:pPr>
              <w:jc w:val="center"/>
            </w:pPr>
            <w:r w:rsidRPr="00AE02EE">
              <w:t>Количество</w:t>
            </w:r>
          </w:p>
        </w:tc>
        <w:tc>
          <w:tcPr>
            <w:tcW w:w="1980" w:type="dxa"/>
          </w:tcPr>
          <w:p w:rsidR="000D0B72" w:rsidRPr="00AE02EE" w:rsidRDefault="000D0B72" w:rsidP="00A43F9F">
            <w:pPr>
              <w:jc w:val="center"/>
            </w:pPr>
            <w:r w:rsidRPr="00AE02EE">
              <w:t xml:space="preserve">Площадь в </w:t>
            </w:r>
            <w:proofErr w:type="spellStart"/>
            <w:r w:rsidRPr="00AE02EE">
              <w:t>кв.м</w:t>
            </w:r>
            <w:proofErr w:type="spellEnd"/>
            <w:r w:rsidRPr="00AE02EE">
              <w:t>.</w:t>
            </w:r>
          </w:p>
        </w:tc>
      </w:tr>
      <w:tr w:rsidR="000D0B72" w:rsidRPr="00AE02EE" w:rsidTr="0095697E">
        <w:tc>
          <w:tcPr>
            <w:tcW w:w="1080" w:type="dxa"/>
          </w:tcPr>
          <w:p w:rsidR="000D0B72" w:rsidRPr="00AE02EE" w:rsidRDefault="000D0B72" w:rsidP="00A43F9F">
            <w:pPr>
              <w:jc w:val="both"/>
            </w:pPr>
            <w:r w:rsidRPr="00AE02EE">
              <w:t>1.</w:t>
            </w:r>
          </w:p>
        </w:tc>
        <w:tc>
          <w:tcPr>
            <w:tcW w:w="5400" w:type="dxa"/>
          </w:tcPr>
          <w:p w:rsidR="000D0B72" w:rsidRPr="00AE02EE" w:rsidRDefault="000D0B72" w:rsidP="00A43F9F">
            <w:pPr>
              <w:jc w:val="both"/>
            </w:pPr>
            <w:r w:rsidRPr="00AE02EE">
              <w:t>Аудитория Общественное здоровье и организация здравоохранения</w:t>
            </w:r>
          </w:p>
        </w:tc>
        <w:tc>
          <w:tcPr>
            <w:tcW w:w="1440" w:type="dxa"/>
          </w:tcPr>
          <w:p w:rsidR="000D0B72" w:rsidRPr="00AE02EE" w:rsidRDefault="000D0B72" w:rsidP="00A43F9F">
            <w:pPr>
              <w:jc w:val="both"/>
            </w:pPr>
            <w:r w:rsidRPr="00AE02EE">
              <w:t>1</w:t>
            </w:r>
          </w:p>
        </w:tc>
        <w:tc>
          <w:tcPr>
            <w:tcW w:w="1980" w:type="dxa"/>
          </w:tcPr>
          <w:p w:rsidR="000D0B72" w:rsidRPr="00AE02EE" w:rsidRDefault="000D0B72" w:rsidP="00A43F9F">
            <w:pPr>
              <w:jc w:val="both"/>
            </w:pPr>
            <w:r w:rsidRPr="00AE02EE">
              <w:t xml:space="preserve">65 </w:t>
            </w:r>
            <w:proofErr w:type="spellStart"/>
            <w:r w:rsidRPr="00AE02EE">
              <w:t>кв.м</w:t>
            </w:r>
            <w:proofErr w:type="spellEnd"/>
            <w:r w:rsidRPr="00AE02EE">
              <w:t>.,</w:t>
            </w:r>
          </w:p>
        </w:tc>
      </w:tr>
      <w:tr w:rsidR="000D0B72" w:rsidRPr="00AE02EE" w:rsidTr="0095697E">
        <w:trPr>
          <w:trHeight w:val="349"/>
        </w:trPr>
        <w:tc>
          <w:tcPr>
            <w:tcW w:w="1080" w:type="dxa"/>
          </w:tcPr>
          <w:p w:rsidR="000D0B72" w:rsidRPr="00AE02EE" w:rsidRDefault="000D0B72" w:rsidP="00A43F9F">
            <w:pPr>
              <w:jc w:val="both"/>
            </w:pPr>
            <w:r w:rsidRPr="00AE02EE">
              <w:t>2.</w:t>
            </w:r>
          </w:p>
        </w:tc>
        <w:tc>
          <w:tcPr>
            <w:tcW w:w="5400" w:type="dxa"/>
          </w:tcPr>
          <w:p w:rsidR="000D0B72" w:rsidRPr="00AE02EE" w:rsidRDefault="000D0B72" w:rsidP="00A43F9F">
            <w:pPr>
              <w:jc w:val="both"/>
            </w:pPr>
            <w:r w:rsidRPr="00AE02EE">
              <w:t>Центр Дистанционного обучения БГМУ</w:t>
            </w:r>
          </w:p>
        </w:tc>
        <w:tc>
          <w:tcPr>
            <w:tcW w:w="1440" w:type="dxa"/>
          </w:tcPr>
          <w:p w:rsidR="000D0B72" w:rsidRPr="00AE02EE" w:rsidRDefault="000D0B72" w:rsidP="00A43F9F">
            <w:pPr>
              <w:jc w:val="both"/>
            </w:pPr>
            <w:r w:rsidRPr="00AE02EE">
              <w:t>1</w:t>
            </w:r>
          </w:p>
        </w:tc>
        <w:tc>
          <w:tcPr>
            <w:tcW w:w="1980" w:type="dxa"/>
          </w:tcPr>
          <w:p w:rsidR="000D0B72" w:rsidRPr="00AE02EE" w:rsidRDefault="000D0B72" w:rsidP="00A43F9F">
            <w:pPr>
              <w:jc w:val="both"/>
            </w:pPr>
            <w:r w:rsidRPr="00AE02EE">
              <w:t xml:space="preserve">66,9 </w:t>
            </w:r>
            <w:proofErr w:type="spellStart"/>
            <w:r w:rsidRPr="00AE02EE">
              <w:t>кв.м</w:t>
            </w:r>
            <w:proofErr w:type="spellEnd"/>
            <w:r w:rsidRPr="00AE02EE">
              <w:t>.</w:t>
            </w:r>
          </w:p>
        </w:tc>
      </w:tr>
      <w:tr w:rsidR="000D0B72" w:rsidRPr="00AE02EE" w:rsidTr="0095697E">
        <w:trPr>
          <w:trHeight w:val="349"/>
        </w:trPr>
        <w:tc>
          <w:tcPr>
            <w:tcW w:w="1080" w:type="dxa"/>
          </w:tcPr>
          <w:p w:rsidR="000D0B72" w:rsidRPr="00AE02EE" w:rsidRDefault="000D0B72" w:rsidP="00A43F9F">
            <w:pPr>
              <w:jc w:val="both"/>
            </w:pPr>
            <w:r w:rsidRPr="00AE02EE">
              <w:t>3</w:t>
            </w:r>
          </w:p>
        </w:tc>
        <w:tc>
          <w:tcPr>
            <w:tcW w:w="5400" w:type="dxa"/>
          </w:tcPr>
          <w:p w:rsidR="000D0B72" w:rsidRPr="00AE02EE" w:rsidRDefault="000D0B72" w:rsidP="00A43F9F">
            <w:pPr>
              <w:jc w:val="both"/>
            </w:pPr>
            <w:r w:rsidRPr="00AE02EE">
              <w:t>Учебные комнаты Поликлиническая медицина (ГБУЗ РБ Поликлиника № 33)</w:t>
            </w:r>
          </w:p>
        </w:tc>
        <w:tc>
          <w:tcPr>
            <w:tcW w:w="1440" w:type="dxa"/>
          </w:tcPr>
          <w:p w:rsidR="000D0B72" w:rsidRPr="00AE02EE" w:rsidRDefault="000D0B72" w:rsidP="00A43F9F">
            <w:pPr>
              <w:jc w:val="both"/>
            </w:pPr>
            <w:r w:rsidRPr="00AE02EE">
              <w:t>1</w:t>
            </w:r>
          </w:p>
        </w:tc>
        <w:tc>
          <w:tcPr>
            <w:tcW w:w="1980" w:type="dxa"/>
          </w:tcPr>
          <w:p w:rsidR="000D0B72" w:rsidRPr="00AE02EE" w:rsidRDefault="000D0B72" w:rsidP="00A43F9F">
            <w:pPr>
              <w:jc w:val="both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9,9 м2"/>
              </w:smartTagPr>
              <w:r w:rsidRPr="00AE02EE">
                <w:rPr>
                  <w:lang w:eastAsia="en-US"/>
                </w:rPr>
                <w:t>9,9 м</w:t>
              </w:r>
              <w:r w:rsidRPr="00AE02EE">
                <w:rPr>
                  <w:vertAlign w:val="superscript"/>
                  <w:lang w:eastAsia="en-US"/>
                </w:rPr>
                <w:t>2</w:t>
              </w:r>
            </w:smartTag>
          </w:p>
        </w:tc>
      </w:tr>
      <w:tr w:rsidR="000D0B72" w:rsidRPr="00AE02EE" w:rsidTr="0095697E">
        <w:trPr>
          <w:trHeight w:val="349"/>
        </w:trPr>
        <w:tc>
          <w:tcPr>
            <w:tcW w:w="1080" w:type="dxa"/>
          </w:tcPr>
          <w:p w:rsidR="000D0B72" w:rsidRPr="00AE02EE" w:rsidRDefault="000D0B72" w:rsidP="00A43F9F">
            <w:pPr>
              <w:jc w:val="both"/>
            </w:pPr>
          </w:p>
        </w:tc>
        <w:tc>
          <w:tcPr>
            <w:tcW w:w="5400" w:type="dxa"/>
          </w:tcPr>
          <w:p w:rsidR="000D0B72" w:rsidRPr="00AE02EE" w:rsidRDefault="000D0B72" w:rsidP="00A43F9F">
            <w:pPr>
              <w:snapToGrid w:val="0"/>
              <w:jc w:val="both"/>
              <w:rPr>
                <w:b/>
              </w:rPr>
            </w:pPr>
            <w:r w:rsidRPr="00AE02EE">
              <w:rPr>
                <w:b/>
              </w:rPr>
              <w:t xml:space="preserve">Итого </w:t>
            </w:r>
          </w:p>
        </w:tc>
        <w:tc>
          <w:tcPr>
            <w:tcW w:w="1440" w:type="dxa"/>
          </w:tcPr>
          <w:p w:rsidR="000D0B72" w:rsidRPr="00AE02EE" w:rsidRDefault="000D0B72" w:rsidP="00A43F9F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980" w:type="dxa"/>
          </w:tcPr>
          <w:p w:rsidR="000D0B72" w:rsidRPr="00AE02EE" w:rsidRDefault="000D0B72" w:rsidP="00A43F9F">
            <w:pPr>
              <w:jc w:val="both"/>
              <w:rPr>
                <w:bCs/>
                <w:lang w:eastAsia="en-US"/>
              </w:rPr>
            </w:pPr>
            <w:r w:rsidRPr="00AE02EE">
              <w:rPr>
                <w:bCs/>
                <w:lang w:eastAsia="en-US"/>
              </w:rPr>
              <w:t>141,8</w:t>
            </w:r>
          </w:p>
        </w:tc>
      </w:tr>
    </w:tbl>
    <w:p w:rsidR="000D0B72" w:rsidRPr="00AE02EE" w:rsidRDefault="000D0B72" w:rsidP="000C5702">
      <w:pPr>
        <w:pStyle w:val="1"/>
        <w:spacing w:line="360" w:lineRule="auto"/>
        <w:ind w:left="0"/>
        <w:rPr>
          <w:b/>
          <w:bCs/>
        </w:rPr>
      </w:pPr>
    </w:p>
    <w:p w:rsidR="000D0B72" w:rsidRPr="00AE02EE" w:rsidRDefault="000D0B72" w:rsidP="00C8240B">
      <w:pPr>
        <w:widowControl w:val="0"/>
        <w:spacing w:line="274" w:lineRule="exact"/>
        <w:ind w:firstLine="360"/>
        <w:jc w:val="both"/>
        <w:rPr>
          <w:b/>
          <w:bCs/>
        </w:rPr>
      </w:pPr>
      <w:bookmarkStart w:id="0" w:name="bookmark7"/>
      <w:r w:rsidRPr="00AE02EE">
        <w:rPr>
          <w:b/>
          <w:bCs/>
        </w:rPr>
        <w:lastRenderedPageBreak/>
        <w:t>Сведения о программе предназначены для размещения материалов на сайте ИДПО БГМУ и в других информационных источниках с целью информирования потенциальных обучающихся и продвижения программы на рынке образовательных услуг.</w:t>
      </w:r>
      <w:bookmarkEnd w:id="0"/>
    </w:p>
    <w:p w:rsidR="000D0B72" w:rsidRPr="00AE02EE" w:rsidRDefault="000D0B72" w:rsidP="00C8240B">
      <w:pPr>
        <w:widowControl w:val="0"/>
        <w:spacing w:line="274" w:lineRule="exact"/>
        <w:ind w:firstLine="360"/>
        <w:jc w:val="both"/>
        <w:rPr>
          <w:b/>
          <w:bCs/>
        </w:rPr>
      </w:pPr>
    </w:p>
    <w:p w:rsidR="000D0B72" w:rsidRPr="00AE02EE" w:rsidRDefault="000D0B72" w:rsidP="00516FFC">
      <w:pPr>
        <w:ind w:firstLine="360"/>
        <w:jc w:val="both"/>
      </w:pPr>
      <w:r w:rsidRPr="00AE02EE">
        <w:t xml:space="preserve">В процессе освоения дополнительных профессиональных программ используется </w:t>
      </w:r>
      <w:r w:rsidRPr="00AE02EE">
        <w:rPr>
          <w:b/>
          <w:bCs/>
        </w:rPr>
        <w:t>дистанционное обучение.</w:t>
      </w:r>
      <w:r w:rsidRPr="00AE02EE">
        <w:t xml:space="preserve"> Основными дистанционными образовательными технологиями на цикле ПК</w:t>
      </w:r>
      <w:r>
        <w:t xml:space="preserve"> НМО</w:t>
      </w:r>
      <w:r w:rsidRPr="00AE02EE">
        <w:t xml:space="preserve"> </w:t>
      </w:r>
      <w:r w:rsidRPr="0095697E">
        <w:rPr>
          <w:bCs/>
        </w:rPr>
        <w:t>«</w:t>
      </w:r>
      <w:r w:rsidRPr="0095697E">
        <w:t>Клинические рекомендации. Методология разработки и внедрения</w:t>
      </w:r>
      <w:r w:rsidRPr="0095697E">
        <w:rPr>
          <w:bCs/>
        </w:rPr>
        <w:t>»</w:t>
      </w:r>
      <w:r w:rsidRPr="00AE02EE">
        <w:rPr>
          <w:b/>
          <w:bCs/>
        </w:rPr>
        <w:t xml:space="preserve"> </w:t>
      </w:r>
      <w:r w:rsidRPr="00AE02EE">
        <w:t>являются: интернет-технология с методикой синхронного и асинхронного дистанционного обучения.</w:t>
      </w:r>
    </w:p>
    <w:p w:rsidR="000D0B72" w:rsidRPr="00AE02EE" w:rsidRDefault="000D0B72" w:rsidP="00516FFC">
      <w:pPr>
        <w:ind w:firstLine="360"/>
        <w:jc w:val="both"/>
      </w:pPr>
      <w:r w:rsidRPr="00AE02EE">
        <w:t>Для этого на образовательном портале ФГБОУ ВО БГМУ в разделе ИДПО формируется кейс, внутри которого папки по учебному модулю: вопросы контроля исходного уровня знаний, вопросы для самоконтроля по каждому разделу, тестовые задания, интернет-ссылки, нормативные документы, проектные задания для выпускной аттестационной работы.</w:t>
      </w:r>
    </w:p>
    <w:p w:rsidR="000D0B72" w:rsidRPr="00AE02EE" w:rsidRDefault="000D0B72" w:rsidP="00C8240B">
      <w:pPr>
        <w:ind w:firstLine="709"/>
        <w:jc w:val="both"/>
      </w:pPr>
      <w:r w:rsidRPr="00AE02EE">
        <w:t xml:space="preserve">Методика синхронного дистанционного обучения предусматривает </w:t>
      </w:r>
      <w:proofErr w:type="spellStart"/>
      <w:r w:rsidRPr="00AE02EE">
        <w:t>on-line</w:t>
      </w:r>
      <w:proofErr w:type="spellEnd"/>
      <w:r w:rsidRPr="00AE02EE">
        <w:t xml:space="preserve"> общение, которое реализуется при технической возможности обучающихся в виде </w:t>
      </w:r>
      <w:proofErr w:type="spellStart"/>
      <w:r w:rsidRPr="00AE02EE">
        <w:t>вебинара</w:t>
      </w:r>
      <w:proofErr w:type="spellEnd"/>
      <w:r w:rsidRPr="00AE02EE">
        <w:t xml:space="preserve"> или веб-форума. Каждый обучающийся получает свой оригинальный пароль, который дает доступ к учебным материалам портала.</w:t>
      </w:r>
    </w:p>
    <w:p w:rsidR="000D0B72" w:rsidRPr="00AE02EE" w:rsidRDefault="000D0B72"/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2700"/>
        <w:gridCol w:w="6660"/>
      </w:tblGrid>
      <w:tr w:rsidR="000D0B72" w:rsidRPr="00AE02EE" w:rsidTr="00B44114">
        <w:tc>
          <w:tcPr>
            <w:tcW w:w="540" w:type="dxa"/>
          </w:tcPr>
          <w:p w:rsidR="000D0B72" w:rsidRPr="00AE02EE" w:rsidRDefault="000D0B72" w:rsidP="00A43F9F">
            <w:pPr>
              <w:jc w:val="center"/>
              <w:rPr>
                <w:b/>
                <w:bCs/>
              </w:rPr>
            </w:pPr>
            <w:r w:rsidRPr="00AE02EE">
              <w:rPr>
                <w:b/>
                <w:bCs/>
              </w:rPr>
              <w:t>№</w:t>
            </w:r>
          </w:p>
        </w:tc>
        <w:tc>
          <w:tcPr>
            <w:tcW w:w="2700" w:type="dxa"/>
          </w:tcPr>
          <w:p w:rsidR="000D0B72" w:rsidRPr="00AE02EE" w:rsidRDefault="000D0B72" w:rsidP="00A43F9F">
            <w:pPr>
              <w:jc w:val="center"/>
              <w:rPr>
                <w:b/>
                <w:bCs/>
              </w:rPr>
            </w:pPr>
            <w:r w:rsidRPr="00AE02EE">
              <w:rPr>
                <w:b/>
                <w:bCs/>
              </w:rPr>
              <w:t>Обозначенные поля</w:t>
            </w:r>
          </w:p>
        </w:tc>
        <w:tc>
          <w:tcPr>
            <w:tcW w:w="6660" w:type="dxa"/>
          </w:tcPr>
          <w:p w:rsidR="000D0B72" w:rsidRPr="00AE02EE" w:rsidRDefault="000D0B72" w:rsidP="00A43F9F">
            <w:pPr>
              <w:jc w:val="center"/>
              <w:rPr>
                <w:b/>
                <w:bCs/>
              </w:rPr>
            </w:pPr>
            <w:r w:rsidRPr="00AE02EE">
              <w:rPr>
                <w:b/>
                <w:bCs/>
              </w:rPr>
              <w:t>Поля для заполнения</w:t>
            </w:r>
          </w:p>
        </w:tc>
      </w:tr>
      <w:tr w:rsidR="000D0B72" w:rsidRPr="00AE02EE" w:rsidTr="00B44114">
        <w:tc>
          <w:tcPr>
            <w:tcW w:w="540" w:type="dxa"/>
          </w:tcPr>
          <w:p w:rsidR="000D0B72" w:rsidRPr="00AE02EE" w:rsidRDefault="000D0B72" w:rsidP="0095697E">
            <w:pPr>
              <w:numPr>
                <w:ilvl w:val="3"/>
                <w:numId w:val="2"/>
              </w:numPr>
              <w:spacing w:after="160" w:line="259" w:lineRule="auto"/>
              <w:ind w:left="0" w:firstLine="0"/>
              <w:jc w:val="both"/>
            </w:pPr>
          </w:p>
        </w:tc>
        <w:tc>
          <w:tcPr>
            <w:tcW w:w="2700" w:type="dxa"/>
          </w:tcPr>
          <w:p w:rsidR="000D0B72" w:rsidRPr="00AE02EE" w:rsidRDefault="000D0B72" w:rsidP="00A43F9F">
            <w:pPr>
              <w:jc w:val="both"/>
            </w:pPr>
            <w:r w:rsidRPr="00AE02EE">
              <w:t>Наименование программы</w:t>
            </w:r>
          </w:p>
        </w:tc>
        <w:tc>
          <w:tcPr>
            <w:tcW w:w="6660" w:type="dxa"/>
          </w:tcPr>
          <w:p w:rsidR="000D0B72" w:rsidRPr="00373E38" w:rsidRDefault="000D0B72" w:rsidP="00EA691F">
            <w:pPr>
              <w:jc w:val="both"/>
              <w:rPr>
                <w:b/>
                <w:bCs/>
              </w:rPr>
            </w:pPr>
            <w:r w:rsidRPr="00373E38">
              <w:t xml:space="preserve">Дополнительная профессиональная программа </w:t>
            </w:r>
            <w:r w:rsidRPr="00373E38">
              <w:rPr>
                <w:color w:val="000000"/>
              </w:rPr>
              <w:t xml:space="preserve">повышения квалификации </w:t>
            </w:r>
            <w:r w:rsidRPr="00373E38">
              <w:t>«</w:t>
            </w:r>
            <w:r w:rsidRPr="0095697E">
              <w:t>Клинические рекомендации. Методология разработки и внедрения</w:t>
            </w:r>
            <w:r w:rsidRPr="00373E38">
              <w:t>»</w:t>
            </w:r>
            <w:r w:rsidRPr="00373E38">
              <w:rPr>
                <w:color w:val="000000"/>
                <w:shd w:val="clear" w:color="auto" w:fill="FFFFFF"/>
              </w:rPr>
              <w:t xml:space="preserve"> </w:t>
            </w:r>
            <w:r w:rsidRPr="00373E38">
              <w:t>по специальности «Организация здравоохранения и общественное здоровье»</w:t>
            </w:r>
          </w:p>
          <w:p w:rsidR="000D0B72" w:rsidRPr="00CA778B" w:rsidRDefault="000D0B72" w:rsidP="00EA691F">
            <w:pPr>
              <w:jc w:val="both"/>
            </w:pPr>
          </w:p>
        </w:tc>
      </w:tr>
      <w:tr w:rsidR="000D0B72" w:rsidRPr="00AE02EE" w:rsidTr="00B44114">
        <w:tc>
          <w:tcPr>
            <w:tcW w:w="540" w:type="dxa"/>
          </w:tcPr>
          <w:p w:rsidR="000D0B72" w:rsidRPr="00AE02EE" w:rsidRDefault="000D0B72" w:rsidP="00C8240B">
            <w:pPr>
              <w:numPr>
                <w:ilvl w:val="3"/>
                <w:numId w:val="2"/>
              </w:numPr>
              <w:ind w:left="0" w:firstLine="0"/>
              <w:jc w:val="both"/>
            </w:pPr>
          </w:p>
        </w:tc>
        <w:tc>
          <w:tcPr>
            <w:tcW w:w="2700" w:type="dxa"/>
          </w:tcPr>
          <w:p w:rsidR="000D0B72" w:rsidRPr="00AE02EE" w:rsidRDefault="000D0B72" w:rsidP="00A43F9F">
            <w:pPr>
              <w:jc w:val="both"/>
            </w:pPr>
            <w:r w:rsidRPr="00AE02EE">
              <w:t xml:space="preserve">Объем программы (в </w:t>
            </w:r>
            <w:proofErr w:type="spellStart"/>
            <w:r w:rsidRPr="00AE02EE">
              <w:t>т.ч</w:t>
            </w:r>
            <w:proofErr w:type="spellEnd"/>
            <w:r w:rsidRPr="00AE02EE">
              <w:t>. аудиторных часов)</w:t>
            </w:r>
          </w:p>
        </w:tc>
        <w:tc>
          <w:tcPr>
            <w:tcW w:w="6660" w:type="dxa"/>
          </w:tcPr>
          <w:p w:rsidR="000D0B72" w:rsidRPr="00AE02EE" w:rsidRDefault="000D0B72" w:rsidP="00A43F9F">
            <w:pPr>
              <w:widowControl w:val="0"/>
            </w:pPr>
            <w:r w:rsidRPr="00AE02EE">
              <w:t>36 часов</w:t>
            </w:r>
          </w:p>
        </w:tc>
      </w:tr>
      <w:tr w:rsidR="000D0B72" w:rsidRPr="00AE02EE" w:rsidTr="00B44114">
        <w:tc>
          <w:tcPr>
            <w:tcW w:w="540" w:type="dxa"/>
          </w:tcPr>
          <w:p w:rsidR="000D0B72" w:rsidRPr="00AE02EE" w:rsidRDefault="000D0B72" w:rsidP="00C8240B">
            <w:pPr>
              <w:numPr>
                <w:ilvl w:val="3"/>
                <w:numId w:val="2"/>
              </w:numPr>
              <w:ind w:left="0" w:firstLine="0"/>
              <w:jc w:val="both"/>
            </w:pPr>
          </w:p>
        </w:tc>
        <w:tc>
          <w:tcPr>
            <w:tcW w:w="2700" w:type="dxa"/>
          </w:tcPr>
          <w:p w:rsidR="000D0B72" w:rsidRPr="00AE02EE" w:rsidRDefault="000D0B72" w:rsidP="00A43F9F">
            <w:pPr>
              <w:jc w:val="both"/>
            </w:pPr>
            <w:r w:rsidRPr="00AE02EE">
              <w:t xml:space="preserve">Варианты обучения </w:t>
            </w:r>
          </w:p>
        </w:tc>
        <w:tc>
          <w:tcPr>
            <w:tcW w:w="6660" w:type="dxa"/>
          </w:tcPr>
          <w:p w:rsidR="000D0B72" w:rsidRPr="00AE02EE" w:rsidRDefault="000D0B72" w:rsidP="00A43F9F">
            <w:pPr>
              <w:widowControl w:val="0"/>
            </w:pPr>
            <w:r w:rsidRPr="00AE02EE">
              <w:t>6 ауд. часов в день, 6 дней в неделю, 0,25 месяца</w:t>
            </w:r>
          </w:p>
          <w:p w:rsidR="000D0B72" w:rsidRPr="00AE02EE" w:rsidRDefault="000D0B72" w:rsidP="00A43F9F">
            <w:pPr>
              <w:widowControl w:val="0"/>
            </w:pPr>
            <w:r w:rsidRPr="00AE02EE">
              <w:t>с отрывом от работы (очно), с частичным отрывом от работы (заочно), по индивидуальным формам обучения, с применением ДОТ</w:t>
            </w:r>
          </w:p>
        </w:tc>
      </w:tr>
      <w:tr w:rsidR="000D0B72" w:rsidRPr="00AE02EE" w:rsidTr="00B44114">
        <w:tc>
          <w:tcPr>
            <w:tcW w:w="540" w:type="dxa"/>
          </w:tcPr>
          <w:p w:rsidR="000D0B72" w:rsidRPr="00AE02EE" w:rsidRDefault="000D0B72" w:rsidP="00C8240B">
            <w:pPr>
              <w:numPr>
                <w:ilvl w:val="3"/>
                <w:numId w:val="2"/>
              </w:numPr>
              <w:ind w:left="0" w:firstLine="0"/>
              <w:jc w:val="both"/>
            </w:pPr>
          </w:p>
        </w:tc>
        <w:tc>
          <w:tcPr>
            <w:tcW w:w="2700" w:type="dxa"/>
          </w:tcPr>
          <w:p w:rsidR="000D0B72" w:rsidRPr="00AE02EE" w:rsidRDefault="000D0B72" w:rsidP="00A43F9F">
            <w:pPr>
              <w:jc w:val="both"/>
            </w:pPr>
            <w:r w:rsidRPr="00AE02EE">
              <w:t>с отрывом от работы (очная)</w:t>
            </w:r>
          </w:p>
        </w:tc>
        <w:tc>
          <w:tcPr>
            <w:tcW w:w="6660" w:type="dxa"/>
          </w:tcPr>
          <w:p w:rsidR="000D0B72" w:rsidRPr="00AE02EE" w:rsidRDefault="000D0B72" w:rsidP="00A43F9F">
            <w:pPr>
              <w:widowControl w:val="0"/>
            </w:pPr>
            <w:r>
              <w:t>Очно</w:t>
            </w:r>
            <w:r w:rsidRPr="00AE02EE">
              <w:t>-заочная</w:t>
            </w:r>
          </w:p>
        </w:tc>
      </w:tr>
      <w:tr w:rsidR="000D0B72" w:rsidRPr="00AE02EE" w:rsidTr="00B44114">
        <w:tc>
          <w:tcPr>
            <w:tcW w:w="540" w:type="dxa"/>
          </w:tcPr>
          <w:p w:rsidR="000D0B72" w:rsidRPr="00AE02EE" w:rsidRDefault="000D0B72" w:rsidP="00C8240B">
            <w:pPr>
              <w:numPr>
                <w:ilvl w:val="3"/>
                <w:numId w:val="2"/>
              </w:numPr>
              <w:ind w:left="0" w:firstLine="0"/>
              <w:jc w:val="both"/>
            </w:pPr>
          </w:p>
        </w:tc>
        <w:tc>
          <w:tcPr>
            <w:tcW w:w="2700" w:type="dxa"/>
          </w:tcPr>
          <w:p w:rsidR="000D0B72" w:rsidRPr="00AE02EE" w:rsidRDefault="000D0B72" w:rsidP="00645180">
            <w:pPr>
              <w:jc w:val="both"/>
            </w:pPr>
            <w:r w:rsidRPr="00AE02EE">
              <w:t>с частичным отрывом от работы (заочная)</w:t>
            </w:r>
          </w:p>
        </w:tc>
        <w:tc>
          <w:tcPr>
            <w:tcW w:w="6660" w:type="dxa"/>
          </w:tcPr>
          <w:p w:rsidR="000D0B72" w:rsidRPr="00AE02EE" w:rsidRDefault="000D0B72" w:rsidP="00645180">
            <w:pPr>
              <w:jc w:val="both"/>
            </w:pPr>
            <w:r w:rsidRPr="00AE02EE">
              <w:t>Да, с дистанционным обучением</w:t>
            </w:r>
          </w:p>
        </w:tc>
      </w:tr>
      <w:tr w:rsidR="000D0B72" w:rsidRPr="00AE02EE" w:rsidTr="00B44114">
        <w:tc>
          <w:tcPr>
            <w:tcW w:w="540" w:type="dxa"/>
          </w:tcPr>
          <w:p w:rsidR="000D0B72" w:rsidRPr="00AE02EE" w:rsidRDefault="000D0B72" w:rsidP="00C8240B">
            <w:pPr>
              <w:numPr>
                <w:ilvl w:val="3"/>
                <w:numId w:val="2"/>
              </w:numPr>
              <w:ind w:left="0" w:firstLine="0"/>
              <w:jc w:val="both"/>
            </w:pPr>
          </w:p>
        </w:tc>
        <w:tc>
          <w:tcPr>
            <w:tcW w:w="2700" w:type="dxa"/>
          </w:tcPr>
          <w:p w:rsidR="000D0B72" w:rsidRPr="00AE02EE" w:rsidRDefault="000D0B72" w:rsidP="00A43F9F">
            <w:pPr>
              <w:jc w:val="both"/>
            </w:pPr>
            <w:r w:rsidRPr="00AE02EE">
              <w:t>Вид выдаваемого документа после завершения обучения</w:t>
            </w:r>
          </w:p>
        </w:tc>
        <w:tc>
          <w:tcPr>
            <w:tcW w:w="6660" w:type="dxa"/>
          </w:tcPr>
          <w:p w:rsidR="000D0B72" w:rsidRPr="00AE02EE" w:rsidRDefault="000D0B72" w:rsidP="00A43F9F">
            <w:pPr>
              <w:widowControl w:val="0"/>
              <w:jc w:val="both"/>
            </w:pPr>
            <w:r w:rsidRPr="00AE02EE">
              <w:t>Удостоверение установленного образца о повышении квалификации по программе «</w:t>
            </w:r>
            <w:r w:rsidRPr="0095697E">
              <w:t>Клинические рекомендации. Методология разработки и внедрения</w:t>
            </w:r>
            <w:r w:rsidRPr="00AE02EE">
              <w:t>»</w:t>
            </w:r>
          </w:p>
        </w:tc>
      </w:tr>
      <w:tr w:rsidR="000D0B72" w:rsidRPr="00AE02EE" w:rsidTr="00B44114">
        <w:tc>
          <w:tcPr>
            <w:tcW w:w="540" w:type="dxa"/>
          </w:tcPr>
          <w:p w:rsidR="000D0B72" w:rsidRPr="00AE02EE" w:rsidRDefault="000D0B72" w:rsidP="00C8240B">
            <w:pPr>
              <w:numPr>
                <w:ilvl w:val="3"/>
                <w:numId w:val="2"/>
              </w:numPr>
              <w:ind w:left="0" w:firstLine="0"/>
              <w:jc w:val="both"/>
            </w:pPr>
          </w:p>
        </w:tc>
        <w:tc>
          <w:tcPr>
            <w:tcW w:w="2700" w:type="dxa"/>
          </w:tcPr>
          <w:p w:rsidR="000D0B72" w:rsidRPr="00AE02EE" w:rsidRDefault="000D0B72" w:rsidP="00A43F9F">
            <w:pPr>
              <w:jc w:val="both"/>
            </w:pPr>
            <w:r w:rsidRPr="00AE02EE">
              <w:t>Требования к уровню и профилю  предшествующего профессионального образования обучающихся</w:t>
            </w:r>
          </w:p>
        </w:tc>
        <w:tc>
          <w:tcPr>
            <w:tcW w:w="6660" w:type="dxa"/>
          </w:tcPr>
          <w:p w:rsidR="000D0B72" w:rsidRPr="00CA778B" w:rsidRDefault="000D0B72" w:rsidP="0095697E">
            <w:pPr>
              <w:jc w:val="both"/>
            </w:pPr>
            <w:r w:rsidRPr="00CA778B">
              <w:t>Высшее медицинское образование по специальности «лечебное дело», «педиатрия», «медико-профила</w:t>
            </w:r>
            <w:r>
              <w:t>ктическое дело», «стоматология», «управление сестринской деятельностью».</w:t>
            </w:r>
          </w:p>
          <w:p w:rsidR="000D0B72" w:rsidRPr="00AE02EE" w:rsidRDefault="000D0B72" w:rsidP="0095697E">
            <w:pPr>
              <w:jc w:val="both"/>
            </w:pPr>
            <w:r w:rsidRPr="00CA778B">
              <w:t xml:space="preserve">Интернатура или (и) ординатура по </w:t>
            </w:r>
            <w:r>
              <w:t xml:space="preserve">врачебной </w:t>
            </w:r>
            <w:r w:rsidRPr="00CA778B">
              <w:t>специальности</w:t>
            </w:r>
          </w:p>
          <w:p w:rsidR="000D0B72" w:rsidRPr="00AE02EE" w:rsidRDefault="000D0B72" w:rsidP="00A43F9F">
            <w:pPr>
              <w:pStyle w:val="1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pacing w:val="3"/>
              </w:rPr>
            </w:pPr>
            <w:r w:rsidRPr="00AE02EE">
              <w:rPr>
                <w:spacing w:val="3"/>
              </w:rPr>
              <w:t>Сертификат специалиста по специальностям без предъявления требований к стажу работы (см перечень дополнительных специальностей)</w:t>
            </w:r>
          </w:p>
          <w:p w:rsidR="000D0B72" w:rsidRPr="00AE02EE" w:rsidRDefault="000D0B72" w:rsidP="00A43F9F">
            <w:pPr>
              <w:jc w:val="both"/>
            </w:pPr>
          </w:p>
        </w:tc>
      </w:tr>
      <w:tr w:rsidR="000D0B72" w:rsidRPr="00AE02EE" w:rsidTr="00B44114">
        <w:tc>
          <w:tcPr>
            <w:tcW w:w="540" w:type="dxa"/>
          </w:tcPr>
          <w:p w:rsidR="000D0B72" w:rsidRPr="00AE02EE" w:rsidRDefault="000D0B72" w:rsidP="00C8240B">
            <w:pPr>
              <w:numPr>
                <w:ilvl w:val="3"/>
                <w:numId w:val="2"/>
              </w:numPr>
              <w:ind w:left="0" w:firstLine="0"/>
              <w:jc w:val="both"/>
            </w:pPr>
          </w:p>
        </w:tc>
        <w:tc>
          <w:tcPr>
            <w:tcW w:w="2700" w:type="dxa"/>
          </w:tcPr>
          <w:p w:rsidR="000D0B72" w:rsidRPr="00AE02EE" w:rsidRDefault="000D0B72" w:rsidP="00A43F9F">
            <w:pPr>
              <w:jc w:val="both"/>
            </w:pPr>
            <w:r w:rsidRPr="00AE02EE">
              <w:t>Категории обучающихся</w:t>
            </w:r>
          </w:p>
        </w:tc>
        <w:tc>
          <w:tcPr>
            <w:tcW w:w="6660" w:type="dxa"/>
          </w:tcPr>
          <w:p w:rsidR="000D0B72" w:rsidRPr="00AE02EE" w:rsidRDefault="000D0B72" w:rsidP="00C80D8E">
            <w:pPr>
              <w:tabs>
                <w:tab w:val="left" w:pos="360"/>
              </w:tabs>
              <w:jc w:val="both"/>
            </w:pPr>
            <w:r w:rsidRPr="002E09B8">
              <w:t xml:space="preserve">Руководители, заместители руководителей медицинских организаций, руководители подразделений медицинских организаций, врачи-специалисты, </w:t>
            </w:r>
            <w:r>
              <w:rPr>
                <w:color w:val="000000"/>
                <w:shd w:val="clear" w:color="auto" w:fill="FFFFFF"/>
              </w:rPr>
              <w:t>специалисты</w:t>
            </w:r>
            <w:r w:rsidRPr="00E86FFF">
              <w:rPr>
                <w:color w:val="000000"/>
                <w:shd w:val="clear" w:color="auto" w:fill="FFFFFF"/>
              </w:rPr>
              <w:t xml:space="preserve"> со средним медицинским образованием</w:t>
            </w:r>
            <w:r>
              <w:rPr>
                <w:color w:val="000000"/>
                <w:shd w:val="clear" w:color="auto" w:fill="FFFFFF"/>
              </w:rPr>
              <w:t>,</w:t>
            </w:r>
          </w:p>
        </w:tc>
      </w:tr>
      <w:tr w:rsidR="000D0B72" w:rsidRPr="00AE02EE" w:rsidTr="00B44114">
        <w:tc>
          <w:tcPr>
            <w:tcW w:w="540" w:type="dxa"/>
          </w:tcPr>
          <w:p w:rsidR="000D0B72" w:rsidRPr="00AE02EE" w:rsidRDefault="000D0B72" w:rsidP="00C8240B">
            <w:pPr>
              <w:numPr>
                <w:ilvl w:val="3"/>
                <w:numId w:val="2"/>
              </w:numPr>
              <w:ind w:left="0" w:firstLine="0"/>
              <w:jc w:val="both"/>
            </w:pPr>
          </w:p>
        </w:tc>
        <w:tc>
          <w:tcPr>
            <w:tcW w:w="2700" w:type="dxa"/>
          </w:tcPr>
          <w:p w:rsidR="000D0B72" w:rsidRPr="00AE02EE" w:rsidRDefault="000D0B72" w:rsidP="00A43F9F">
            <w:pPr>
              <w:jc w:val="both"/>
            </w:pPr>
            <w:r w:rsidRPr="00AE02EE">
              <w:t>Структурное подразделение, реализующее программу</w:t>
            </w:r>
          </w:p>
        </w:tc>
        <w:tc>
          <w:tcPr>
            <w:tcW w:w="6660" w:type="dxa"/>
          </w:tcPr>
          <w:p w:rsidR="000D0B72" w:rsidRPr="00AE02EE" w:rsidRDefault="000D0B72" w:rsidP="00C80D8E">
            <w:pPr>
              <w:jc w:val="both"/>
            </w:pPr>
            <w:r w:rsidRPr="00AE02EE">
              <w:t>Кафедра общественного здоровья и организации здравоохранения ИДПО</w:t>
            </w:r>
          </w:p>
        </w:tc>
      </w:tr>
      <w:tr w:rsidR="000D0B72" w:rsidRPr="00AE02EE" w:rsidTr="00B44114">
        <w:tc>
          <w:tcPr>
            <w:tcW w:w="540" w:type="dxa"/>
          </w:tcPr>
          <w:p w:rsidR="000D0B72" w:rsidRPr="00AE02EE" w:rsidRDefault="000D0B72" w:rsidP="0095697E">
            <w:pPr>
              <w:numPr>
                <w:ilvl w:val="3"/>
                <w:numId w:val="2"/>
              </w:numPr>
              <w:spacing w:after="160" w:line="259" w:lineRule="auto"/>
              <w:ind w:left="0" w:firstLine="0"/>
              <w:jc w:val="both"/>
            </w:pPr>
          </w:p>
        </w:tc>
        <w:tc>
          <w:tcPr>
            <w:tcW w:w="2700" w:type="dxa"/>
          </w:tcPr>
          <w:p w:rsidR="000D0B72" w:rsidRPr="00AE02EE" w:rsidRDefault="000D0B72" w:rsidP="00A43F9F">
            <w:pPr>
              <w:jc w:val="both"/>
            </w:pPr>
            <w:r w:rsidRPr="00AE02EE">
              <w:t>Контакты</w:t>
            </w:r>
          </w:p>
        </w:tc>
        <w:tc>
          <w:tcPr>
            <w:tcW w:w="6660" w:type="dxa"/>
          </w:tcPr>
          <w:p w:rsidR="000D0B72" w:rsidRDefault="000D0B72" w:rsidP="00EA691F">
            <w:pPr>
              <w:jc w:val="both"/>
            </w:pPr>
            <w:r>
              <w:t xml:space="preserve">450000, </w:t>
            </w:r>
            <w:proofErr w:type="spellStart"/>
            <w:r>
              <w:t>г.Уфа</w:t>
            </w:r>
            <w:proofErr w:type="spellEnd"/>
            <w:r>
              <w:t>, ул. Ленина, 3, ком. 316,</w:t>
            </w:r>
          </w:p>
          <w:p w:rsidR="000D0B72" w:rsidRPr="00CA778B" w:rsidRDefault="000D0B72" w:rsidP="00EA691F">
            <w:pPr>
              <w:jc w:val="both"/>
            </w:pPr>
            <w:r>
              <w:t xml:space="preserve">Тел. </w:t>
            </w:r>
            <w:r w:rsidRPr="00CA778B">
              <w:t>8 (347) 2 72-22-19</w:t>
            </w:r>
          </w:p>
        </w:tc>
      </w:tr>
      <w:tr w:rsidR="000D0B72" w:rsidRPr="00AE02EE" w:rsidTr="00B44114">
        <w:tc>
          <w:tcPr>
            <w:tcW w:w="540" w:type="dxa"/>
          </w:tcPr>
          <w:p w:rsidR="000D0B72" w:rsidRPr="00AE02EE" w:rsidRDefault="000D0B72" w:rsidP="00C8240B">
            <w:pPr>
              <w:numPr>
                <w:ilvl w:val="3"/>
                <w:numId w:val="2"/>
              </w:numPr>
              <w:ind w:left="0" w:firstLine="0"/>
              <w:jc w:val="both"/>
            </w:pPr>
          </w:p>
        </w:tc>
        <w:tc>
          <w:tcPr>
            <w:tcW w:w="2700" w:type="dxa"/>
          </w:tcPr>
          <w:p w:rsidR="000D0B72" w:rsidRPr="00AE02EE" w:rsidRDefault="000D0B72" w:rsidP="00A43F9F">
            <w:pPr>
              <w:jc w:val="both"/>
            </w:pPr>
            <w:r w:rsidRPr="00AE02EE">
              <w:t>Предполагаемый период начала обучения</w:t>
            </w:r>
          </w:p>
        </w:tc>
        <w:tc>
          <w:tcPr>
            <w:tcW w:w="6660" w:type="dxa"/>
          </w:tcPr>
          <w:p w:rsidR="000D0B72" w:rsidRPr="00AE02EE" w:rsidRDefault="000D0B72" w:rsidP="00A43F9F">
            <w:pPr>
              <w:jc w:val="both"/>
            </w:pPr>
            <w:r w:rsidRPr="00AE02EE">
              <w:t>По мере комплектования группы</w:t>
            </w:r>
          </w:p>
        </w:tc>
      </w:tr>
      <w:tr w:rsidR="000D0B72" w:rsidRPr="00AE02EE" w:rsidTr="00B44114">
        <w:tc>
          <w:tcPr>
            <w:tcW w:w="540" w:type="dxa"/>
          </w:tcPr>
          <w:p w:rsidR="000D0B72" w:rsidRPr="00AE02EE" w:rsidRDefault="000D0B72" w:rsidP="0095697E">
            <w:pPr>
              <w:numPr>
                <w:ilvl w:val="3"/>
                <w:numId w:val="2"/>
              </w:numPr>
              <w:spacing w:after="160" w:line="259" w:lineRule="auto"/>
              <w:ind w:left="0" w:firstLine="0"/>
              <w:jc w:val="both"/>
            </w:pPr>
          </w:p>
        </w:tc>
        <w:tc>
          <w:tcPr>
            <w:tcW w:w="2700" w:type="dxa"/>
          </w:tcPr>
          <w:p w:rsidR="000D0B72" w:rsidRPr="00AE02EE" w:rsidRDefault="000D0B72" w:rsidP="00A43F9F">
            <w:pPr>
              <w:jc w:val="both"/>
            </w:pPr>
            <w:r w:rsidRPr="00AE02EE">
              <w:t>Основной преподавательский состав</w:t>
            </w:r>
          </w:p>
        </w:tc>
        <w:tc>
          <w:tcPr>
            <w:tcW w:w="6660" w:type="dxa"/>
          </w:tcPr>
          <w:p w:rsidR="000D0B72" w:rsidRDefault="000D0B72" w:rsidP="00EA691F">
            <w:pPr>
              <w:jc w:val="both"/>
            </w:pPr>
            <w:r w:rsidRPr="00CA778B">
              <w:t xml:space="preserve">Нагаев Ринат </w:t>
            </w:r>
            <w:proofErr w:type="spellStart"/>
            <w:r w:rsidRPr="00CA778B">
              <w:t>Явдатович</w:t>
            </w:r>
            <w:proofErr w:type="spellEnd"/>
            <w:r w:rsidRPr="00CA778B">
              <w:t xml:space="preserve">, </w:t>
            </w:r>
            <w:r>
              <w:t>д</w:t>
            </w:r>
            <w:r w:rsidRPr="00CA778B">
              <w:t>.м.н., доцент;</w:t>
            </w:r>
          </w:p>
          <w:p w:rsidR="000D0B72" w:rsidRPr="00CA778B" w:rsidRDefault="000D0B72" w:rsidP="00EA691F">
            <w:pPr>
              <w:jc w:val="both"/>
            </w:pPr>
            <w:proofErr w:type="spellStart"/>
            <w:r w:rsidRPr="00CA778B">
              <w:t>Ахмерова</w:t>
            </w:r>
            <w:proofErr w:type="spellEnd"/>
            <w:r w:rsidRPr="00CA778B">
              <w:t xml:space="preserve"> Светлана </w:t>
            </w:r>
            <w:proofErr w:type="spellStart"/>
            <w:r w:rsidRPr="00CA778B">
              <w:t>Герценовна</w:t>
            </w:r>
            <w:proofErr w:type="spellEnd"/>
            <w:r w:rsidRPr="00CA778B">
              <w:t>, д.м.н., профессор;</w:t>
            </w:r>
          </w:p>
          <w:p w:rsidR="00213E08" w:rsidRPr="00CA778B" w:rsidRDefault="00213E08" w:rsidP="00213E08">
            <w:pPr>
              <w:jc w:val="both"/>
            </w:pPr>
            <w:proofErr w:type="spellStart"/>
            <w:r w:rsidRPr="00CA778B">
              <w:t>Рахимкулов</w:t>
            </w:r>
            <w:proofErr w:type="spellEnd"/>
            <w:r w:rsidRPr="00CA778B">
              <w:t xml:space="preserve"> </w:t>
            </w:r>
            <w:proofErr w:type="spellStart"/>
            <w:r w:rsidRPr="00CA778B">
              <w:t>Азамат</w:t>
            </w:r>
            <w:proofErr w:type="spellEnd"/>
            <w:r w:rsidRPr="00CA778B">
              <w:t xml:space="preserve"> </w:t>
            </w:r>
            <w:proofErr w:type="spellStart"/>
            <w:r w:rsidRPr="00CA778B">
              <w:t>Салаватович</w:t>
            </w:r>
            <w:proofErr w:type="spellEnd"/>
            <w:r w:rsidRPr="00CA778B">
              <w:t>, к.м.н., доцент;</w:t>
            </w:r>
            <w:bookmarkStart w:id="1" w:name="_GoBack"/>
            <w:bookmarkEnd w:id="1"/>
          </w:p>
          <w:p w:rsidR="000D0B72" w:rsidRPr="00CA778B" w:rsidRDefault="000D0B72" w:rsidP="00EA691F">
            <w:pPr>
              <w:jc w:val="both"/>
            </w:pPr>
            <w:r w:rsidRPr="00CA778B">
              <w:t xml:space="preserve">Ахмадуллина </w:t>
            </w:r>
            <w:proofErr w:type="spellStart"/>
            <w:r w:rsidRPr="00CA778B">
              <w:t>Гульнур</w:t>
            </w:r>
            <w:proofErr w:type="spellEnd"/>
            <w:r w:rsidRPr="00CA778B">
              <w:t xml:space="preserve"> </w:t>
            </w:r>
            <w:proofErr w:type="spellStart"/>
            <w:r w:rsidRPr="00CA778B">
              <w:t>Хайдарьяновна</w:t>
            </w:r>
            <w:proofErr w:type="spellEnd"/>
            <w:r w:rsidRPr="00CA778B">
              <w:t>, к.м.н., доцент;</w:t>
            </w:r>
          </w:p>
          <w:p w:rsidR="000D0B72" w:rsidRPr="00CA778B" w:rsidRDefault="000D0B72" w:rsidP="00EA691F">
            <w:r>
              <w:t>Романова Оксана Владимировна,</w:t>
            </w:r>
            <w:r w:rsidRPr="00CA778B">
              <w:t xml:space="preserve"> к.</w:t>
            </w:r>
            <w:r>
              <w:t>э</w:t>
            </w:r>
            <w:r w:rsidRPr="00CA778B">
              <w:t>.н., доцент</w:t>
            </w:r>
          </w:p>
        </w:tc>
      </w:tr>
      <w:tr w:rsidR="000D0B72" w:rsidRPr="00AE02EE" w:rsidTr="00B44114">
        <w:tc>
          <w:tcPr>
            <w:tcW w:w="540" w:type="dxa"/>
          </w:tcPr>
          <w:p w:rsidR="000D0B72" w:rsidRPr="00AE02EE" w:rsidRDefault="000D0B72" w:rsidP="00C8240B">
            <w:pPr>
              <w:numPr>
                <w:ilvl w:val="3"/>
                <w:numId w:val="2"/>
              </w:numPr>
              <w:ind w:left="0" w:firstLine="0"/>
              <w:jc w:val="both"/>
            </w:pPr>
          </w:p>
        </w:tc>
        <w:tc>
          <w:tcPr>
            <w:tcW w:w="2700" w:type="dxa"/>
          </w:tcPr>
          <w:p w:rsidR="000D0B72" w:rsidRPr="00AE02EE" w:rsidRDefault="000D0B72" w:rsidP="00A43F9F">
            <w:pPr>
              <w:jc w:val="both"/>
            </w:pPr>
            <w:r w:rsidRPr="00AE02EE">
              <w:t>Аннотация</w:t>
            </w:r>
          </w:p>
        </w:tc>
        <w:tc>
          <w:tcPr>
            <w:tcW w:w="6660" w:type="dxa"/>
          </w:tcPr>
          <w:p w:rsidR="000D0B72" w:rsidRPr="00AE02EE" w:rsidRDefault="000D0B72" w:rsidP="00A43F9F">
            <w:pPr>
              <w:ind w:firstLine="709"/>
              <w:jc w:val="both"/>
            </w:pPr>
            <w:r w:rsidRPr="00AE02EE">
              <w:t>Актуальность дополнительной профессиональной программы</w:t>
            </w:r>
            <w:r>
              <w:t xml:space="preserve"> повышения квалификации врачей</w:t>
            </w:r>
            <w:r w:rsidRPr="00AE02EE">
              <w:t xml:space="preserve"> «</w:t>
            </w:r>
            <w:r w:rsidRPr="0095697E">
              <w:t>Клинические рекомендации. Методология разработки и внедрения</w:t>
            </w:r>
            <w:r w:rsidRPr="00AE02EE">
              <w:t>» обусловлена необходимостью повышения качества оказания медицинской помощи как инструмента снижения смертности населения, улучшения демографических показателей региона.</w:t>
            </w:r>
          </w:p>
          <w:p w:rsidR="000D0B72" w:rsidRPr="00AE02EE" w:rsidRDefault="000D0B72" w:rsidP="00A43F9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 w:rsidRPr="00AE02EE">
              <w:t xml:space="preserve">Программа разработана в целях исполнения Поручений Протокола </w:t>
            </w:r>
            <w:proofErr w:type="spellStart"/>
            <w:r w:rsidRPr="00AE02EE">
              <w:t>видеоселекторного</w:t>
            </w:r>
            <w:proofErr w:type="spellEnd"/>
            <w:r w:rsidRPr="00AE02EE">
              <w:t xml:space="preserve"> совещания Министерства здравоохранения Российской Федерации от 03.09. 2018г. № 73.17.3 (пункт 1.2. г, к плану внедрения клинических рекомендаций в практику работы врачей, участвующих в оказании перви</w:t>
            </w:r>
            <w:r>
              <w:t>чной медико- санитарной помощи), а также в соответствии с Письмом Министерства здравоохранения Российской Федерации от 06 октября 2017 г. № 17-4/10/2-6989 «Об использовании в практической деятельности клинических рекомендаций (протоколов лечения) по вопросам оказания медицинской помощи».</w:t>
            </w:r>
          </w:p>
          <w:p w:rsidR="000D0B72" w:rsidRPr="00AE02EE" w:rsidRDefault="000D0B72" w:rsidP="00A43F9F">
            <w:pPr>
              <w:ind w:firstLine="709"/>
              <w:jc w:val="both"/>
            </w:pPr>
            <w:r w:rsidRPr="00AE02EE">
              <w:t xml:space="preserve">В связи с этим, повышение квалификации по вопросам внедрения клинических рекомендаций </w:t>
            </w:r>
            <w:r w:rsidRPr="00AE02EE">
              <w:rPr>
                <w:bCs/>
              </w:rPr>
              <w:t xml:space="preserve">необходимо пройти всем специалистам, </w:t>
            </w:r>
            <w:r w:rsidRPr="00AE02EE">
              <w:t xml:space="preserve">участвующим в </w:t>
            </w:r>
            <w:r>
              <w:t xml:space="preserve">организации и </w:t>
            </w:r>
            <w:r w:rsidRPr="00AE02EE">
              <w:t xml:space="preserve">оказании </w:t>
            </w:r>
            <w:r>
              <w:t>медицинской</w:t>
            </w:r>
            <w:r w:rsidRPr="00AE02EE">
              <w:t xml:space="preserve"> помощи</w:t>
            </w:r>
            <w:r>
              <w:t xml:space="preserve"> населению</w:t>
            </w:r>
            <w:r w:rsidRPr="00AE02EE">
              <w:t>.</w:t>
            </w:r>
          </w:p>
          <w:p w:rsidR="000D0B72" w:rsidRPr="00AE02EE" w:rsidRDefault="000D0B72" w:rsidP="00A43F9F">
            <w:pPr>
              <w:jc w:val="both"/>
            </w:pPr>
          </w:p>
        </w:tc>
      </w:tr>
      <w:tr w:rsidR="000D0B72" w:rsidRPr="00AE02EE" w:rsidTr="00B44114">
        <w:tc>
          <w:tcPr>
            <w:tcW w:w="540" w:type="dxa"/>
          </w:tcPr>
          <w:p w:rsidR="000D0B72" w:rsidRPr="00AE02EE" w:rsidRDefault="000D0B72" w:rsidP="00A43F9F">
            <w:pPr>
              <w:jc w:val="both"/>
            </w:pPr>
            <w:r w:rsidRPr="00AE02EE">
              <w:t>14.</w:t>
            </w:r>
          </w:p>
        </w:tc>
        <w:tc>
          <w:tcPr>
            <w:tcW w:w="2700" w:type="dxa"/>
          </w:tcPr>
          <w:p w:rsidR="000D0B72" w:rsidRPr="00AE02EE" w:rsidRDefault="000D0B72" w:rsidP="00A43F9F">
            <w:pPr>
              <w:jc w:val="both"/>
            </w:pPr>
            <w:r w:rsidRPr="00AE02EE">
              <w:t>Цель и задачи программы</w:t>
            </w:r>
          </w:p>
        </w:tc>
        <w:tc>
          <w:tcPr>
            <w:tcW w:w="6660" w:type="dxa"/>
          </w:tcPr>
          <w:p w:rsidR="000D0B72" w:rsidRPr="00AE02EE" w:rsidRDefault="000D0B72" w:rsidP="00DC3A60">
            <w:pPr>
              <w:jc w:val="both"/>
              <w:rPr>
                <w:shd w:val="clear" w:color="auto" w:fill="FFFFFF"/>
              </w:rPr>
            </w:pPr>
            <w:r w:rsidRPr="00AE02EE">
              <w:rPr>
                <w:b/>
                <w:bCs/>
              </w:rPr>
              <w:t>Цель</w:t>
            </w:r>
            <w:r w:rsidRPr="00AE02EE">
              <w:t xml:space="preserve"> программы</w:t>
            </w:r>
            <w:r>
              <w:t>:</w:t>
            </w:r>
            <w:r w:rsidRPr="00AE02EE">
              <w:t xml:space="preserve"> совершенствование компетенций, необходимых для профессиональной деятельности и повышения профессионального уровня в рамках имеющейся квалификации по актуальным вопросам </w:t>
            </w:r>
            <w:r>
              <w:t xml:space="preserve">организации оказания </w:t>
            </w:r>
            <w:r w:rsidRPr="00AE02EE">
              <w:t>меди</w:t>
            </w:r>
            <w:r>
              <w:t>цинской</w:t>
            </w:r>
            <w:r w:rsidRPr="00AE02EE">
              <w:t xml:space="preserve"> помощи населению на основе клинических рекомендаций</w:t>
            </w:r>
            <w:r w:rsidRPr="00AE02EE">
              <w:rPr>
                <w:shd w:val="clear" w:color="auto" w:fill="FFFFFF"/>
              </w:rPr>
              <w:t>.</w:t>
            </w:r>
          </w:p>
          <w:p w:rsidR="000D0B72" w:rsidRDefault="000D0B72" w:rsidP="00AE02EE">
            <w:pPr>
              <w:ind w:firstLine="709"/>
              <w:jc w:val="both"/>
            </w:pPr>
            <w:r w:rsidRPr="00AE02EE">
              <w:rPr>
                <w:b/>
                <w:bCs/>
              </w:rPr>
              <w:t>Задачи</w:t>
            </w:r>
            <w:r w:rsidRPr="00AE02EE">
              <w:t>. В результате обучения по программе врачи должны усовершенствовать практические умения и навыки, обеспечивающие совершенствование профессиональных компетенций, освоить формы и методы работы, направленные на повышение доступности и качества медицинской помощи населению с учетом клинических рекомендаций</w:t>
            </w:r>
            <w:r>
              <w:t>, а именно:</w:t>
            </w:r>
          </w:p>
          <w:p w:rsidR="000D0B72" w:rsidRDefault="000D0B72" w:rsidP="00AE02EE">
            <w:pPr>
              <w:ind w:firstLine="709"/>
              <w:jc w:val="both"/>
            </w:pPr>
            <w:r>
              <w:t>- знать п</w:t>
            </w:r>
            <w:r w:rsidRPr="00BB2467">
              <w:t>равовые основы оказания медицинской помощи на основе клинических рекомендаций</w:t>
            </w:r>
            <w:r>
              <w:t>,</w:t>
            </w:r>
          </w:p>
          <w:p w:rsidR="000D0B72" w:rsidRDefault="000D0B72" w:rsidP="00AE02EE">
            <w:pPr>
              <w:ind w:firstLine="709"/>
              <w:jc w:val="both"/>
            </w:pPr>
            <w:r>
              <w:t>- изучить методологию о</w:t>
            </w:r>
            <w:r w:rsidRPr="00BB2467">
              <w:t>ценк</w:t>
            </w:r>
            <w:r>
              <w:t>и</w:t>
            </w:r>
            <w:r w:rsidRPr="00BB2467">
              <w:t xml:space="preserve"> качества медицинской помощи на основе клинических рекомендаций</w:t>
            </w:r>
            <w:r>
              <w:t>,</w:t>
            </w:r>
          </w:p>
          <w:p w:rsidR="000D0B72" w:rsidRPr="00AE02EE" w:rsidRDefault="000D0B72" w:rsidP="00AE02EE">
            <w:pPr>
              <w:ind w:firstLine="709"/>
              <w:jc w:val="both"/>
            </w:pPr>
            <w:r>
              <w:lastRenderedPageBreak/>
              <w:t>- освоить м</w:t>
            </w:r>
            <w:r w:rsidRPr="00BB2467">
              <w:t>етодологи</w:t>
            </w:r>
            <w:r>
              <w:t>ю</w:t>
            </w:r>
            <w:r w:rsidRPr="00BB2467">
              <w:t xml:space="preserve"> разработки клинических рекомендаций</w:t>
            </w:r>
          </w:p>
        </w:tc>
      </w:tr>
      <w:tr w:rsidR="000D0B72" w:rsidRPr="00AE02EE" w:rsidTr="00B44114">
        <w:tc>
          <w:tcPr>
            <w:tcW w:w="540" w:type="dxa"/>
          </w:tcPr>
          <w:p w:rsidR="000D0B72" w:rsidRPr="00AE02EE" w:rsidRDefault="000D0B72" w:rsidP="00A43F9F">
            <w:pPr>
              <w:jc w:val="both"/>
            </w:pPr>
            <w:r w:rsidRPr="00AE02EE">
              <w:lastRenderedPageBreak/>
              <w:t>15.</w:t>
            </w:r>
          </w:p>
        </w:tc>
        <w:tc>
          <w:tcPr>
            <w:tcW w:w="2700" w:type="dxa"/>
          </w:tcPr>
          <w:p w:rsidR="000D0B72" w:rsidRPr="00AE02EE" w:rsidRDefault="000D0B72" w:rsidP="00A43F9F">
            <w:pPr>
              <w:jc w:val="both"/>
            </w:pPr>
            <w:r w:rsidRPr="00AE02EE">
              <w:t>Разделы и темы учебного плана программы</w:t>
            </w:r>
          </w:p>
        </w:tc>
        <w:tc>
          <w:tcPr>
            <w:tcW w:w="6660" w:type="dxa"/>
          </w:tcPr>
          <w:p w:rsidR="000D0B72" w:rsidRPr="00AE02EE" w:rsidRDefault="000D0B72" w:rsidP="00A43F9F">
            <w:pPr>
              <w:jc w:val="both"/>
            </w:pPr>
            <w:r w:rsidRPr="00AE02EE">
              <w:rPr>
                <w:b/>
                <w:bCs/>
              </w:rPr>
              <w:t xml:space="preserve">Учебный раздел 1. </w:t>
            </w:r>
            <w:r w:rsidRPr="00AE02EE">
              <w:t>«Оказание медицинской помощи на основе клинических рекомендаций»</w:t>
            </w:r>
          </w:p>
          <w:p w:rsidR="000D0B72" w:rsidRPr="00AE02EE" w:rsidRDefault="000D0B72" w:rsidP="00A43F9F">
            <w:pPr>
              <w:jc w:val="both"/>
            </w:pPr>
            <w:r w:rsidRPr="00AE02EE">
              <w:rPr>
                <w:b/>
                <w:bCs/>
              </w:rPr>
              <w:t xml:space="preserve">Учебный раздел 2. </w:t>
            </w:r>
            <w:r w:rsidRPr="00AE02EE">
              <w:t>«Методология разработки и внедрения клинических рекомендаций»</w:t>
            </w:r>
          </w:p>
          <w:p w:rsidR="000D0B72" w:rsidRPr="00AE02EE" w:rsidRDefault="000D0B72" w:rsidP="00A43F9F">
            <w:pPr>
              <w:jc w:val="both"/>
            </w:pPr>
          </w:p>
        </w:tc>
      </w:tr>
      <w:tr w:rsidR="000D0B72" w:rsidRPr="00AE02EE" w:rsidTr="00B44114">
        <w:tc>
          <w:tcPr>
            <w:tcW w:w="540" w:type="dxa"/>
          </w:tcPr>
          <w:p w:rsidR="000D0B72" w:rsidRPr="00AE02EE" w:rsidRDefault="000D0B72" w:rsidP="00A43F9F">
            <w:pPr>
              <w:jc w:val="both"/>
            </w:pPr>
            <w:r w:rsidRPr="00AE02EE">
              <w:t>16.</w:t>
            </w:r>
          </w:p>
        </w:tc>
        <w:tc>
          <w:tcPr>
            <w:tcW w:w="2700" w:type="dxa"/>
          </w:tcPr>
          <w:p w:rsidR="000D0B72" w:rsidRPr="00AE02EE" w:rsidRDefault="000D0B72" w:rsidP="00A43F9F">
            <w:pPr>
              <w:jc w:val="both"/>
            </w:pPr>
            <w:r w:rsidRPr="00AE02EE">
              <w:t>Уникальность программы, ее отличительные особенности, преимущества</w:t>
            </w:r>
          </w:p>
        </w:tc>
        <w:tc>
          <w:tcPr>
            <w:tcW w:w="6660" w:type="dxa"/>
          </w:tcPr>
          <w:p w:rsidR="000D0B72" w:rsidRDefault="000D0B72" w:rsidP="00305A61">
            <w:pPr>
              <w:jc w:val="both"/>
            </w:pPr>
            <w:r>
              <w:t xml:space="preserve">Обучение проводится </w:t>
            </w:r>
            <w:r w:rsidRPr="00CA778B">
              <w:t xml:space="preserve">с учетом </w:t>
            </w:r>
            <w:r>
              <w:t>изменений в законодательной базе, касающихся основ оказания медицинской помощи населению, применения клинических рекомендаций (протоколов лечения). Обучение по программе позволит врачам ознакомиться с м</w:t>
            </w:r>
            <w:r w:rsidRPr="00AE02EE">
              <w:t>етодологи</w:t>
            </w:r>
            <w:r>
              <w:t>ей</w:t>
            </w:r>
            <w:r w:rsidRPr="00AE02EE">
              <w:t xml:space="preserve"> разработки и внедрения клинических рекомендаций</w:t>
            </w:r>
            <w:r>
              <w:t>, изучить алгоритм проведения о</w:t>
            </w:r>
            <w:r w:rsidRPr="00BB2467">
              <w:t>ценк</w:t>
            </w:r>
            <w:r>
              <w:t>и</w:t>
            </w:r>
            <w:r w:rsidRPr="00BB2467">
              <w:t xml:space="preserve"> качества медицинской помощи на основе клинических рекомендаций</w:t>
            </w:r>
            <w:r>
              <w:t>.</w:t>
            </w:r>
          </w:p>
          <w:p w:rsidR="000D0B72" w:rsidRDefault="000D0B72" w:rsidP="00305A61">
            <w:pPr>
              <w:jc w:val="both"/>
            </w:pPr>
            <w:r>
              <w:t>При обучении активно используются круглые столы, деловые игры, обсуждение конкретных проблем в сфере здравоохранения, отдельных медицинских организаций.</w:t>
            </w:r>
          </w:p>
          <w:p w:rsidR="000D0B72" w:rsidRPr="00AE02EE" w:rsidRDefault="000D0B72" w:rsidP="00305A61">
            <w:pPr>
              <w:jc w:val="both"/>
            </w:pPr>
            <w:r>
              <w:t>Каждому врачу выдается диск с обучающими материалами</w:t>
            </w:r>
          </w:p>
        </w:tc>
      </w:tr>
      <w:tr w:rsidR="000D0B72" w:rsidRPr="00AE02EE" w:rsidTr="00B44114">
        <w:tc>
          <w:tcPr>
            <w:tcW w:w="540" w:type="dxa"/>
          </w:tcPr>
          <w:p w:rsidR="000D0B72" w:rsidRPr="00AE02EE" w:rsidRDefault="000D0B72" w:rsidP="00A43F9F">
            <w:pPr>
              <w:jc w:val="both"/>
            </w:pPr>
            <w:r w:rsidRPr="00AE02EE">
              <w:t>17.</w:t>
            </w:r>
          </w:p>
        </w:tc>
        <w:tc>
          <w:tcPr>
            <w:tcW w:w="2700" w:type="dxa"/>
          </w:tcPr>
          <w:p w:rsidR="000D0B72" w:rsidRPr="00AE02EE" w:rsidRDefault="000D0B72" w:rsidP="00645180">
            <w:pPr>
              <w:jc w:val="both"/>
            </w:pPr>
            <w:r w:rsidRPr="00AE02EE">
              <w:t>Дополнительные сведения</w:t>
            </w:r>
          </w:p>
        </w:tc>
        <w:tc>
          <w:tcPr>
            <w:tcW w:w="6660" w:type="dxa"/>
          </w:tcPr>
          <w:p w:rsidR="000D0B72" w:rsidRPr="00AE02EE" w:rsidRDefault="000D0B72" w:rsidP="00645180">
            <w:pPr>
              <w:jc w:val="both"/>
            </w:pPr>
            <w:r w:rsidRPr="00AE02EE">
              <w:t>По заявкам организаций возможно проведение выездных циклов, использование отдельных элементов дистанционного или электронного обучения.</w:t>
            </w:r>
          </w:p>
        </w:tc>
      </w:tr>
      <w:tr w:rsidR="000D0B72" w:rsidRPr="00AE02EE" w:rsidTr="00B44114">
        <w:tc>
          <w:tcPr>
            <w:tcW w:w="540" w:type="dxa"/>
          </w:tcPr>
          <w:p w:rsidR="000D0B72" w:rsidRPr="00AE02EE" w:rsidRDefault="000D0B72" w:rsidP="00A43F9F">
            <w:pPr>
              <w:jc w:val="both"/>
            </w:pPr>
            <w:r w:rsidRPr="00AE02EE">
              <w:t>18.</w:t>
            </w:r>
          </w:p>
        </w:tc>
        <w:tc>
          <w:tcPr>
            <w:tcW w:w="2700" w:type="dxa"/>
          </w:tcPr>
          <w:p w:rsidR="000D0B72" w:rsidRPr="00AE02EE" w:rsidRDefault="000D0B72" w:rsidP="00A43F9F">
            <w:pPr>
              <w:jc w:val="both"/>
            </w:pPr>
            <w:r w:rsidRPr="00AE02EE">
              <w:t>Веб-ссылка для получения подробной информации пользователем</w:t>
            </w:r>
          </w:p>
        </w:tc>
        <w:tc>
          <w:tcPr>
            <w:tcW w:w="6660" w:type="dxa"/>
          </w:tcPr>
          <w:p w:rsidR="000D0B72" w:rsidRPr="00AE02EE" w:rsidRDefault="000D0B72" w:rsidP="00A43F9F">
            <w:pPr>
              <w:shd w:val="clear" w:color="auto" w:fill="FFFFFF"/>
              <w:spacing w:line="312" w:lineRule="atLeast"/>
            </w:pPr>
          </w:p>
        </w:tc>
      </w:tr>
    </w:tbl>
    <w:p w:rsidR="000D0B72" w:rsidRPr="00AE02EE" w:rsidRDefault="000D0B72" w:rsidP="00C8240B"/>
    <w:sectPr w:rsidR="000D0B72" w:rsidRPr="00AE02EE" w:rsidSect="00E94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27A98"/>
    <w:multiLevelType w:val="hybridMultilevel"/>
    <w:tmpl w:val="55922ABE"/>
    <w:lvl w:ilvl="0" w:tplc="143A4BE4">
      <w:start w:val="1"/>
      <w:numFmt w:val="decimal"/>
      <w:lvlText w:val="%1."/>
      <w:lvlJc w:val="left"/>
      <w:pPr>
        <w:ind w:left="4613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F381612"/>
    <w:multiLevelType w:val="multilevel"/>
    <w:tmpl w:val="B7C44B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i w:val="0"/>
        <w:iCs w:val="0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503A"/>
    <w:rsid w:val="00002FBD"/>
    <w:rsid w:val="00087FEC"/>
    <w:rsid w:val="000A4819"/>
    <w:rsid w:val="000B36B4"/>
    <w:rsid w:val="000C5702"/>
    <w:rsid w:val="000D0B72"/>
    <w:rsid w:val="000D2F4A"/>
    <w:rsid w:val="000E0345"/>
    <w:rsid w:val="00157CD2"/>
    <w:rsid w:val="00162715"/>
    <w:rsid w:val="00181CDD"/>
    <w:rsid w:val="00190DAE"/>
    <w:rsid w:val="00193148"/>
    <w:rsid w:val="001A1064"/>
    <w:rsid w:val="001F3501"/>
    <w:rsid w:val="002046AF"/>
    <w:rsid w:val="002132B8"/>
    <w:rsid w:val="00213E08"/>
    <w:rsid w:val="00253CFE"/>
    <w:rsid w:val="00260797"/>
    <w:rsid w:val="00260DD0"/>
    <w:rsid w:val="0027358C"/>
    <w:rsid w:val="00280E3F"/>
    <w:rsid w:val="002916EC"/>
    <w:rsid w:val="00293EBD"/>
    <w:rsid w:val="002A7BBA"/>
    <w:rsid w:val="002C7CD6"/>
    <w:rsid w:val="002E09B8"/>
    <w:rsid w:val="00305A61"/>
    <w:rsid w:val="003203A3"/>
    <w:rsid w:val="003471F3"/>
    <w:rsid w:val="00373E38"/>
    <w:rsid w:val="003A65B4"/>
    <w:rsid w:val="003B5AC6"/>
    <w:rsid w:val="003B7ABB"/>
    <w:rsid w:val="003C6A36"/>
    <w:rsid w:val="00403265"/>
    <w:rsid w:val="00415985"/>
    <w:rsid w:val="00415EAC"/>
    <w:rsid w:val="004263B0"/>
    <w:rsid w:val="00432A7D"/>
    <w:rsid w:val="00447F04"/>
    <w:rsid w:val="00452ED3"/>
    <w:rsid w:val="00484EE2"/>
    <w:rsid w:val="004C79A1"/>
    <w:rsid w:val="004D0565"/>
    <w:rsid w:val="004D5753"/>
    <w:rsid w:val="004E6385"/>
    <w:rsid w:val="004E6FE4"/>
    <w:rsid w:val="00513E5F"/>
    <w:rsid w:val="00516FFC"/>
    <w:rsid w:val="00546386"/>
    <w:rsid w:val="005816A4"/>
    <w:rsid w:val="00584BE2"/>
    <w:rsid w:val="0064092D"/>
    <w:rsid w:val="00645180"/>
    <w:rsid w:val="006601D7"/>
    <w:rsid w:val="007505B1"/>
    <w:rsid w:val="00775CCD"/>
    <w:rsid w:val="00784E85"/>
    <w:rsid w:val="007D4706"/>
    <w:rsid w:val="008459B3"/>
    <w:rsid w:val="00860D26"/>
    <w:rsid w:val="00883167"/>
    <w:rsid w:val="008879FB"/>
    <w:rsid w:val="00917EBA"/>
    <w:rsid w:val="009314B7"/>
    <w:rsid w:val="0095690C"/>
    <w:rsid w:val="0095697E"/>
    <w:rsid w:val="00971F73"/>
    <w:rsid w:val="00986B8B"/>
    <w:rsid w:val="00A06415"/>
    <w:rsid w:val="00A43F9F"/>
    <w:rsid w:val="00A4468F"/>
    <w:rsid w:val="00A472F8"/>
    <w:rsid w:val="00A626A9"/>
    <w:rsid w:val="00A6766B"/>
    <w:rsid w:val="00A87693"/>
    <w:rsid w:val="00AC6E96"/>
    <w:rsid w:val="00AC7AD9"/>
    <w:rsid w:val="00AE02EE"/>
    <w:rsid w:val="00AE6B38"/>
    <w:rsid w:val="00B16966"/>
    <w:rsid w:val="00B44114"/>
    <w:rsid w:val="00B82F38"/>
    <w:rsid w:val="00BB2467"/>
    <w:rsid w:val="00BB5510"/>
    <w:rsid w:val="00BD39F4"/>
    <w:rsid w:val="00C06AB1"/>
    <w:rsid w:val="00C45634"/>
    <w:rsid w:val="00C80D8E"/>
    <w:rsid w:val="00C8240B"/>
    <w:rsid w:val="00C85F65"/>
    <w:rsid w:val="00C87D7D"/>
    <w:rsid w:val="00CA5322"/>
    <w:rsid w:val="00CA778B"/>
    <w:rsid w:val="00CC0C6F"/>
    <w:rsid w:val="00CC503A"/>
    <w:rsid w:val="00D1117C"/>
    <w:rsid w:val="00D628C1"/>
    <w:rsid w:val="00DC3A60"/>
    <w:rsid w:val="00DD5F7A"/>
    <w:rsid w:val="00E028BB"/>
    <w:rsid w:val="00E077FF"/>
    <w:rsid w:val="00E10247"/>
    <w:rsid w:val="00E20AE4"/>
    <w:rsid w:val="00E83F95"/>
    <w:rsid w:val="00E86FFF"/>
    <w:rsid w:val="00E9401E"/>
    <w:rsid w:val="00EA691F"/>
    <w:rsid w:val="00EB248D"/>
    <w:rsid w:val="00F10CB5"/>
    <w:rsid w:val="00F9370D"/>
    <w:rsid w:val="00FA079C"/>
    <w:rsid w:val="00FD10F6"/>
    <w:rsid w:val="00FD2695"/>
    <w:rsid w:val="00FF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03A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C503A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1">
    <w:name w:val="Абзац списка1"/>
    <w:basedOn w:val="a"/>
    <w:uiPriority w:val="99"/>
    <w:rsid w:val="000C5702"/>
    <w:pPr>
      <w:ind w:left="708"/>
    </w:pPr>
  </w:style>
  <w:style w:type="character" w:styleId="a3">
    <w:name w:val="Hyperlink"/>
    <w:uiPriority w:val="99"/>
    <w:semiHidden/>
    <w:rsid w:val="000D2F4A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locked/>
    <w:rsid w:val="00452ED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8</Pages>
  <Words>1927</Words>
  <Characters>10986</Characters>
  <Application>Microsoft Office Word</Application>
  <DocSecurity>0</DocSecurity>
  <Lines>91</Lines>
  <Paragraphs>25</Paragraphs>
  <ScaleCrop>false</ScaleCrop>
  <Company>MICROSOFT</Company>
  <LinksUpToDate>false</LinksUpToDate>
  <CharactersWithSpaces>12888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kaf3</dc:creator>
  <cp:keywords/>
  <dc:description/>
  <cp:lastModifiedBy>user-bgmu</cp:lastModifiedBy>
  <cp:revision>11</cp:revision>
  <dcterms:created xsi:type="dcterms:W3CDTF">2018-10-03T11:57:00Z</dcterms:created>
  <dcterms:modified xsi:type="dcterms:W3CDTF">2018-10-04T08:58:00Z</dcterms:modified>
</cp:coreProperties>
</file>